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E758" w14:textId="77777777" w:rsidR="007A2DEF" w:rsidRDefault="004F505B" w:rsidP="00412160">
      <w:pPr>
        <w:pStyle w:val="Standard"/>
        <w:shd w:val="clear" w:color="auto" w:fill="FFFFFF"/>
        <w:bidi/>
      </w:pPr>
      <w:r>
        <w:rPr>
          <w:rFonts w:asciiTheme="majorBidi" w:hAnsiTheme="majorBidi" w:cstheme="majorBidi"/>
          <w:noProof/>
          <w:sz w:val="32"/>
          <w:szCs w:val="32"/>
          <w:lang w:eastAsia="fr-FR" w:bidi="ar-SA"/>
        </w:rPr>
        <mc:AlternateContent>
          <mc:Choice Requires="wps">
            <w:drawing>
              <wp:anchor distT="0" distB="0" distL="114300" distR="114300" simplePos="0" relativeHeight="251662848" behindDoc="0" locked="0" layoutInCell="1" allowOverlap="1" wp14:anchorId="18C76369" wp14:editId="343D681F">
                <wp:simplePos x="0" y="0"/>
                <wp:positionH relativeFrom="column">
                  <wp:posOffset>1424305</wp:posOffset>
                </wp:positionH>
                <wp:positionV relativeFrom="paragraph">
                  <wp:posOffset>163830</wp:posOffset>
                </wp:positionV>
                <wp:extent cx="2837180" cy="541655"/>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2CA9A" w14:textId="77777777" w:rsidR="007A2DEF" w:rsidRDefault="007A2DEF" w:rsidP="007A2DEF">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14:paraId="14433C4E" w14:textId="77777777" w:rsidR="007A2DEF" w:rsidRDefault="007A2DEF" w:rsidP="007A2DEF">
                            <w:pPr>
                              <w:jc w:val="center"/>
                            </w:pPr>
                            <w:r>
                              <w:rPr>
                                <w:rFonts w:ascii="Times New Roman" w:hAnsi="Times New Roman" w:cs="Times New Roman"/>
                                <w:b/>
                                <w:bCs/>
                                <w:sz w:val="28"/>
                                <w:szCs w:val="28"/>
                                <w:rtl/>
                              </w:rPr>
                              <w:t>وزارة التعليــم العالــي والبحــث العلمــي</w:t>
                            </w:r>
                          </w:p>
                          <w:p w14:paraId="726D4550" w14:textId="77777777" w:rsidR="007A2DEF" w:rsidRPr="007D4872" w:rsidRDefault="007A2DEF" w:rsidP="007A2DE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8C76369" id="_x0000_t202" coordsize="21600,21600" o:spt="202" path="m,l,21600r21600,l21600,xe">
                <v:stroke joinstyle="miter"/>
                <v:path gradientshapeok="t" o:connecttype="rect"/>
              </v:shapetype>
              <v:shape id="Text Box 3" o:spid="_x0000_s1026" type="#_x0000_t202" style="position:absolute;left:0;text-align:left;margin-left:112.15pt;margin-top:12.9pt;width:223.4pt;height:4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" stroked="f">
                <v:textbox>
                  <w:txbxContent>
                    <w:p w14:paraId="24A2CA9A" w14:textId="77777777" w:rsidR="007A2DEF" w:rsidRDefault="007A2DEF" w:rsidP="007A2DEF">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14:paraId="14433C4E" w14:textId="77777777" w:rsidR="007A2DEF" w:rsidRDefault="007A2DEF" w:rsidP="007A2DEF">
                      <w:pPr>
                        <w:jc w:val="center"/>
                      </w:pPr>
                      <w:r>
                        <w:rPr>
                          <w:rFonts w:ascii="Times New Roman" w:hAnsi="Times New Roman" w:cs="Times New Roman"/>
                          <w:b/>
                          <w:bCs/>
                          <w:sz w:val="28"/>
                          <w:szCs w:val="28"/>
                          <w:rtl/>
                        </w:rPr>
                        <w:t>وزارة التعليــم العالــي والبحــث العلمــي</w:t>
                      </w:r>
                    </w:p>
                    <w:p w14:paraId="726D4550" w14:textId="77777777" w:rsidR="007A2DEF" w:rsidRPr="007D4872" w:rsidRDefault="007A2DEF" w:rsidP="007A2DEF"/>
                  </w:txbxContent>
                </v:textbox>
              </v:shape>
            </w:pict>
          </mc:Fallback>
        </mc:AlternateContent>
      </w:r>
      <w:r w:rsidR="007A2DEF">
        <w:rPr>
          <w:rFonts w:hint="eastAsia"/>
          <w:noProof/>
          <w:lang w:eastAsia="fr-FR" w:bidi="ar-SA"/>
        </w:rPr>
        <w:drawing>
          <wp:anchor distT="0" distB="0" distL="114300" distR="114300" simplePos="0" relativeHeight="251661824" behindDoc="0" locked="0" layoutInCell="1" allowOverlap="1" wp14:anchorId="32D030D9" wp14:editId="77EEC886">
            <wp:simplePos x="0" y="0"/>
            <wp:positionH relativeFrom="column">
              <wp:posOffset>4518660</wp:posOffset>
            </wp:positionH>
            <wp:positionV relativeFrom="paragraph">
              <wp:posOffset>145415</wp:posOffset>
            </wp:positionV>
            <wp:extent cx="1657985" cy="1029335"/>
            <wp:effectExtent l="19050" t="0" r="0" b="0"/>
            <wp:wrapSquare wrapText="bothSides"/>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4"/>
                    <a:srcRect/>
                    <a:stretch>
                      <a:fillRect/>
                    </a:stretch>
                  </pic:blipFill>
                  <pic:spPr bwMode="auto">
                    <a:xfrm>
                      <a:off x="0" y="0"/>
                      <a:ext cx="1657985" cy="1029335"/>
                    </a:xfrm>
                    <a:prstGeom prst="rect">
                      <a:avLst/>
                    </a:prstGeom>
                    <a:noFill/>
                    <a:ln w="9525">
                      <a:noFill/>
                      <a:miter lim="800000"/>
                      <a:headEnd/>
                      <a:tailEnd/>
                    </a:ln>
                  </pic:spPr>
                </pic:pic>
              </a:graphicData>
            </a:graphic>
          </wp:anchor>
        </w:drawing>
      </w:r>
    </w:p>
    <w:p w14:paraId="07CF00E0" w14:textId="77777777" w:rsidR="007A2DEF" w:rsidRDefault="007A2DEF" w:rsidP="007A2DEF">
      <w:pPr>
        <w:pStyle w:val="Standard"/>
      </w:pPr>
      <w:r>
        <w:rPr>
          <w:noProof/>
          <w:lang w:eastAsia="fr-FR" w:bidi="ar-SA"/>
        </w:rPr>
        <w:drawing>
          <wp:anchor distT="0" distB="0" distL="114300" distR="114300" simplePos="0" relativeHeight="251660800" behindDoc="0" locked="0" layoutInCell="1" allowOverlap="1" wp14:anchorId="1E8FB8C3" wp14:editId="0AAFE2E4">
            <wp:simplePos x="0" y="0"/>
            <wp:positionH relativeFrom="column">
              <wp:posOffset>-45720</wp:posOffset>
            </wp:positionH>
            <wp:positionV relativeFrom="paragraph">
              <wp:posOffset>78105</wp:posOffset>
            </wp:positionV>
            <wp:extent cx="1773555" cy="1417955"/>
            <wp:effectExtent l="19050" t="0" r="0" b="0"/>
            <wp:wrapSquare wrapText="bothSides"/>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5" cstate="print"/>
                    <a:srcRect/>
                    <a:stretch>
                      <a:fillRect/>
                    </a:stretch>
                  </pic:blipFill>
                  <pic:spPr bwMode="auto">
                    <a:xfrm>
                      <a:off x="0" y="0"/>
                      <a:ext cx="1773555" cy="1417955"/>
                    </a:xfrm>
                    <a:prstGeom prst="rect">
                      <a:avLst/>
                    </a:prstGeom>
                    <a:noFill/>
                    <a:ln w="9525">
                      <a:noFill/>
                      <a:miter lim="800000"/>
                      <a:headEnd/>
                      <a:tailEnd/>
                    </a:ln>
                  </pic:spPr>
                </pic:pic>
              </a:graphicData>
            </a:graphic>
          </wp:anchor>
        </w:drawing>
      </w:r>
      <w:r>
        <w:tab/>
      </w:r>
      <w:r>
        <w:tab/>
      </w:r>
      <w:r>
        <w:tab/>
      </w:r>
      <w:r>
        <w:tab/>
      </w:r>
      <w:r>
        <w:tab/>
      </w:r>
      <w:r>
        <w:tab/>
        <w:t xml:space="preserve"> </w:t>
      </w:r>
      <w:r>
        <w:rPr>
          <w:rFonts w:ascii="Algerian" w:hAnsi="Algerian"/>
          <w:b/>
          <w:bCs/>
          <w:sz w:val="20"/>
          <w:szCs w:val="20"/>
        </w:rPr>
        <w:tab/>
      </w:r>
      <w:r>
        <w:rPr>
          <w:rFonts w:ascii="Algerian" w:hAnsi="Algerian"/>
          <w:b/>
          <w:bCs/>
          <w:sz w:val="20"/>
          <w:szCs w:val="20"/>
        </w:rPr>
        <w:tab/>
      </w:r>
    </w:p>
    <w:p w14:paraId="2B61460D" w14:textId="77777777" w:rsidR="007A2DEF" w:rsidRDefault="007A2DEF" w:rsidP="007A2DEF">
      <w:pPr>
        <w:pStyle w:val="Standard"/>
      </w:pPr>
    </w:p>
    <w:p w14:paraId="4DC92ECC" w14:textId="77777777" w:rsidR="007A2DEF" w:rsidRDefault="00412160" w:rsidP="007A2DEF">
      <w:pPr>
        <w:pStyle w:val="Standard"/>
      </w:pPr>
      <w:r>
        <w:rPr>
          <w:noProof/>
          <w:lang w:eastAsia="fr-FR" w:bidi="ar-SA"/>
        </w:rPr>
        <mc:AlternateContent>
          <mc:Choice Requires="wps">
            <w:drawing>
              <wp:anchor distT="0" distB="0" distL="114300" distR="114300" simplePos="0" relativeHeight="251663872" behindDoc="0" locked="0" layoutInCell="1" allowOverlap="1" wp14:anchorId="189FF456" wp14:editId="4B6D40DD">
                <wp:simplePos x="0" y="0"/>
                <wp:positionH relativeFrom="column">
                  <wp:posOffset>-217170</wp:posOffset>
                </wp:positionH>
                <wp:positionV relativeFrom="paragraph">
                  <wp:posOffset>32240</wp:posOffset>
                </wp:positionV>
                <wp:extent cx="2628900" cy="13023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C5DE2" w14:textId="77777777"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جامعـــة</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سطيـــف</w:t>
                            </w:r>
                            <w:r>
                              <w:rPr>
                                <w:b/>
                                <w:bCs/>
                                <w:sz w:val="22"/>
                                <w:szCs w:val="22"/>
                                <w:rtl/>
                                <w:cs/>
                              </w:rPr>
                              <w:t xml:space="preserve"> 1</w:t>
                            </w:r>
                            <w:r w:rsidRPr="00A60B44">
                              <w:rPr>
                                <w:rFonts w:ascii="Comic Sans MS" w:hAnsi="Comic Sans MS" w:hint="cs"/>
                                <w:b/>
                                <w:bCs/>
                                <w:sz w:val="22"/>
                                <w:szCs w:val="22"/>
                                <w:rtl/>
                                <w:cs/>
                              </w:rPr>
                              <w:t xml:space="preserve"> </w:t>
                            </w:r>
                            <w:r w:rsidRPr="00A60B44">
                              <w:rPr>
                                <w:rFonts w:ascii="Arial" w:hAnsi="Arial" w:cs="Arial" w:hint="cs"/>
                                <w:b/>
                                <w:bCs/>
                                <w:sz w:val="22"/>
                                <w:szCs w:val="22"/>
                                <w:rtl/>
                                <w:lang w:bidi="ar-SA"/>
                              </w:rPr>
                              <w:t>فرحـــات</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عبــــاس</w:t>
                            </w:r>
                          </w:p>
                          <w:p w14:paraId="3AAA74BA" w14:textId="77777777" w:rsidR="007A2DEF" w:rsidRDefault="007A2DEF" w:rsidP="007A2DEF">
                            <w:pPr>
                              <w:pStyle w:val="Standard"/>
                              <w:spacing w:line="276" w:lineRule="auto"/>
                              <w:jc w:val="center"/>
                              <w:rPr>
                                <w:rFonts w:ascii="Arial Black" w:hAnsi="Arial Black" w:cs="Times New Roman"/>
                                <w:b/>
                                <w:bCs/>
                                <w:sz w:val="20"/>
                                <w:szCs w:val="20"/>
                                <w:lang w:val="en-US"/>
                              </w:rPr>
                            </w:pPr>
                            <w:proofErr w:type="spellStart"/>
                            <w:r w:rsidRPr="00BA4C3C">
                              <w:rPr>
                                <w:rFonts w:ascii="Arial Black" w:hAnsi="Arial Black" w:cs="Times New Roman"/>
                                <w:b/>
                                <w:bCs/>
                                <w:sz w:val="20"/>
                                <w:szCs w:val="20"/>
                                <w:lang w:val="en-US"/>
                              </w:rPr>
                              <w:t>Sétif</w:t>
                            </w:r>
                            <w:proofErr w:type="spellEnd"/>
                            <w:r w:rsidRPr="00BA4C3C">
                              <w:rPr>
                                <w:rFonts w:ascii="Arial Black" w:hAnsi="Arial Black" w:cs="Times New Roman"/>
                                <w:b/>
                                <w:bCs/>
                                <w:sz w:val="20"/>
                                <w:szCs w:val="20"/>
                                <w:lang w:val="en-US"/>
                              </w:rPr>
                              <w:t xml:space="preserve"> 1 University- Ferhat ABBAS</w:t>
                            </w:r>
                          </w:p>
                          <w:p w14:paraId="384CE44E" w14:textId="77777777"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كليـــــــــــة</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الـعـلـــــــــــــــوم</w:t>
                            </w:r>
                          </w:p>
                          <w:p w14:paraId="78DF4AEA" w14:textId="77777777"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Faculty of Sciences</w:t>
                            </w:r>
                          </w:p>
                          <w:p w14:paraId="2949F742" w14:textId="77777777"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قســــــــــم الكيمياء</w:t>
                            </w:r>
                          </w:p>
                          <w:p w14:paraId="159F6962" w14:textId="77777777"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Department</w:t>
                            </w:r>
                            <w:r w:rsidRPr="006476D5">
                              <w:rPr>
                                <w:rFonts w:ascii="Arial Black" w:hAnsi="Arial Black" w:cs="Times New Roman"/>
                                <w:b/>
                                <w:bCs/>
                                <w:sz w:val="20"/>
                                <w:szCs w:val="20"/>
                                <w:lang w:val="en-US"/>
                              </w:rPr>
                              <w:t xml:space="preserve"> of </w:t>
                            </w:r>
                            <w:r>
                              <w:rPr>
                                <w:rFonts w:ascii="Arial Black" w:hAnsi="Arial Black" w:cs="Times New Roman"/>
                                <w:b/>
                                <w:bCs/>
                                <w:sz w:val="20"/>
                                <w:szCs w:val="20"/>
                                <w:lang w:val="en-US"/>
                              </w:rPr>
                              <w:t>chemistry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89FF456" id="_x0000_s1027" type="#_x0000_t202" style="position:absolute;margin-left:-17.1pt;margin-top:2.55pt;width:207pt;height:10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" stroked="f">
                <v:textbox>
                  <w:txbxContent>
                    <w:p w14:paraId="26FC5DE2" w14:textId="77777777"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جامعـــة</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سطيـــف</w:t>
                      </w:r>
                      <w:r>
                        <w:rPr>
                          <w:b/>
                          <w:bCs/>
                          <w:sz w:val="22"/>
                          <w:szCs w:val="22"/>
                          <w:rtl/>
                          <w:cs/>
                        </w:rPr>
                        <w:t xml:space="preserve"> 1</w:t>
                      </w:r>
                      <w:r w:rsidRPr="00A60B44">
                        <w:rPr>
                          <w:rFonts w:ascii="Comic Sans MS" w:hAnsi="Comic Sans MS" w:hint="cs"/>
                          <w:b/>
                          <w:bCs/>
                          <w:sz w:val="22"/>
                          <w:szCs w:val="22"/>
                          <w:rtl/>
                          <w:cs/>
                        </w:rPr>
                        <w:t xml:space="preserve"> </w:t>
                      </w:r>
                      <w:r w:rsidRPr="00A60B44">
                        <w:rPr>
                          <w:rFonts w:ascii="Arial" w:hAnsi="Arial" w:cs="Arial" w:hint="cs"/>
                          <w:b/>
                          <w:bCs/>
                          <w:sz w:val="22"/>
                          <w:szCs w:val="22"/>
                          <w:rtl/>
                          <w:lang w:bidi="ar-SA"/>
                        </w:rPr>
                        <w:t>فرحـــات</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عبــــاس</w:t>
                      </w:r>
                    </w:p>
                    <w:p w14:paraId="3AAA74BA" w14:textId="77777777" w:rsidR="007A2DEF" w:rsidRDefault="007A2DEF" w:rsidP="007A2DEF">
                      <w:pPr>
                        <w:pStyle w:val="Standard"/>
                        <w:spacing w:line="276" w:lineRule="auto"/>
                        <w:jc w:val="center"/>
                        <w:rPr>
                          <w:rFonts w:ascii="Arial Black" w:hAnsi="Arial Black" w:cs="Times New Roman"/>
                          <w:b/>
                          <w:bCs/>
                          <w:sz w:val="20"/>
                          <w:szCs w:val="20"/>
                          <w:lang w:val="en-US"/>
                        </w:rPr>
                      </w:pPr>
                      <w:proofErr w:type="spellStart"/>
                      <w:r w:rsidRPr="00BA4C3C">
                        <w:rPr>
                          <w:rFonts w:ascii="Arial Black" w:hAnsi="Arial Black" w:cs="Times New Roman"/>
                          <w:b/>
                          <w:bCs/>
                          <w:sz w:val="20"/>
                          <w:szCs w:val="20"/>
                          <w:lang w:val="en-US"/>
                        </w:rPr>
                        <w:t>Sétif</w:t>
                      </w:r>
                      <w:proofErr w:type="spellEnd"/>
                      <w:r w:rsidRPr="00BA4C3C">
                        <w:rPr>
                          <w:rFonts w:ascii="Arial Black" w:hAnsi="Arial Black" w:cs="Times New Roman"/>
                          <w:b/>
                          <w:bCs/>
                          <w:sz w:val="20"/>
                          <w:szCs w:val="20"/>
                          <w:lang w:val="en-US"/>
                        </w:rPr>
                        <w:t xml:space="preserve"> 1 University- Ferhat ABBAS</w:t>
                      </w:r>
                    </w:p>
                    <w:p w14:paraId="384CE44E" w14:textId="77777777"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كليـــــــــــة</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الـعـلـــــــــــــــوم</w:t>
                      </w:r>
                    </w:p>
                    <w:p w14:paraId="78DF4AEA" w14:textId="77777777"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Faculty of Sciences</w:t>
                      </w:r>
                    </w:p>
                    <w:p w14:paraId="2949F742" w14:textId="77777777"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قســــــــــم الكيمياء</w:t>
                      </w:r>
                    </w:p>
                    <w:p w14:paraId="159F6962" w14:textId="77777777"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Department</w:t>
                      </w:r>
                      <w:r w:rsidRPr="006476D5">
                        <w:rPr>
                          <w:rFonts w:ascii="Arial Black" w:hAnsi="Arial Black" w:cs="Times New Roman"/>
                          <w:b/>
                          <w:bCs/>
                          <w:sz w:val="20"/>
                          <w:szCs w:val="20"/>
                          <w:lang w:val="en-US"/>
                        </w:rPr>
                        <w:t xml:space="preserve"> of </w:t>
                      </w:r>
                      <w:r>
                        <w:rPr>
                          <w:rFonts w:ascii="Arial Black" w:hAnsi="Arial Black" w:cs="Times New Roman"/>
                          <w:b/>
                          <w:bCs/>
                          <w:sz w:val="20"/>
                          <w:szCs w:val="20"/>
                          <w:lang w:val="en-US"/>
                        </w:rPr>
                        <w:t>chemistry</w:t>
                      </w:r>
                    </w:p>
                  </w:txbxContent>
                </v:textbox>
              </v:shape>
            </w:pict>
          </mc:Fallback>
        </mc:AlternateContent>
      </w:r>
    </w:p>
    <w:p w14:paraId="3A152C4A" w14:textId="77777777" w:rsidR="007A2DEF" w:rsidRDefault="007A2DEF" w:rsidP="007A2DEF">
      <w:pPr>
        <w:pStyle w:val="Standard"/>
      </w:pPr>
    </w:p>
    <w:p w14:paraId="5950E71A" w14:textId="77777777" w:rsidR="007A2DEF" w:rsidRDefault="004F505B" w:rsidP="007A2DEF">
      <w:pPr>
        <w:pStyle w:val="Standard"/>
      </w:pPr>
      <w:r>
        <w:rPr>
          <w:rFonts w:ascii="Algerian" w:hAnsi="Algerian"/>
          <w:b/>
          <w:bCs/>
          <w:noProof/>
          <w:sz w:val="20"/>
          <w:szCs w:val="20"/>
          <w:lang w:eastAsia="fr-FR" w:bidi="ar-SA"/>
        </w:rPr>
        <mc:AlternateContent>
          <mc:Choice Requires="wps">
            <w:drawing>
              <wp:anchor distT="0" distB="0" distL="114300" distR="114300" simplePos="0" relativeHeight="251664896" behindDoc="0" locked="0" layoutInCell="1" allowOverlap="1" wp14:anchorId="395E2BE9" wp14:editId="6CC76A60">
                <wp:simplePos x="0" y="0"/>
                <wp:positionH relativeFrom="column">
                  <wp:posOffset>2594610</wp:posOffset>
                </wp:positionH>
                <wp:positionV relativeFrom="paragraph">
                  <wp:posOffset>118110</wp:posOffset>
                </wp:positionV>
                <wp:extent cx="1838960" cy="287020"/>
                <wp:effectExtent l="3810" t="381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28080" w14:textId="77777777" w:rsidR="007A2DEF" w:rsidRPr="00A675A0" w:rsidRDefault="007A2DEF" w:rsidP="007A2DEF">
                            <w:pPr>
                              <w:pStyle w:val="Standard"/>
                            </w:pPr>
                            <w:r w:rsidRPr="00BA4C3C">
                              <w:rPr>
                                <w:rFonts w:ascii="Arial Black" w:hAnsi="Arial Black" w:cs="Times New Roman"/>
                                <w:b/>
                                <w:bCs/>
                                <w:sz w:val="20"/>
                                <w:szCs w:val="20"/>
                                <w:lang w:val="en-US"/>
                              </w:rPr>
                              <w:t>Faculty</w:t>
                            </w:r>
                            <w:r>
                              <w:rPr>
                                <w:rFonts w:ascii="Arial Black" w:hAnsi="Arial Black" w:cs="Times New Roman"/>
                                <w:b/>
                                <w:bCs/>
                                <w:sz w:val="20"/>
                                <w:szCs w:val="20"/>
                              </w:rPr>
                              <w:t xml:space="preserve"> of Sciences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5E2BE9" id="Text Box 2" o:spid="_x0000_s1028" type="#_x0000_t202" style="position:absolute;margin-left:204.3pt;margin-top:9.3pt;width:144.8pt;height:2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" stroked="f">
                <v:textbox>
                  <w:txbxContent>
                    <w:p w14:paraId="08828080" w14:textId="77777777" w:rsidR="007A2DEF" w:rsidRPr="00A675A0" w:rsidRDefault="007A2DEF" w:rsidP="007A2DEF">
                      <w:pPr>
                        <w:pStyle w:val="Standard"/>
                      </w:pPr>
                      <w:r w:rsidRPr="00BA4C3C">
                        <w:rPr>
                          <w:rFonts w:ascii="Arial Black" w:hAnsi="Arial Black" w:cs="Times New Roman"/>
                          <w:b/>
                          <w:bCs/>
                          <w:sz w:val="20"/>
                          <w:szCs w:val="20"/>
                          <w:lang w:val="en-US"/>
                        </w:rPr>
                        <w:t>Faculty</w:t>
                      </w:r>
                      <w:r>
                        <w:rPr>
                          <w:rFonts w:ascii="Arial Black" w:hAnsi="Arial Black" w:cs="Times New Roman"/>
                          <w:b/>
                          <w:bCs/>
                          <w:sz w:val="20"/>
                          <w:szCs w:val="20"/>
                        </w:rPr>
                        <w:t xml:space="preserve"> of Sciences</w:t>
                      </w:r>
                    </w:p>
                  </w:txbxContent>
                </v:textbox>
              </v:shape>
            </w:pict>
          </mc:Fallback>
        </mc:AlternateContent>
      </w:r>
    </w:p>
    <w:p w14:paraId="0FBEB095" w14:textId="77777777" w:rsidR="007A2DEF" w:rsidRDefault="007A2DEF" w:rsidP="007A2DEF">
      <w:pPr>
        <w:pStyle w:val="Standard"/>
      </w:pPr>
    </w:p>
    <w:p w14:paraId="2188F955" w14:textId="77777777" w:rsidR="007A2DEF" w:rsidRDefault="007A2DEF" w:rsidP="007A2DEF">
      <w:pPr>
        <w:pStyle w:val="Standard"/>
      </w:pPr>
    </w:p>
    <w:p w14:paraId="1ED1E402" w14:textId="77777777" w:rsidR="007A2DEF" w:rsidRDefault="007A2DEF" w:rsidP="007A2DEF">
      <w:pPr>
        <w:pStyle w:val="Standard"/>
      </w:pPr>
    </w:p>
    <w:p w14:paraId="7524E80E" w14:textId="77777777" w:rsidR="007A2DEF" w:rsidRPr="0055338E" w:rsidRDefault="007A2DEF" w:rsidP="00D536D0">
      <w:pPr>
        <w:spacing w:line="360" w:lineRule="auto"/>
        <w:jc w:val="center"/>
        <w:outlineLvl w:val="0"/>
        <w:rPr>
          <w:rFonts w:asciiTheme="majorBidi" w:hAnsiTheme="majorBidi" w:cstheme="majorBidi"/>
          <w:sz w:val="28"/>
          <w:szCs w:val="28"/>
          <w:lang w:bidi="ar-DZ"/>
        </w:rPr>
      </w:pPr>
    </w:p>
    <w:p w14:paraId="23E75E4B" w14:textId="77777777" w:rsidR="00D536D0" w:rsidRPr="00A20C84" w:rsidRDefault="00D536D0" w:rsidP="00D536D0">
      <w:pPr>
        <w:spacing w:line="360" w:lineRule="auto"/>
        <w:jc w:val="center"/>
        <w:rPr>
          <w:rFonts w:ascii="Times New Roman" w:hAnsi="Times New Roman"/>
          <w:b/>
          <w:bCs/>
          <w:sz w:val="36"/>
          <w:szCs w:val="36"/>
          <w:u w:val="single"/>
        </w:rPr>
      </w:pPr>
      <w:r w:rsidRPr="00A20C84">
        <w:rPr>
          <w:rFonts w:ascii="Times New Roman" w:hAnsi="Times New Roman"/>
          <w:b/>
          <w:bCs/>
          <w:sz w:val="36"/>
          <w:szCs w:val="36"/>
          <w:u w:val="single"/>
        </w:rPr>
        <w:t>MEMOIRE DE MASTER</w:t>
      </w:r>
    </w:p>
    <w:p w14:paraId="7E192ACD" w14:textId="77777777" w:rsidR="00D536D0" w:rsidRDefault="007A2DEF" w:rsidP="007A2DEF">
      <w:pPr>
        <w:tabs>
          <w:tab w:val="left" w:pos="1845"/>
        </w:tabs>
        <w:spacing w:line="360" w:lineRule="auto"/>
        <w:rPr>
          <w:rFonts w:ascii="Times New Roman" w:hAnsi="Times New Roman"/>
          <w:b/>
          <w:bCs/>
          <w:sz w:val="28"/>
          <w:szCs w:val="28"/>
          <w:lang w:val="de-DE"/>
        </w:rPr>
      </w:pPr>
      <w:r>
        <w:rPr>
          <w:rFonts w:ascii="Times New Roman" w:hAnsi="Times New Roman"/>
          <w:b/>
          <w:bCs/>
          <w:sz w:val="28"/>
          <w:szCs w:val="28"/>
        </w:rPr>
        <w:tab/>
      </w:r>
      <w:r w:rsidR="00D536D0" w:rsidRPr="001B7F0A">
        <w:rPr>
          <w:rFonts w:ascii="Times New Roman" w:hAnsi="Times New Roman"/>
          <w:b/>
          <w:bCs/>
          <w:sz w:val="28"/>
          <w:szCs w:val="28"/>
        </w:rPr>
        <w:t>DOMAINE</w:t>
      </w:r>
      <w:r w:rsidR="00D536D0" w:rsidRPr="002A4BE6">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00EF7AD2">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00D536D0" w:rsidRPr="002A4BE6">
        <w:rPr>
          <w:rFonts w:asciiTheme="majorBidi" w:hAnsiTheme="majorBidi" w:cstheme="majorBidi"/>
          <w:b/>
          <w:bCs/>
          <w:sz w:val="28"/>
          <w:szCs w:val="28"/>
        </w:rPr>
        <w:t xml:space="preserve">Sciences de la </w:t>
      </w:r>
      <w:r>
        <w:rPr>
          <w:rFonts w:asciiTheme="majorBidi" w:hAnsiTheme="majorBidi" w:cstheme="majorBidi"/>
          <w:b/>
          <w:bCs/>
          <w:sz w:val="28"/>
          <w:szCs w:val="28"/>
        </w:rPr>
        <w:t>M</w:t>
      </w:r>
      <w:r w:rsidR="00D536D0" w:rsidRPr="002A4BE6">
        <w:rPr>
          <w:rFonts w:asciiTheme="majorBidi" w:hAnsiTheme="majorBidi" w:cstheme="majorBidi"/>
          <w:b/>
          <w:bCs/>
          <w:sz w:val="28"/>
          <w:szCs w:val="28"/>
        </w:rPr>
        <w:t>atière</w:t>
      </w:r>
    </w:p>
    <w:p w14:paraId="268BE639" w14:textId="77777777" w:rsidR="00D536D0" w:rsidRPr="00AB2E85" w:rsidRDefault="007A2DEF" w:rsidP="00D536D0">
      <w:pPr>
        <w:tabs>
          <w:tab w:val="left" w:pos="1845"/>
        </w:tabs>
        <w:spacing w:line="360" w:lineRule="auto"/>
        <w:rPr>
          <w:rFonts w:ascii="Times New Roman" w:hAnsi="Times New Roman"/>
          <w:b/>
          <w:bCs/>
          <w:sz w:val="28"/>
          <w:szCs w:val="28"/>
          <w:lang w:val="de-DE"/>
        </w:rPr>
      </w:pPr>
      <w:r>
        <w:rPr>
          <w:rFonts w:ascii="Times New Roman" w:hAnsi="Times New Roman"/>
          <w:b/>
          <w:bCs/>
          <w:sz w:val="28"/>
          <w:szCs w:val="28"/>
          <w:lang w:val="de-DE"/>
        </w:rPr>
        <w:tab/>
      </w:r>
      <w:r w:rsidR="00D536D0">
        <w:rPr>
          <w:rFonts w:ascii="Times New Roman" w:hAnsi="Times New Roman"/>
          <w:b/>
          <w:bCs/>
          <w:sz w:val="28"/>
          <w:szCs w:val="28"/>
          <w:lang w:val="de-DE"/>
        </w:rPr>
        <w:t>FILI</w:t>
      </w:r>
      <w:r w:rsidR="00D536D0">
        <w:rPr>
          <w:rFonts w:ascii="Times New Roman" w:hAnsi="Times New Roman" w:cs="Times New Roman"/>
          <w:b/>
          <w:bCs/>
          <w:sz w:val="28"/>
          <w:szCs w:val="28"/>
          <w:lang w:val="de-DE"/>
        </w:rPr>
        <w:t>E</w:t>
      </w:r>
      <w:r w:rsidR="00EF7AD2">
        <w:rPr>
          <w:rFonts w:ascii="Times New Roman" w:hAnsi="Times New Roman"/>
          <w:b/>
          <w:bCs/>
          <w:sz w:val="28"/>
          <w:szCs w:val="28"/>
          <w:lang w:val="de-DE"/>
        </w:rPr>
        <w:t>RE</w:t>
      </w:r>
      <w:r w:rsidR="00D536D0">
        <w:rPr>
          <w:rFonts w:ascii="Times New Roman" w:hAnsi="Times New Roman"/>
          <w:b/>
          <w:bCs/>
          <w:sz w:val="28"/>
          <w:szCs w:val="28"/>
          <w:lang w:val="de-DE"/>
        </w:rPr>
        <w:t xml:space="preserve"> </w:t>
      </w:r>
      <w:r>
        <w:rPr>
          <w:rFonts w:ascii="Times New Roman" w:hAnsi="Times New Roman"/>
          <w:b/>
          <w:bCs/>
          <w:sz w:val="28"/>
          <w:szCs w:val="28"/>
          <w:lang w:val="de-DE"/>
        </w:rPr>
        <w:t xml:space="preserve">       </w:t>
      </w:r>
      <w:r w:rsidR="00EF7AD2">
        <w:rPr>
          <w:rFonts w:ascii="Times New Roman" w:hAnsi="Times New Roman"/>
          <w:b/>
          <w:bCs/>
          <w:sz w:val="28"/>
          <w:szCs w:val="28"/>
          <w:lang w:val="de-DE"/>
        </w:rPr>
        <w:t xml:space="preserve">  </w:t>
      </w:r>
      <w:r>
        <w:rPr>
          <w:rFonts w:ascii="Times New Roman" w:hAnsi="Times New Roman"/>
          <w:b/>
          <w:bCs/>
          <w:sz w:val="28"/>
          <w:szCs w:val="28"/>
          <w:lang w:val="de-DE"/>
        </w:rPr>
        <w:t xml:space="preserve">  </w:t>
      </w:r>
      <w:r w:rsidR="00D536D0">
        <w:rPr>
          <w:rFonts w:ascii="Times New Roman" w:hAnsi="Times New Roman"/>
          <w:b/>
          <w:bCs/>
          <w:sz w:val="28"/>
          <w:szCs w:val="28"/>
          <w:lang w:val="de-DE"/>
        </w:rPr>
        <w:t>Chimie</w:t>
      </w:r>
    </w:p>
    <w:p w14:paraId="600BD3F9" w14:textId="77777777" w:rsidR="00D536D0" w:rsidRPr="0057036F" w:rsidRDefault="007A2DEF" w:rsidP="00DE1C6A">
      <w:pPr>
        <w:tabs>
          <w:tab w:val="left" w:pos="1845"/>
        </w:tabs>
        <w:spacing w:line="360" w:lineRule="auto"/>
        <w:rPr>
          <w:rFonts w:ascii="Times New Roman" w:hAnsi="Times New Roman"/>
          <w:b/>
          <w:bCs/>
          <w:i/>
          <w:iCs/>
          <w:sz w:val="28"/>
          <w:szCs w:val="28"/>
          <w:lang w:val="de-DE"/>
        </w:rPr>
      </w:pPr>
      <w:r>
        <w:rPr>
          <w:rFonts w:ascii="Times New Roman" w:hAnsi="Times New Roman"/>
          <w:b/>
          <w:bCs/>
          <w:sz w:val="28"/>
          <w:szCs w:val="28"/>
        </w:rPr>
        <w:tab/>
      </w:r>
      <w:r w:rsidR="00D536D0" w:rsidRPr="004E1F8F">
        <w:rPr>
          <w:rFonts w:ascii="Times New Roman" w:hAnsi="Times New Roman"/>
          <w:b/>
          <w:bCs/>
          <w:sz w:val="28"/>
          <w:szCs w:val="28"/>
        </w:rPr>
        <w:t>SPECIALITE</w:t>
      </w:r>
      <w:r w:rsidR="00053AA6">
        <w:rPr>
          <w:rFonts w:ascii="Times New Roman" w:hAnsi="Times New Roman"/>
          <w:b/>
          <w:bCs/>
          <w:sz w:val="28"/>
          <w:szCs w:val="28"/>
        </w:rPr>
        <w:t xml:space="preserve"> </w:t>
      </w:r>
      <w:r w:rsidR="00EF7AD2">
        <w:rPr>
          <w:rFonts w:ascii="Times New Roman" w:hAnsi="Times New Roman"/>
          <w:b/>
          <w:bCs/>
          <w:sz w:val="28"/>
          <w:szCs w:val="28"/>
          <w:lang w:val="de-DE"/>
        </w:rPr>
        <w:t xml:space="preserve"> </w:t>
      </w:r>
      <w:r w:rsidR="00C33849">
        <w:rPr>
          <w:rFonts w:ascii="Times New Roman" w:hAnsi="Times New Roman"/>
          <w:b/>
          <w:bCs/>
          <w:sz w:val="28"/>
          <w:szCs w:val="28"/>
          <w:lang w:val="de-DE"/>
        </w:rPr>
        <w:t xml:space="preserve"> </w:t>
      </w:r>
      <w:r>
        <w:rPr>
          <w:rFonts w:ascii="Times New Roman" w:hAnsi="Times New Roman"/>
          <w:b/>
          <w:bCs/>
          <w:sz w:val="28"/>
          <w:szCs w:val="28"/>
          <w:lang w:val="de-DE"/>
        </w:rPr>
        <w:t xml:space="preserve"> </w:t>
      </w:r>
      <w:r w:rsidR="00D536D0">
        <w:rPr>
          <w:rFonts w:ascii="Times New Roman" w:hAnsi="Times New Roman"/>
          <w:b/>
          <w:bCs/>
          <w:sz w:val="28"/>
          <w:szCs w:val="28"/>
          <w:lang w:val="de-DE"/>
        </w:rPr>
        <w:t>Chimie</w:t>
      </w:r>
      <w:r>
        <w:rPr>
          <w:rFonts w:ascii="Times New Roman" w:hAnsi="Times New Roman"/>
          <w:b/>
          <w:bCs/>
          <w:sz w:val="28"/>
          <w:szCs w:val="28"/>
          <w:lang w:val="de-DE"/>
        </w:rPr>
        <w:t xml:space="preserve"> </w:t>
      </w:r>
      <w:r w:rsidR="00DE1C6A">
        <w:rPr>
          <w:rFonts w:ascii="Times New Roman" w:hAnsi="Times New Roman"/>
          <w:b/>
          <w:bCs/>
          <w:sz w:val="28"/>
          <w:szCs w:val="28"/>
          <w:lang w:val="de-DE"/>
        </w:rPr>
        <w:t>pharmaceutique</w:t>
      </w:r>
    </w:p>
    <w:p w14:paraId="40CFEB4C" w14:textId="77777777" w:rsidR="00F5306B" w:rsidRDefault="00F5306B" w:rsidP="00D536D0">
      <w:pPr>
        <w:jc w:val="center"/>
        <w:outlineLvl w:val="0"/>
        <w:rPr>
          <w:rFonts w:asciiTheme="majorBidi" w:hAnsiTheme="majorBidi" w:cstheme="majorBidi"/>
          <w:b/>
          <w:bCs/>
          <w:sz w:val="40"/>
          <w:szCs w:val="40"/>
          <w:lang w:bidi="ar-DZ"/>
        </w:rPr>
      </w:pPr>
      <w:bookmarkStart w:id="0" w:name="_Toc160618044"/>
    </w:p>
    <w:p w14:paraId="03829569" w14:textId="77777777" w:rsidR="00D536D0" w:rsidRPr="00EE5AB1" w:rsidRDefault="00D536D0" w:rsidP="00D536D0">
      <w:pPr>
        <w:jc w:val="center"/>
        <w:outlineLvl w:val="0"/>
        <w:rPr>
          <w:rFonts w:asciiTheme="majorBidi" w:hAnsiTheme="majorBidi" w:cstheme="majorBidi"/>
          <w:b/>
          <w:bCs/>
          <w:sz w:val="40"/>
          <w:szCs w:val="40"/>
          <w:lang w:bidi="ar-DZ"/>
        </w:rPr>
      </w:pPr>
      <w:r w:rsidRPr="00EE5AB1">
        <w:rPr>
          <w:rFonts w:asciiTheme="majorBidi" w:hAnsiTheme="majorBidi" w:cstheme="majorBidi"/>
          <w:b/>
          <w:bCs/>
          <w:sz w:val="40"/>
          <w:szCs w:val="40"/>
          <w:lang w:bidi="ar-DZ"/>
        </w:rPr>
        <w:t>Thème</w:t>
      </w:r>
      <w:bookmarkEnd w:id="0"/>
    </w:p>
    <w:p w14:paraId="43AA859B" w14:textId="77777777" w:rsidR="00D536D0" w:rsidRDefault="004F505B" w:rsidP="00D536D0">
      <w:pPr>
        <w:spacing w:line="360" w:lineRule="auto"/>
        <w:jc w:val="center"/>
        <w:rPr>
          <w:rFonts w:asciiTheme="majorBidi" w:hAnsiTheme="majorBidi" w:cstheme="majorBidi"/>
          <w:b/>
          <w:bCs/>
          <w:sz w:val="32"/>
          <w:szCs w:val="32"/>
          <w:lang w:bidi="ar-DZ"/>
        </w:rPr>
      </w:pPr>
      <w:r>
        <w:rPr>
          <w:rFonts w:asciiTheme="majorBidi" w:hAnsiTheme="majorBidi" w:cstheme="majorBidi"/>
          <w:b/>
          <w:bCs/>
          <w:noProof/>
          <w:sz w:val="40"/>
          <w:szCs w:val="40"/>
        </w:rPr>
        <mc:AlternateContent>
          <mc:Choice Requires="wps">
            <w:drawing>
              <wp:anchor distT="0" distB="0" distL="114300" distR="114300" simplePos="0" relativeHeight="251658752" behindDoc="1" locked="0" layoutInCell="1" allowOverlap="1" wp14:anchorId="3948D1D2" wp14:editId="39A64353">
                <wp:simplePos x="0" y="0"/>
                <wp:positionH relativeFrom="column">
                  <wp:posOffset>-816718</wp:posOffset>
                </wp:positionH>
                <wp:positionV relativeFrom="paragraph">
                  <wp:posOffset>113665</wp:posOffset>
                </wp:positionV>
                <wp:extent cx="7294715" cy="921385"/>
                <wp:effectExtent l="0" t="0" r="20955" b="1206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4715" cy="921385"/>
                        </a:xfrm>
                        <a:prstGeom prst="roundRect">
                          <a:avLst>
                            <a:gd name="adj" fmla="val 16667"/>
                          </a:avLst>
                        </a:prstGeom>
                        <a:solidFill>
                          <a:srgbClr val="FFFFFF"/>
                        </a:solidFill>
                        <a:ln w="9525">
                          <a:solidFill>
                            <a:srgbClr val="000000"/>
                          </a:solidFill>
                          <a:round/>
                          <a:headEnd/>
                          <a:tailEnd/>
                        </a:ln>
                      </wps:spPr>
                      <wps:txbx>
                        <w:txbxContent>
                          <w:p w14:paraId="3654BA51" w14:textId="77777777" w:rsidR="00DE1C6A" w:rsidRPr="00DE1C6A" w:rsidRDefault="00DE1C6A" w:rsidP="009D7207">
                            <w:pPr>
                              <w:spacing w:line="360" w:lineRule="auto"/>
                              <w:jc w:val="center"/>
                              <w:rPr>
                                <w:rFonts w:asciiTheme="majorBidi" w:hAnsiTheme="majorBidi" w:cstheme="majorBidi"/>
                                <w:b/>
                                <w:bCs/>
                                <w:sz w:val="40"/>
                                <w:szCs w:val="40"/>
                              </w:rPr>
                            </w:pPr>
                            <w:r w:rsidRPr="00DE1C6A">
                              <w:rPr>
                                <w:rFonts w:asciiTheme="majorBidi" w:hAnsiTheme="majorBidi" w:cstheme="majorBidi"/>
                                <w:b/>
                                <w:bCs/>
                                <w:sz w:val="40"/>
                                <w:szCs w:val="40"/>
                              </w:rPr>
                              <w:t>Investigation des propriétés électrochimiques et</w:t>
                            </w:r>
                            <w:r>
                              <w:rPr>
                                <w:rFonts w:asciiTheme="majorBidi" w:hAnsiTheme="majorBidi" w:cstheme="majorBidi"/>
                                <w:b/>
                                <w:bCs/>
                                <w:sz w:val="40"/>
                                <w:szCs w:val="40"/>
                              </w:rPr>
                              <w:t xml:space="preserve"> </w:t>
                            </w:r>
                            <w:r w:rsidRPr="00DE1C6A">
                              <w:rPr>
                                <w:rFonts w:asciiTheme="majorBidi" w:hAnsiTheme="majorBidi" w:cstheme="majorBidi"/>
                                <w:b/>
                                <w:bCs/>
                                <w:sz w:val="40"/>
                                <w:szCs w:val="40"/>
                              </w:rPr>
                              <w:t>prédiction de l’inhibition enzymatique de produits synthétisés</w:t>
                            </w:r>
                          </w:p>
                          <w:p w14:paraId="6B7C73C4" w14:textId="77777777" w:rsidR="0033320D" w:rsidRPr="00DE4B3C" w:rsidRDefault="0033320D" w:rsidP="00DE4B3C">
                            <w:pPr>
                              <w:jc w:val="center"/>
                              <w:rPr>
                                <w:rFonts w:asciiTheme="majorBidi" w:hAnsiTheme="majorBidi" w:cstheme="majorBidi"/>
                                <w:b/>
                                <w:bCs/>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8D1D2" id="Rectangle à coins arrondis 1" o:spid="_x0000_s1029" style="position:absolute;left:0;text-align:left;margin-left:-64.3pt;margin-top:8.95pt;width:574.4pt;height:7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">
                <v:textbox>
                  <w:txbxContent>
                    <w:p w14:paraId="3654BA51" w14:textId="77777777" w:rsidR="00DE1C6A" w:rsidRPr="00DE1C6A" w:rsidRDefault="00DE1C6A" w:rsidP="009D7207">
                      <w:pPr>
                        <w:spacing w:line="360" w:lineRule="auto"/>
                        <w:jc w:val="center"/>
                        <w:rPr>
                          <w:rFonts w:asciiTheme="majorBidi" w:hAnsiTheme="majorBidi" w:cstheme="majorBidi"/>
                          <w:b/>
                          <w:bCs/>
                          <w:sz w:val="40"/>
                          <w:szCs w:val="40"/>
                        </w:rPr>
                      </w:pPr>
                      <w:r w:rsidRPr="00DE1C6A">
                        <w:rPr>
                          <w:rFonts w:asciiTheme="majorBidi" w:hAnsiTheme="majorBidi" w:cstheme="majorBidi"/>
                          <w:b/>
                          <w:bCs/>
                          <w:sz w:val="40"/>
                          <w:szCs w:val="40"/>
                        </w:rPr>
                        <w:t>Investigation des propriétés électrochimiques et</w:t>
                      </w:r>
                      <w:r>
                        <w:rPr>
                          <w:rFonts w:asciiTheme="majorBidi" w:hAnsiTheme="majorBidi" w:cstheme="majorBidi"/>
                          <w:b/>
                          <w:bCs/>
                          <w:sz w:val="40"/>
                          <w:szCs w:val="40"/>
                        </w:rPr>
                        <w:t xml:space="preserve"> </w:t>
                      </w:r>
                      <w:r w:rsidRPr="00DE1C6A">
                        <w:rPr>
                          <w:rFonts w:asciiTheme="majorBidi" w:hAnsiTheme="majorBidi" w:cstheme="majorBidi"/>
                          <w:b/>
                          <w:bCs/>
                          <w:sz w:val="40"/>
                          <w:szCs w:val="40"/>
                        </w:rPr>
                        <w:t>prédiction de l’inhibition enzymatique de produits synthétisés</w:t>
                      </w:r>
                    </w:p>
                    <w:p w14:paraId="6B7C73C4" w14:textId="77777777" w:rsidR="0033320D" w:rsidRPr="00DE4B3C" w:rsidRDefault="0033320D" w:rsidP="00DE4B3C">
                      <w:pPr>
                        <w:jc w:val="center"/>
                        <w:rPr>
                          <w:rFonts w:asciiTheme="majorBidi" w:hAnsiTheme="majorBidi" w:cstheme="majorBidi"/>
                          <w:b/>
                          <w:bCs/>
                          <w:sz w:val="40"/>
                          <w:szCs w:val="40"/>
                        </w:rPr>
                      </w:pPr>
                    </w:p>
                  </w:txbxContent>
                </v:textbox>
              </v:roundrect>
            </w:pict>
          </mc:Fallback>
        </mc:AlternateContent>
      </w:r>
    </w:p>
    <w:p w14:paraId="7FD46871" w14:textId="77777777" w:rsidR="0033320D" w:rsidRDefault="0033320D" w:rsidP="00053AA6">
      <w:pPr>
        <w:spacing w:after="120" w:line="360" w:lineRule="auto"/>
        <w:ind w:right="-568"/>
        <w:rPr>
          <w:rFonts w:asciiTheme="majorBidi" w:hAnsiTheme="majorBidi" w:cstheme="majorBidi"/>
          <w:b/>
          <w:bCs/>
          <w:sz w:val="32"/>
          <w:szCs w:val="32"/>
          <w:lang w:bidi="ar-DZ"/>
        </w:rPr>
      </w:pPr>
    </w:p>
    <w:p w14:paraId="12B7AECA" w14:textId="77777777" w:rsidR="0033320D" w:rsidRDefault="0033320D" w:rsidP="00053AA6">
      <w:pPr>
        <w:spacing w:after="120" w:line="360" w:lineRule="auto"/>
        <w:ind w:right="-568"/>
        <w:rPr>
          <w:rFonts w:asciiTheme="majorBidi" w:hAnsiTheme="majorBidi" w:cstheme="majorBidi"/>
          <w:b/>
          <w:bCs/>
          <w:sz w:val="32"/>
          <w:szCs w:val="32"/>
          <w:lang w:bidi="ar-DZ"/>
        </w:rPr>
      </w:pPr>
    </w:p>
    <w:p w14:paraId="2BB9390D" w14:textId="77777777" w:rsidR="0055338E" w:rsidRDefault="00D536D0" w:rsidP="00DE1C6A">
      <w:pPr>
        <w:spacing w:line="360" w:lineRule="auto"/>
        <w:ind w:right="-568"/>
        <w:jc w:val="center"/>
        <w:rPr>
          <w:rFonts w:asciiTheme="majorBidi" w:hAnsiTheme="majorBidi" w:cstheme="majorBidi"/>
          <w:sz w:val="28"/>
          <w:szCs w:val="28"/>
          <w:lang w:bidi="ar-DZ"/>
        </w:rPr>
      </w:pPr>
      <w:r w:rsidRPr="00252B25">
        <w:rPr>
          <w:rFonts w:asciiTheme="majorBidi" w:hAnsiTheme="majorBidi" w:cstheme="majorBidi"/>
          <w:b/>
          <w:bCs/>
          <w:sz w:val="28"/>
          <w:szCs w:val="28"/>
          <w:lang w:bidi="ar-DZ"/>
        </w:rPr>
        <w:t>Présenté Par :</w:t>
      </w:r>
      <w:r w:rsidR="00053AA6">
        <w:rPr>
          <w:rFonts w:asciiTheme="majorBidi" w:hAnsiTheme="majorBidi" w:cstheme="majorBidi"/>
          <w:b/>
          <w:bCs/>
          <w:sz w:val="28"/>
          <w:szCs w:val="28"/>
          <w:lang w:bidi="ar-DZ"/>
        </w:rPr>
        <w:t xml:space="preserve"> </w:t>
      </w:r>
      <w:r w:rsidR="00DE1C6A" w:rsidRPr="00DE1C6A">
        <w:rPr>
          <w:rFonts w:asciiTheme="majorBidi" w:hAnsiTheme="majorBidi" w:cstheme="majorBidi"/>
          <w:sz w:val="28"/>
          <w:szCs w:val="28"/>
          <w:lang w:bidi="ar-DZ"/>
        </w:rPr>
        <w:t>BELGUIDOUM Aya</w:t>
      </w:r>
    </w:p>
    <w:p w14:paraId="7BCE6E01" w14:textId="77777777" w:rsidR="00DE1C6A" w:rsidRPr="00DE1C6A" w:rsidRDefault="00DE1C6A" w:rsidP="00DE1C6A">
      <w:pPr>
        <w:spacing w:after="120" w:line="360" w:lineRule="auto"/>
        <w:ind w:right="-568"/>
        <w:jc w:val="center"/>
        <w:rPr>
          <w:rFonts w:asciiTheme="majorBidi" w:hAnsiTheme="majorBidi" w:cstheme="majorBidi"/>
          <w:sz w:val="28"/>
          <w:szCs w:val="28"/>
          <w:lang w:bidi="ar-DZ"/>
        </w:rPr>
      </w:pPr>
      <w:r>
        <w:rPr>
          <w:rFonts w:asciiTheme="majorBidi" w:hAnsiTheme="majorBidi" w:cstheme="majorBidi"/>
          <w:sz w:val="28"/>
          <w:szCs w:val="28"/>
          <w:lang w:bidi="ar-DZ"/>
        </w:rPr>
        <w:t xml:space="preserve">                    </w:t>
      </w:r>
      <w:r w:rsidRPr="00DE1C6A">
        <w:rPr>
          <w:rFonts w:asciiTheme="majorBidi" w:hAnsiTheme="majorBidi" w:cstheme="majorBidi"/>
          <w:sz w:val="28"/>
          <w:szCs w:val="28"/>
          <w:lang w:bidi="ar-DZ"/>
        </w:rPr>
        <w:t>BELKBIR Meriem</w:t>
      </w:r>
    </w:p>
    <w:p w14:paraId="395F04BD" w14:textId="77777777" w:rsidR="00CB40CD" w:rsidRDefault="00AA2F30" w:rsidP="00CB40CD">
      <w:pPr>
        <w:spacing w:line="360" w:lineRule="auto"/>
        <w:jc w:val="center"/>
        <w:rPr>
          <w:rFonts w:asciiTheme="majorBidi" w:hAnsiTheme="majorBidi" w:cstheme="majorBidi"/>
          <w:b/>
          <w:bCs/>
          <w:i/>
          <w:iCs/>
          <w:sz w:val="28"/>
          <w:szCs w:val="28"/>
          <w:lang w:bidi="ar-DZ"/>
        </w:rPr>
      </w:pPr>
      <w:r>
        <w:rPr>
          <w:rFonts w:ascii="Times New Roman" w:eastAsia="Times New Roman" w:hAnsi="Times New Roman" w:cs="Times New Roman"/>
          <w:sz w:val="24"/>
          <w:szCs w:val="24"/>
        </w:rPr>
        <w:t xml:space="preserve">          </w:t>
      </w:r>
      <w:r w:rsidR="00CB40CD" w:rsidRPr="0055338E">
        <w:rPr>
          <w:rFonts w:asciiTheme="majorBidi" w:hAnsiTheme="majorBidi" w:cstheme="majorBidi"/>
          <w:b/>
          <w:bCs/>
          <w:sz w:val="28"/>
          <w:szCs w:val="28"/>
          <w:lang w:bidi="ar-DZ"/>
        </w:rPr>
        <w:t>Date de soutenance</w:t>
      </w:r>
      <w:r w:rsidR="00CB40CD">
        <w:rPr>
          <w:rFonts w:asciiTheme="majorBidi" w:hAnsiTheme="majorBidi" w:cstheme="majorBidi"/>
          <w:b/>
          <w:bCs/>
          <w:sz w:val="28"/>
          <w:szCs w:val="28"/>
          <w:lang w:bidi="ar-DZ"/>
        </w:rPr>
        <w:t xml:space="preserve"> </w:t>
      </w:r>
      <w:r w:rsidR="00CB40CD" w:rsidRPr="0055338E">
        <w:rPr>
          <w:rFonts w:asciiTheme="majorBidi" w:hAnsiTheme="majorBidi" w:cstheme="majorBidi"/>
          <w:b/>
          <w:bCs/>
          <w:sz w:val="28"/>
          <w:szCs w:val="28"/>
          <w:lang w:bidi="ar-DZ"/>
        </w:rPr>
        <w:t>:</w:t>
      </w:r>
      <w:r w:rsidR="00CB40CD">
        <w:rPr>
          <w:rFonts w:asciiTheme="majorBidi" w:hAnsiTheme="majorBidi" w:cstheme="majorBidi"/>
          <w:b/>
          <w:bCs/>
          <w:sz w:val="28"/>
          <w:szCs w:val="28"/>
          <w:lang w:bidi="ar-DZ"/>
        </w:rPr>
        <w:t xml:space="preserve"> </w:t>
      </w:r>
      <w:r w:rsidR="00DE1C6A">
        <w:rPr>
          <w:rFonts w:asciiTheme="majorBidi" w:hAnsiTheme="majorBidi" w:cstheme="majorBidi"/>
          <w:b/>
          <w:bCs/>
          <w:i/>
          <w:iCs/>
          <w:sz w:val="28"/>
          <w:szCs w:val="28"/>
          <w:lang w:bidi="ar-DZ"/>
        </w:rPr>
        <w:t>21</w:t>
      </w:r>
      <w:r w:rsidR="00CB40CD" w:rsidRPr="0055338E">
        <w:rPr>
          <w:rFonts w:asciiTheme="majorBidi" w:hAnsiTheme="majorBidi" w:cstheme="majorBidi"/>
          <w:b/>
          <w:bCs/>
          <w:i/>
          <w:iCs/>
          <w:sz w:val="28"/>
          <w:szCs w:val="28"/>
          <w:lang w:bidi="ar-DZ"/>
        </w:rPr>
        <w:t xml:space="preserve"> /</w:t>
      </w:r>
      <w:r w:rsidR="00CB40CD">
        <w:rPr>
          <w:rFonts w:asciiTheme="majorBidi" w:hAnsiTheme="majorBidi" w:cstheme="majorBidi"/>
          <w:b/>
          <w:bCs/>
          <w:i/>
          <w:iCs/>
          <w:sz w:val="28"/>
          <w:szCs w:val="28"/>
          <w:lang w:bidi="ar-DZ"/>
        </w:rPr>
        <w:t>06</w:t>
      </w:r>
      <w:r w:rsidR="00DE1C6A">
        <w:rPr>
          <w:rFonts w:asciiTheme="majorBidi" w:hAnsiTheme="majorBidi" w:cstheme="majorBidi"/>
          <w:b/>
          <w:bCs/>
          <w:i/>
          <w:iCs/>
          <w:sz w:val="28"/>
          <w:szCs w:val="28"/>
          <w:lang w:bidi="ar-DZ"/>
        </w:rPr>
        <w:t>/2025</w:t>
      </w:r>
    </w:p>
    <w:p w14:paraId="0D45A18D" w14:textId="77777777" w:rsidR="00CB40CD" w:rsidRDefault="00CB40CD" w:rsidP="00CB40CD">
      <w:pPr>
        <w:spacing w:line="360" w:lineRule="auto"/>
        <w:jc w:val="center"/>
        <w:rPr>
          <w:rFonts w:asciiTheme="majorBidi" w:hAnsiTheme="majorBidi" w:cstheme="majorBidi"/>
          <w:b/>
          <w:bCs/>
          <w:i/>
          <w:iCs/>
          <w:sz w:val="28"/>
          <w:szCs w:val="28"/>
          <w:lang w:bidi="ar-DZ"/>
        </w:rPr>
      </w:pPr>
    </w:p>
    <w:p w14:paraId="43535E5D" w14:textId="77777777" w:rsidR="00AA2F30" w:rsidRPr="00AA2F30" w:rsidRDefault="00AA2F30" w:rsidP="00AA2F30">
      <w:pPr>
        <w:rPr>
          <w:rFonts w:ascii="Times New Roman" w:eastAsia="Times New Roman" w:hAnsi="Times New Roman" w:cs="Times New Roman"/>
          <w:sz w:val="24"/>
          <w:szCs w:val="24"/>
        </w:rPr>
      </w:pPr>
    </w:p>
    <w:tbl>
      <w:tblPr>
        <w:tblStyle w:val="TableGrid"/>
        <w:tblW w:w="10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2232"/>
        <w:gridCol w:w="2693"/>
        <w:gridCol w:w="3857"/>
      </w:tblGrid>
      <w:tr w:rsidR="00337E24" w14:paraId="0439EA90" w14:textId="77777777" w:rsidTr="008B191E">
        <w:trPr>
          <w:trHeight w:val="935"/>
        </w:trPr>
        <w:tc>
          <w:tcPr>
            <w:tcW w:w="1562" w:type="dxa"/>
          </w:tcPr>
          <w:p w14:paraId="7057DBD7" w14:textId="77777777" w:rsidR="00AA2F30" w:rsidRPr="008B191E" w:rsidRDefault="000B1DBC" w:rsidP="00337E24">
            <w:pPr>
              <w:spacing w:line="360" w:lineRule="auto"/>
              <w:rPr>
                <w:rFonts w:asciiTheme="majorBidi" w:eastAsia="Times New Roman" w:hAnsiTheme="majorBidi" w:cstheme="majorBidi"/>
                <w:b/>
                <w:bCs/>
              </w:rPr>
            </w:pPr>
            <w:r>
              <w:rPr>
                <w:rFonts w:asciiTheme="majorBidi" w:eastAsia="Times New Roman" w:hAnsiTheme="majorBidi" w:cstheme="majorBidi"/>
                <w:b/>
                <w:bCs/>
              </w:rPr>
              <w:t>Dirigé</w:t>
            </w:r>
            <w:r w:rsidR="00AA2F30" w:rsidRPr="008B191E">
              <w:rPr>
                <w:rFonts w:asciiTheme="majorBidi" w:eastAsia="Times New Roman" w:hAnsiTheme="majorBidi" w:cstheme="majorBidi"/>
                <w:b/>
                <w:bCs/>
              </w:rPr>
              <w:t xml:space="preserve"> par</w:t>
            </w:r>
            <w:r w:rsidR="002463BE" w:rsidRPr="008B191E">
              <w:rPr>
                <w:rFonts w:asciiTheme="majorBidi" w:eastAsia="Times New Roman" w:hAnsiTheme="majorBidi" w:cstheme="majorBidi"/>
                <w:b/>
                <w:bCs/>
              </w:rPr>
              <w:t> :</w:t>
            </w:r>
          </w:p>
        </w:tc>
        <w:tc>
          <w:tcPr>
            <w:tcW w:w="2232" w:type="dxa"/>
            <w:vAlign w:val="center"/>
          </w:tcPr>
          <w:p w14:paraId="7599C0F0" w14:textId="77777777" w:rsidR="00AA2F30" w:rsidRPr="008B191E" w:rsidRDefault="002463BE" w:rsidP="008B191E">
            <w:pPr>
              <w:spacing w:line="360" w:lineRule="auto"/>
              <w:rPr>
                <w:rFonts w:asciiTheme="majorBidi" w:eastAsia="Times New Roman" w:hAnsiTheme="majorBidi" w:cstheme="majorBidi"/>
              </w:rPr>
            </w:pPr>
            <w:r w:rsidRPr="008B191E">
              <w:rPr>
                <w:rFonts w:asciiTheme="majorBidi" w:eastAsia="Times New Roman" w:hAnsiTheme="majorBidi" w:cstheme="majorBidi"/>
              </w:rPr>
              <w:t xml:space="preserve">HOUAS </w:t>
            </w:r>
            <w:proofErr w:type="spellStart"/>
            <w:r w:rsidRPr="008B191E">
              <w:rPr>
                <w:rFonts w:asciiTheme="majorBidi" w:eastAsia="Times New Roman" w:hAnsiTheme="majorBidi" w:cstheme="majorBidi"/>
              </w:rPr>
              <w:t>Noudjoud</w:t>
            </w:r>
            <w:proofErr w:type="spellEnd"/>
          </w:p>
        </w:tc>
        <w:tc>
          <w:tcPr>
            <w:tcW w:w="2693" w:type="dxa"/>
            <w:vAlign w:val="center"/>
          </w:tcPr>
          <w:p w14:paraId="268B9E84" w14:textId="77777777" w:rsidR="00AA2F30" w:rsidRPr="008B191E" w:rsidRDefault="00F5306B" w:rsidP="008B191E">
            <w:pPr>
              <w:spacing w:line="360" w:lineRule="auto"/>
              <w:rPr>
                <w:rFonts w:asciiTheme="majorBidi" w:eastAsia="Times New Roman" w:hAnsiTheme="majorBidi" w:cstheme="majorBidi"/>
              </w:rPr>
            </w:pPr>
            <w:r>
              <w:rPr>
                <w:rFonts w:asciiTheme="majorBidi" w:hAnsiTheme="majorBidi" w:cstheme="majorBidi"/>
              </w:rPr>
              <w:t>Maitre de conférences A</w:t>
            </w:r>
          </w:p>
        </w:tc>
        <w:tc>
          <w:tcPr>
            <w:tcW w:w="3857" w:type="dxa"/>
            <w:vAlign w:val="center"/>
          </w:tcPr>
          <w:p w14:paraId="554CF403" w14:textId="77777777" w:rsidR="00AA2F30" w:rsidRPr="008B191E" w:rsidRDefault="008B191E" w:rsidP="00F5306B">
            <w:pPr>
              <w:spacing w:line="360" w:lineRule="auto"/>
              <w:rPr>
                <w:rFonts w:asciiTheme="majorBidi" w:eastAsia="Times New Roman" w:hAnsiTheme="majorBidi" w:cstheme="majorBidi"/>
              </w:rPr>
            </w:pPr>
            <w:r w:rsidRPr="008B191E">
              <w:rPr>
                <w:rFonts w:asciiTheme="majorBidi" w:hAnsiTheme="majorBidi" w:cstheme="majorBidi"/>
              </w:rPr>
              <w:t>UFAS</w:t>
            </w:r>
            <w:r w:rsidR="002463BE" w:rsidRPr="008B191E">
              <w:rPr>
                <w:rFonts w:asciiTheme="majorBidi" w:hAnsiTheme="majorBidi" w:cstheme="majorBidi"/>
              </w:rPr>
              <w:t>-Sétif</w:t>
            </w:r>
            <w:r w:rsidRPr="008B191E">
              <w:rPr>
                <w:rFonts w:asciiTheme="majorBidi" w:hAnsiTheme="majorBidi" w:cstheme="majorBidi"/>
              </w:rPr>
              <w:t xml:space="preserve"> </w:t>
            </w:r>
            <w:r>
              <w:rPr>
                <w:rFonts w:asciiTheme="majorBidi" w:hAnsiTheme="majorBidi" w:cstheme="majorBidi"/>
              </w:rPr>
              <w:t xml:space="preserve"> </w:t>
            </w:r>
          </w:p>
        </w:tc>
      </w:tr>
      <w:tr w:rsidR="00EF7AD2" w14:paraId="79BE924A" w14:textId="77777777" w:rsidTr="008B191E">
        <w:trPr>
          <w:trHeight w:val="469"/>
        </w:trPr>
        <w:tc>
          <w:tcPr>
            <w:tcW w:w="1562" w:type="dxa"/>
          </w:tcPr>
          <w:p w14:paraId="3CE85720" w14:textId="77777777" w:rsidR="00EF7AD2" w:rsidRPr="008B191E" w:rsidRDefault="00EF7AD2" w:rsidP="00EF7AD2">
            <w:pPr>
              <w:spacing w:line="360" w:lineRule="auto"/>
              <w:rPr>
                <w:rFonts w:asciiTheme="majorBidi" w:eastAsia="Times New Roman" w:hAnsiTheme="majorBidi" w:cstheme="majorBidi"/>
              </w:rPr>
            </w:pPr>
            <w:r w:rsidRPr="008B191E">
              <w:rPr>
                <w:rFonts w:asciiTheme="majorBidi" w:hAnsiTheme="majorBidi" w:cstheme="majorBidi"/>
                <w:b/>
                <w:bCs/>
              </w:rPr>
              <w:t>Président</w:t>
            </w:r>
            <w:r w:rsidR="00F5306B">
              <w:rPr>
                <w:rFonts w:asciiTheme="majorBidi" w:hAnsiTheme="majorBidi" w:cstheme="majorBidi"/>
                <w:b/>
                <w:bCs/>
              </w:rPr>
              <w:t>e</w:t>
            </w:r>
          </w:p>
        </w:tc>
        <w:tc>
          <w:tcPr>
            <w:tcW w:w="2232" w:type="dxa"/>
            <w:vAlign w:val="center"/>
          </w:tcPr>
          <w:p w14:paraId="38634509" w14:textId="77777777" w:rsidR="00EF7AD2" w:rsidRPr="008B191E" w:rsidRDefault="00F5306B" w:rsidP="00942E46">
            <w:pPr>
              <w:spacing w:line="360" w:lineRule="auto"/>
              <w:rPr>
                <w:rFonts w:asciiTheme="majorBidi" w:eastAsia="Times New Roman" w:hAnsiTheme="majorBidi" w:cstheme="majorBidi"/>
              </w:rPr>
            </w:pPr>
            <w:r>
              <w:rPr>
                <w:rFonts w:asciiTheme="majorBidi" w:hAnsiTheme="majorBidi" w:cstheme="majorBidi"/>
              </w:rPr>
              <w:t>BAAZIZ Bahia</w:t>
            </w:r>
          </w:p>
        </w:tc>
        <w:tc>
          <w:tcPr>
            <w:tcW w:w="2693" w:type="dxa"/>
            <w:vAlign w:val="center"/>
          </w:tcPr>
          <w:p w14:paraId="535C3F03" w14:textId="77777777" w:rsidR="00EF7AD2" w:rsidRPr="008B191E" w:rsidRDefault="00EF7AD2" w:rsidP="00F5306B">
            <w:pPr>
              <w:spacing w:line="360" w:lineRule="auto"/>
              <w:rPr>
                <w:rFonts w:asciiTheme="majorBidi" w:eastAsia="Times New Roman" w:hAnsiTheme="majorBidi" w:cstheme="majorBidi"/>
              </w:rPr>
            </w:pPr>
            <w:r w:rsidRPr="008B191E">
              <w:rPr>
                <w:rFonts w:asciiTheme="majorBidi" w:hAnsiTheme="majorBidi" w:cstheme="majorBidi"/>
              </w:rPr>
              <w:t xml:space="preserve">Maitre de conférences </w:t>
            </w:r>
            <w:r w:rsidR="00F5306B">
              <w:rPr>
                <w:rFonts w:asciiTheme="majorBidi" w:hAnsiTheme="majorBidi" w:cstheme="majorBidi"/>
              </w:rPr>
              <w:t>B</w:t>
            </w:r>
          </w:p>
        </w:tc>
        <w:tc>
          <w:tcPr>
            <w:tcW w:w="3857" w:type="dxa"/>
            <w:vAlign w:val="center"/>
          </w:tcPr>
          <w:p w14:paraId="14EA40A4" w14:textId="77777777" w:rsidR="00EF7AD2" w:rsidRPr="008B191E" w:rsidRDefault="00F5306B" w:rsidP="004E51AC">
            <w:pPr>
              <w:spacing w:line="360" w:lineRule="auto"/>
              <w:rPr>
                <w:rFonts w:asciiTheme="majorBidi" w:eastAsia="Times New Roman" w:hAnsiTheme="majorBidi" w:cstheme="majorBidi"/>
              </w:rPr>
            </w:pPr>
            <w:r>
              <w:rPr>
                <w:rFonts w:asciiTheme="majorBidi" w:hAnsiTheme="majorBidi" w:cstheme="majorBidi"/>
              </w:rPr>
              <w:t>UFAS </w:t>
            </w:r>
            <w:r w:rsidR="00EF7AD2" w:rsidRPr="008B191E">
              <w:rPr>
                <w:rFonts w:asciiTheme="majorBidi" w:hAnsiTheme="majorBidi" w:cstheme="majorBidi"/>
              </w:rPr>
              <w:t>-Sétif</w:t>
            </w:r>
          </w:p>
        </w:tc>
      </w:tr>
      <w:tr w:rsidR="00EF7AD2" w14:paraId="435C7902" w14:textId="77777777" w:rsidTr="008B191E">
        <w:trPr>
          <w:trHeight w:val="469"/>
        </w:trPr>
        <w:tc>
          <w:tcPr>
            <w:tcW w:w="1562" w:type="dxa"/>
            <w:vAlign w:val="center"/>
          </w:tcPr>
          <w:p w14:paraId="1EFF225C" w14:textId="77777777" w:rsidR="00EF7AD2" w:rsidRPr="008B191E" w:rsidRDefault="00EF7AD2" w:rsidP="00C25532">
            <w:pPr>
              <w:spacing w:line="360" w:lineRule="auto"/>
              <w:rPr>
                <w:rFonts w:asciiTheme="majorBidi" w:eastAsia="Times New Roman" w:hAnsiTheme="majorBidi" w:cstheme="majorBidi"/>
              </w:rPr>
            </w:pPr>
            <w:r w:rsidRPr="008B191E">
              <w:rPr>
                <w:rFonts w:asciiTheme="majorBidi" w:hAnsiTheme="majorBidi" w:cstheme="majorBidi"/>
                <w:b/>
                <w:bCs/>
              </w:rPr>
              <w:t>Examinatrice</w:t>
            </w:r>
          </w:p>
        </w:tc>
        <w:tc>
          <w:tcPr>
            <w:tcW w:w="2232" w:type="dxa"/>
            <w:vAlign w:val="center"/>
          </w:tcPr>
          <w:p w14:paraId="3CD5F877" w14:textId="77777777" w:rsidR="00EF7AD2" w:rsidRPr="008B191E" w:rsidRDefault="00F5306B" w:rsidP="00942E46">
            <w:pPr>
              <w:spacing w:line="360" w:lineRule="auto"/>
              <w:rPr>
                <w:rFonts w:asciiTheme="majorBidi" w:eastAsia="Times New Roman" w:hAnsiTheme="majorBidi" w:cstheme="majorBidi"/>
              </w:rPr>
            </w:pPr>
            <w:r>
              <w:rPr>
                <w:rFonts w:asciiTheme="majorBidi" w:hAnsiTheme="majorBidi" w:cstheme="majorBidi"/>
              </w:rPr>
              <w:t>BENABID Samira</w:t>
            </w:r>
          </w:p>
        </w:tc>
        <w:tc>
          <w:tcPr>
            <w:tcW w:w="2693" w:type="dxa"/>
            <w:vAlign w:val="center"/>
          </w:tcPr>
          <w:p w14:paraId="77A9CD49" w14:textId="77777777" w:rsidR="00EF7AD2" w:rsidRPr="008B191E" w:rsidRDefault="00EF7AD2" w:rsidP="000A65E5">
            <w:pPr>
              <w:spacing w:line="360" w:lineRule="auto"/>
              <w:rPr>
                <w:rFonts w:asciiTheme="majorBidi" w:eastAsia="Times New Roman" w:hAnsiTheme="majorBidi" w:cstheme="majorBidi"/>
              </w:rPr>
            </w:pPr>
            <w:r w:rsidRPr="008B191E">
              <w:rPr>
                <w:rFonts w:asciiTheme="majorBidi" w:hAnsiTheme="majorBidi" w:cstheme="majorBidi"/>
              </w:rPr>
              <w:t>Maitre de conférences B</w:t>
            </w:r>
          </w:p>
        </w:tc>
        <w:tc>
          <w:tcPr>
            <w:tcW w:w="3857" w:type="dxa"/>
            <w:vAlign w:val="center"/>
          </w:tcPr>
          <w:p w14:paraId="4835647A" w14:textId="77777777" w:rsidR="00EF7AD2" w:rsidRPr="008B191E" w:rsidRDefault="00F5306B" w:rsidP="004E51AC">
            <w:pPr>
              <w:spacing w:line="360" w:lineRule="auto"/>
              <w:rPr>
                <w:rFonts w:asciiTheme="majorBidi" w:eastAsia="Times New Roman" w:hAnsiTheme="majorBidi" w:cstheme="majorBidi"/>
              </w:rPr>
            </w:pPr>
            <w:r>
              <w:rPr>
                <w:rFonts w:asciiTheme="majorBidi" w:hAnsiTheme="majorBidi" w:cstheme="majorBidi"/>
              </w:rPr>
              <w:t>UFAS </w:t>
            </w:r>
            <w:r w:rsidR="00EF7AD2" w:rsidRPr="008B191E">
              <w:rPr>
                <w:rFonts w:asciiTheme="majorBidi" w:hAnsiTheme="majorBidi" w:cstheme="majorBidi"/>
              </w:rPr>
              <w:t>-Sétif</w:t>
            </w:r>
          </w:p>
        </w:tc>
      </w:tr>
    </w:tbl>
    <w:p w14:paraId="4D9B0FA7" w14:textId="77777777" w:rsidR="00AA2F30" w:rsidRPr="00AA2F30" w:rsidRDefault="00AA2F30" w:rsidP="00AA2F30">
      <w:pPr>
        <w:rPr>
          <w:rFonts w:ascii="Times New Roman" w:eastAsia="Times New Roman" w:hAnsi="Times New Roman" w:cs="Times New Roman"/>
          <w:sz w:val="24"/>
          <w:szCs w:val="24"/>
        </w:rPr>
      </w:pPr>
    </w:p>
    <w:p w14:paraId="50B44FE9" w14:textId="77777777" w:rsidR="00D536D0" w:rsidRPr="0055338E" w:rsidRDefault="00D536D0" w:rsidP="0055338E">
      <w:pPr>
        <w:autoSpaceDE w:val="0"/>
        <w:autoSpaceDN w:val="0"/>
        <w:adjustRightInd w:val="0"/>
        <w:spacing w:before="120" w:after="120"/>
        <w:rPr>
          <w:rFonts w:asciiTheme="majorBidi" w:hAnsiTheme="majorBidi" w:cstheme="majorBidi"/>
          <w:b/>
          <w:bCs/>
          <w:sz w:val="28"/>
          <w:szCs w:val="28"/>
        </w:rPr>
      </w:pPr>
      <w:r>
        <w:rPr>
          <w:rFonts w:asciiTheme="majorBidi" w:hAnsiTheme="majorBidi" w:cstheme="majorBidi"/>
          <w:b/>
          <w:bCs/>
          <w:sz w:val="24"/>
          <w:szCs w:val="24"/>
        </w:rPr>
        <w:tab/>
      </w:r>
      <w:r>
        <w:rPr>
          <w:rFonts w:asciiTheme="majorBidi" w:hAnsiTheme="majorBidi" w:cstheme="majorBidi"/>
          <w:b/>
          <w:bCs/>
          <w:sz w:val="24"/>
          <w:szCs w:val="24"/>
        </w:rPr>
        <w:tab/>
      </w:r>
    </w:p>
    <w:p w14:paraId="306A7A1B" w14:textId="77777777" w:rsidR="00CB40CD" w:rsidRDefault="00D536D0" w:rsidP="0055338E">
      <w:pPr>
        <w:autoSpaceDE w:val="0"/>
        <w:autoSpaceDN w:val="0"/>
        <w:adjustRightInd w:val="0"/>
        <w:spacing w:before="120" w:after="120"/>
        <w:rPr>
          <w:rFonts w:asciiTheme="majorBidi" w:hAnsiTheme="majorBidi" w:cstheme="majorBidi"/>
          <w:b/>
          <w:bCs/>
          <w:sz w:val="28"/>
          <w:szCs w:val="28"/>
        </w:rPr>
      </w:pPr>
      <w:r w:rsidRPr="0055338E">
        <w:rPr>
          <w:rFonts w:asciiTheme="majorBidi" w:hAnsiTheme="majorBidi" w:cstheme="majorBidi"/>
          <w:b/>
          <w:bCs/>
          <w:sz w:val="28"/>
          <w:szCs w:val="28"/>
        </w:rPr>
        <w:tab/>
      </w:r>
      <w:r w:rsidRPr="0055338E">
        <w:rPr>
          <w:rFonts w:asciiTheme="majorBidi" w:hAnsiTheme="majorBidi" w:cstheme="majorBidi"/>
          <w:b/>
          <w:bCs/>
          <w:sz w:val="28"/>
          <w:szCs w:val="28"/>
        </w:rPr>
        <w:tab/>
      </w:r>
      <w:r w:rsidRPr="0055338E">
        <w:rPr>
          <w:rFonts w:asciiTheme="majorBidi" w:hAnsiTheme="majorBidi" w:cstheme="majorBidi"/>
          <w:b/>
          <w:bCs/>
          <w:sz w:val="28"/>
          <w:szCs w:val="28"/>
        </w:rPr>
        <w:tab/>
      </w:r>
      <w:r w:rsidRPr="0055338E">
        <w:rPr>
          <w:rFonts w:asciiTheme="majorBidi" w:hAnsiTheme="majorBidi" w:cstheme="majorBidi"/>
          <w:b/>
          <w:bCs/>
          <w:sz w:val="28"/>
          <w:szCs w:val="28"/>
        </w:rPr>
        <w:tab/>
      </w:r>
      <w:r w:rsidRPr="0055338E">
        <w:rPr>
          <w:rFonts w:asciiTheme="majorBidi" w:hAnsiTheme="majorBidi" w:cstheme="majorBidi"/>
          <w:b/>
          <w:bCs/>
          <w:sz w:val="28"/>
          <w:szCs w:val="28"/>
        </w:rPr>
        <w:tab/>
      </w:r>
    </w:p>
    <w:p w14:paraId="7FDB3D30" w14:textId="35A9CD38" w:rsidR="00F84C4B" w:rsidRDefault="00F5306B" w:rsidP="00F5306B">
      <w:pPr>
        <w:autoSpaceDE w:val="0"/>
        <w:autoSpaceDN w:val="0"/>
        <w:adjustRightInd w:val="0"/>
        <w:spacing w:before="120" w:after="120"/>
        <w:jc w:val="center"/>
        <w:rPr>
          <w:rFonts w:asciiTheme="majorBidi" w:hAnsiTheme="majorBidi" w:cstheme="majorBidi"/>
          <w:sz w:val="24"/>
          <w:szCs w:val="24"/>
        </w:rPr>
      </w:pPr>
      <w:proofErr w:type="gramStart"/>
      <w:r>
        <w:rPr>
          <w:rFonts w:asciiTheme="majorBidi" w:hAnsiTheme="majorBidi" w:cstheme="majorBidi"/>
          <w:sz w:val="24"/>
          <w:szCs w:val="24"/>
        </w:rPr>
        <w:t>Promotion:</w:t>
      </w:r>
      <w:proofErr w:type="gramEnd"/>
      <w:r>
        <w:rPr>
          <w:rFonts w:asciiTheme="majorBidi" w:hAnsiTheme="majorBidi" w:cstheme="majorBidi"/>
          <w:sz w:val="24"/>
          <w:szCs w:val="24"/>
        </w:rPr>
        <w:t xml:space="preserve"> 2024/2025</w:t>
      </w:r>
    </w:p>
    <w:p w14:paraId="606013C4" w14:textId="77777777" w:rsidR="00F84C4B" w:rsidRPr="000D7B11" w:rsidRDefault="00F84C4B" w:rsidP="00F84C4B">
      <w:pPr>
        <w:jc w:val="both"/>
        <w:rPr>
          <w:rFonts w:asciiTheme="majorBidi" w:hAnsiTheme="majorBidi" w:cstheme="majorBidi"/>
          <w:b/>
          <w:bCs/>
          <w:sz w:val="24"/>
          <w:szCs w:val="24"/>
        </w:rPr>
      </w:pPr>
      <w:r w:rsidRPr="000D7B11">
        <w:rPr>
          <w:rFonts w:asciiTheme="majorBidi" w:hAnsiTheme="majorBidi" w:cstheme="majorBidi"/>
          <w:b/>
          <w:bCs/>
          <w:sz w:val="24"/>
          <w:szCs w:val="24"/>
        </w:rPr>
        <w:lastRenderedPageBreak/>
        <w:t>Résumé</w:t>
      </w:r>
    </w:p>
    <w:p w14:paraId="60E33B8A" w14:textId="77777777" w:rsidR="00F84C4B" w:rsidRDefault="00F84C4B" w:rsidP="00F84C4B">
      <w:pPr>
        <w:jc w:val="both"/>
        <w:rPr>
          <w:rFonts w:asciiTheme="majorBidi" w:hAnsiTheme="majorBidi" w:cstheme="majorBidi"/>
          <w:sz w:val="24"/>
          <w:szCs w:val="24"/>
        </w:rPr>
      </w:pPr>
      <w:r w:rsidRPr="00FB3E0D">
        <w:rPr>
          <w:rFonts w:asciiTheme="majorBidi" w:hAnsiTheme="majorBidi" w:cstheme="majorBidi"/>
          <w:sz w:val="24"/>
          <w:szCs w:val="24"/>
        </w:rPr>
        <w:t xml:space="preserve">La synthèse organique de nouveaux produits </w:t>
      </w:r>
      <w:proofErr w:type="spellStart"/>
      <w:r w:rsidRPr="00FB3E0D">
        <w:rPr>
          <w:rFonts w:asciiTheme="majorBidi" w:hAnsiTheme="majorBidi" w:cstheme="majorBidi"/>
          <w:sz w:val="24"/>
          <w:szCs w:val="24"/>
        </w:rPr>
        <w:t>estune</w:t>
      </w:r>
      <w:proofErr w:type="spellEnd"/>
      <w:r w:rsidRPr="00FB3E0D">
        <w:rPr>
          <w:rFonts w:asciiTheme="majorBidi" w:hAnsiTheme="majorBidi" w:cstheme="majorBidi"/>
          <w:sz w:val="24"/>
          <w:szCs w:val="24"/>
        </w:rPr>
        <w:t xml:space="preserve"> nécessité primordiale pour l’utilisation humaine dans différents secteurs, </w:t>
      </w:r>
      <w:proofErr w:type="spellStart"/>
      <w:r w:rsidRPr="00FB3E0D">
        <w:rPr>
          <w:rFonts w:asciiTheme="majorBidi" w:hAnsiTheme="majorBidi" w:cstheme="majorBidi"/>
          <w:sz w:val="24"/>
          <w:szCs w:val="24"/>
        </w:rPr>
        <w:t>notammentdans</w:t>
      </w:r>
      <w:proofErr w:type="spellEnd"/>
      <w:r w:rsidRPr="00FB3E0D">
        <w:rPr>
          <w:rFonts w:asciiTheme="majorBidi" w:hAnsiTheme="majorBidi" w:cstheme="majorBidi"/>
          <w:sz w:val="24"/>
          <w:szCs w:val="24"/>
        </w:rPr>
        <w:t xml:space="preserve"> l’activité biologique. La synthèse de </w:t>
      </w:r>
      <w:proofErr w:type="spellStart"/>
      <w:r w:rsidRPr="00FB3E0D">
        <w:rPr>
          <w:rFonts w:asciiTheme="majorBidi" w:hAnsiTheme="majorBidi" w:cstheme="majorBidi"/>
          <w:sz w:val="24"/>
          <w:szCs w:val="24"/>
        </w:rPr>
        <w:t>phosphonate</w:t>
      </w:r>
      <w:proofErr w:type="spellEnd"/>
      <w:r w:rsidRPr="00FB3E0D">
        <w:rPr>
          <w:rFonts w:asciiTheme="majorBidi" w:hAnsiTheme="majorBidi" w:cstheme="majorBidi"/>
          <w:sz w:val="24"/>
          <w:szCs w:val="24"/>
        </w:rPr>
        <w:t xml:space="preserve"> par griffage de </w:t>
      </w:r>
      <w:proofErr w:type="spellStart"/>
      <w:r w:rsidRPr="00FB3E0D">
        <w:rPr>
          <w:rFonts w:asciiTheme="majorBidi" w:hAnsiTheme="majorBidi" w:cstheme="majorBidi"/>
          <w:sz w:val="24"/>
          <w:szCs w:val="24"/>
        </w:rPr>
        <w:t>lafonction</w:t>
      </w:r>
      <w:proofErr w:type="spellEnd"/>
      <w:r w:rsidRPr="00FB3E0D">
        <w:rPr>
          <w:rFonts w:asciiTheme="majorBidi" w:hAnsiTheme="majorBidi" w:cstheme="majorBidi"/>
          <w:sz w:val="24"/>
          <w:szCs w:val="24"/>
        </w:rPr>
        <w:t xml:space="preserve"> C=N par le groupement </w:t>
      </w:r>
      <w:proofErr w:type="spellStart"/>
      <w:r w:rsidRPr="00FB3E0D">
        <w:rPr>
          <w:rFonts w:asciiTheme="majorBidi" w:hAnsiTheme="majorBidi" w:cstheme="majorBidi"/>
          <w:sz w:val="24"/>
          <w:szCs w:val="24"/>
        </w:rPr>
        <w:t>hétéroatomiques</w:t>
      </w:r>
      <w:proofErr w:type="spellEnd"/>
      <w:r w:rsidRPr="00FB3E0D">
        <w:rPr>
          <w:rFonts w:asciiTheme="majorBidi" w:hAnsiTheme="majorBidi" w:cstheme="majorBidi"/>
          <w:sz w:val="24"/>
          <w:szCs w:val="24"/>
        </w:rPr>
        <w:t xml:space="preserve"> P(O)</w:t>
      </w:r>
      <w:r w:rsidRPr="003F46E5">
        <w:rPr>
          <w:rFonts w:asciiTheme="majorBidi" w:hAnsiTheme="majorBidi" w:cstheme="majorBidi"/>
          <w:sz w:val="24"/>
          <w:szCs w:val="24"/>
          <w:vertAlign w:val="subscript"/>
        </w:rPr>
        <w:t>3</w:t>
      </w:r>
      <w:r w:rsidRPr="00FB3E0D">
        <w:rPr>
          <w:rFonts w:asciiTheme="majorBidi" w:hAnsiTheme="majorBidi" w:cstheme="majorBidi"/>
          <w:sz w:val="24"/>
          <w:szCs w:val="24"/>
        </w:rPr>
        <w:t>H</w:t>
      </w:r>
      <w:r w:rsidRPr="003F46E5">
        <w:rPr>
          <w:rFonts w:asciiTheme="majorBidi" w:hAnsiTheme="majorBidi" w:cstheme="majorBidi"/>
          <w:sz w:val="24"/>
          <w:szCs w:val="24"/>
          <w:vertAlign w:val="subscript"/>
        </w:rPr>
        <w:t>2</w:t>
      </w:r>
      <w:r w:rsidRPr="00FB3E0D">
        <w:rPr>
          <w:rFonts w:asciiTheme="majorBidi" w:hAnsiTheme="majorBidi" w:cstheme="majorBidi"/>
          <w:sz w:val="24"/>
          <w:szCs w:val="24"/>
        </w:rPr>
        <w:t xml:space="preserve"> a été employée pour améliorer les propriétés inhibitrices de l’imine, en </w:t>
      </w:r>
      <w:proofErr w:type="spellStart"/>
      <w:r w:rsidRPr="00FB3E0D">
        <w:rPr>
          <w:rFonts w:asciiTheme="majorBidi" w:hAnsiTheme="majorBidi" w:cstheme="majorBidi"/>
          <w:sz w:val="24"/>
          <w:szCs w:val="24"/>
        </w:rPr>
        <w:t>testantces</w:t>
      </w:r>
      <w:proofErr w:type="spellEnd"/>
      <w:r w:rsidRPr="00FB3E0D">
        <w:rPr>
          <w:rFonts w:asciiTheme="majorBidi" w:hAnsiTheme="majorBidi" w:cstheme="majorBidi"/>
          <w:sz w:val="24"/>
          <w:szCs w:val="24"/>
        </w:rPr>
        <w:t xml:space="preserve"> deux produits par deux méthodes de piégeag</w:t>
      </w:r>
      <w:r>
        <w:rPr>
          <w:rFonts w:asciiTheme="majorBidi" w:hAnsiTheme="majorBidi" w:cstheme="majorBidi"/>
          <w:sz w:val="24"/>
          <w:szCs w:val="24"/>
        </w:rPr>
        <w:t xml:space="preserve">e : le radical DPPH(biologique) </w:t>
      </w:r>
      <w:r w:rsidRPr="00FB3E0D">
        <w:rPr>
          <w:rFonts w:asciiTheme="majorBidi" w:hAnsiTheme="majorBidi" w:cstheme="majorBidi"/>
          <w:sz w:val="24"/>
          <w:szCs w:val="24"/>
        </w:rPr>
        <w:t xml:space="preserve">et le radical superoxyde (électrochimique).Le HHP a montré une capacité inhibitrice potentielle  contre le DPPH, tandis que le HMN a élucidé un résultat fiable  contre le DPPH que le BHT, mais devant le superoxyde le HMN est un mauvais agent </w:t>
      </w:r>
      <w:proofErr w:type="spellStart"/>
      <w:r w:rsidRPr="00FB3E0D">
        <w:rPr>
          <w:rFonts w:asciiTheme="majorBidi" w:hAnsiTheme="majorBidi" w:cstheme="majorBidi"/>
          <w:sz w:val="24"/>
          <w:szCs w:val="24"/>
        </w:rPr>
        <w:t>antioxydant</w:t>
      </w:r>
      <w:r>
        <w:rPr>
          <w:rFonts w:asciiTheme="majorBidi" w:hAnsiTheme="majorBidi" w:cstheme="majorBidi"/>
          <w:sz w:val="24"/>
          <w:szCs w:val="24"/>
        </w:rPr>
        <w:t>.</w:t>
      </w:r>
      <w:r w:rsidRPr="00FB3E0D">
        <w:rPr>
          <w:rFonts w:asciiTheme="majorBidi" w:hAnsiTheme="majorBidi" w:cstheme="majorBidi"/>
          <w:sz w:val="24"/>
          <w:szCs w:val="24"/>
        </w:rPr>
        <w:t>En</w:t>
      </w:r>
      <w:proofErr w:type="spellEnd"/>
      <w:r w:rsidRPr="00FB3E0D">
        <w:rPr>
          <w:rFonts w:asciiTheme="majorBidi" w:hAnsiTheme="majorBidi" w:cstheme="majorBidi"/>
          <w:sz w:val="24"/>
          <w:szCs w:val="24"/>
        </w:rPr>
        <w:t xml:space="preserve"> conséquence de l’analyse du mécanisme de transfert </w:t>
      </w:r>
      <w:r>
        <w:rPr>
          <w:rFonts w:asciiTheme="majorBidi" w:hAnsiTheme="majorBidi" w:cstheme="majorBidi"/>
          <w:sz w:val="24"/>
          <w:szCs w:val="24"/>
        </w:rPr>
        <w:t>de charge exposée graphiquement</w:t>
      </w:r>
      <w:r w:rsidRPr="00FB3E0D">
        <w:rPr>
          <w:rFonts w:asciiTheme="majorBidi" w:hAnsiTheme="majorBidi" w:cstheme="majorBidi"/>
          <w:sz w:val="24"/>
          <w:szCs w:val="24"/>
        </w:rPr>
        <w:t>, montre une diffusion lente (HHP) et semi-rap</w:t>
      </w:r>
      <w:r>
        <w:rPr>
          <w:rFonts w:asciiTheme="majorBidi" w:hAnsiTheme="majorBidi" w:cstheme="majorBidi"/>
          <w:sz w:val="24"/>
          <w:szCs w:val="24"/>
        </w:rPr>
        <w:t xml:space="preserve">ide (HMN) des espèces </w:t>
      </w:r>
      <w:proofErr w:type="spellStart"/>
      <w:r>
        <w:rPr>
          <w:rFonts w:asciiTheme="majorBidi" w:hAnsiTheme="majorBidi" w:cstheme="majorBidi"/>
          <w:sz w:val="24"/>
          <w:szCs w:val="24"/>
        </w:rPr>
        <w:t>actives.Les</w:t>
      </w:r>
      <w:proofErr w:type="spellEnd"/>
      <w:r>
        <w:rPr>
          <w:rFonts w:asciiTheme="majorBidi" w:hAnsiTheme="majorBidi" w:cstheme="majorBidi"/>
          <w:sz w:val="24"/>
          <w:szCs w:val="24"/>
        </w:rPr>
        <w:t xml:space="preserve"> études de la DFT et de Dock</w:t>
      </w:r>
      <w:r w:rsidRPr="00DB7F12">
        <w:rPr>
          <w:rFonts w:asciiTheme="majorBidi" w:hAnsiTheme="majorBidi" w:cstheme="majorBidi"/>
          <w:sz w:val="24"/>
          <w:szCs w:val="24"/>
        </w:rPr>
        <w:t>ing moléculaire prévoient l’énergie de transition électronique potentiellement réactive de HHP que le HMN ainsi que l’énergie de stabilisation du complexe inhibiteur via l’enzyme Alzheimer. Ces deux produits sont mauvais en termes d'antibiotiques contre les souches Gram+ et Gram-.</w:t>
      </w:r>
    </w:p>
    <w:p w14:paraId="08700836" w14:textId="77777777" w:rsidR="00F84C4B" w:rsidRDefault="00F84C4B" w:rsidP="00F84C4B">
      <w:pPr>
        <w:jc w:val="both"/>
        <w:rPr>
          <w:rFonts w:asciiTheme="majorBidi" w:hAnsiTheme="majorBidi" w:cstheme="majorBidi"/>
          <w:sz w:val="24"/>
          <w:szCs w:val="24"/>
        </w:rPr>
      </w:pPr>
      <w:r w:rsidRPr="005E28C4">
        <w:rPr>
          <w:rFonts w:asciiTheme="majorBidi" w:hAnsiTheme="majorBidi" w:cstheme="majorBidi"/>
          <w:b/>
          <w:bCs/>
          <w:sz w:val="24"/>
          <w:szCs w:val="24"/>
        </w:rPr>
        <w:t xml:space="preserve">Mots </w:t>
      </w:r>
      <w:proofErr w:type="spellStart"/>
      <w:proofErr w:type="gramStart"/>
      <w:r w:rsidRPr="005E28C4">
        <w:rPr>
          <w:rFonts w:asciiTheme="majorBidi" w:hAnsiTheme="majorBidi" w:cstheme="majorBidi"/>
          <w:b/>
          <w:bCs/>
          <w:sz w:val="24"/>
          <w:szCs w:val="24"/>
        </w:rPr>
        <w:t>clés:</w:t>
      </w:r>
      <w:r>
        <w:rPr>
          <w:rFonts w:asciiTheme="majorBidi" w:hAnsiTheme="majorBidi" w:cstheme="majorBidi"/>
          <w:sz w:val="24"/>
          <w:szCs w:val="24"/>
        </w:rPr>
        <w:t>Phosphonats</w:t>
      </w:r>
      <w:proofErr w:type="spellEnd"/>
      <w:proofErr w:type="gramEnd"/>
      <w:r>
        <w:rPr>
          <w:rFonts w:asciiTheme="majorBidi" w:hAnsiTheme="majorBidi" w:cstheme="majorBidi"/>
          <w:sz w:val="24"/>
          <w:szCs w:val="24"/>
        </w:rPr>
        <w:t>, Base de Schiff, Activité biologique, Docking moléculaire, DFT.</w:t>
      </w:r>
    </w:p>
    <w:p w14:paraId="4CF7A262" w14:textId="77777777" w:rsidR="00F84C4B" w:rsidRPr="003F25E7" w:rsidRDefault="00F84C4B" w:rsidP="00F84C4B">
      <w:pPr>
        <w:jc w:val="both"/>
        <w:rPr>
          <w:rFonts w:asciiTheme="majorBidi" w:hAnsiTheme="majorBidi" w:cstheme="majorBidi"/>
          <w:b/>
          <w:bCs/>
          <w:sz w:val="24"/>
          <w:szCs w:val="24"/>
          <w:lang w:val="en-US"/>
        </w:rPr>
      </w:pPr>
      <w:r w:rsidRPr="003F25E7">
        <w:rPr>
          <w:rFonts w:asciiTheme="majorBidi" w:hAnsiTheme="majorBidi" w:cstheme="majorBidi"/>
          <w:b/>
          <w:bCs/>
          <w:sz w:val="24"/>
          <w:szCs w:val="24"/>
          <w:lang w:val="en-US"/>
        </w:rPr>
        <w:t>Abstract</w:t>
      </w:r>
    </w:p>
    <w:p w14:paraId="531D6E3B" w14:textId="77777777" w:rsidR="00F84C4B" w:rsidRDefault="00F84C4B" w:rsidP="00F84C4B">
      <w:pPr>
        <w:jc w:val="both"/>
        <w:rPr>
          <w:rFonts w:asciiTheme="majorBidi" w:hAnsiTheme="majorBidi" w:cstheme="majorBidi"/>
          <w:sz w:val="24"/>
          <w:szCs w:val="24"/>
          <w:lang w:val="en-US"/>
        </w:rPr>
      </w:pPr>
      <w:r w:rsidRPr="00990262">
        <w:rPr>
          <w:rFonts w:asciiTheme="majorBidi" w:hAnsiTheme="majorBidi" w:cstheme="majorBidi"/>
          <w:sz w:val="24"/>
          <w:szCs w:val="24"/>
          <w:lang w:val="en-US"/>
        </w:rPr>
        <w:t>The organic synthesis of new products is an essential requirement for human use in various sectors, particularly in biological activity. Phosphonate synthesis by scratching the C=N function with the heteroatomic group P(O)</w:t>
      </w:r>
      <w:r w:rsidRPr="003F46E5">
        <w:rPr>
          <w:rFonts w:asciiTheme="majorBidi" w:hAnsiTheme="majorBidi" w:cstheme="majorBidi"/>
          <w:sz w:val="24"/>
          <w:szCs w:val="24"/>
          <w:vertAlign w:val="subscript"/>
          <w:lang w:val="en-US"/>
        </w:rPr>
        <w:t>3</w:t>
      </w:r>
      <w:r w:rsidRPr="00990262">
        <w:rPr>
          <w:rFonts w:asciiTheme="majorBidi" w:hAnsiTheme="majorBidi" w:cstheme="majorBidi"/>
          <w:sz w:val="24"/>
          <w:szCs w:val="24"/>
          <w:lang w:val="en-US"/>
        </w:rPr>
        <w:t>H</w:t>
      </w:r>
      <w:r w:rsidRPr="003F46E5">
        <w:rPr>
          <w:rFonts w:asciiTheme="majorBidi" w:hAnsiTheme="majorBidi" w:cstheme="majorBidi"/>
          <w:sz w:val="24"/>
          <w:szCs w:val="24"/>
          <w:vertAlign w:val="subscript"/>
          <w:lang w:val="en-US"/>
        </w:rPr>
        <w:t>2</w:t>
      </w:r>
      <w:r w:rsidRPr="00990262">
        <w:rPr>
          <w:rFonts w:asciiTheme="majorBidi" w:hAnsiTheme="majorBidi" w:cstheme="majorBidi"/>
          <w:sz w:val="24"/>
          <w:szCs w:val="24"/>
          <w:lang w:val="en-US"/>
        </w:rPr>
        <w:t xml:space="preserve"> has been used to improve the inhibitory properties of imine, testing these two products by two scavenging methods: the DPPH radical (biological) and the superoxide radical (electrochemical</w:t>
      </w:r>
      <w:proofErr w:type="gramStart"/>
      <w:r w:rsidRPr="00990262">
        <w:rPr>
          <w:rFonts w:asciiTheme="majorBidi" w:hAnsiTheme="majorBidi" w:cstheme="majorBidi"/>
          <w:sz w:val="24"/>
          <w:szCs w:val="24"/>
          <w:lang w:val="en-US"/>
        </w:rPr>
        <w:t>).</w:t>
      </w:r>
      <w:r w:rsidRPr="00B14143">
        <w:rPr>
          <w:rFonts w:asciiTheme="majorBidi" w:hAnsiTheme="majorBidi" w:cstheme="majorBidi"/>
          <w:sz w:val="24"/>
          <w:szCs w:val="24"/>
          <w:lang w:val="en-US"/>
        </w:rPr>
        <w:t>HHP</w:t>
      </w:r>
      <w:proofErr w:type="gramEnd"/>
      <w:r w:rsidRPr="00B14143">
        <w:rPr>
          <w:rFonts w:asciiTheme="majorBidi" w:hAnsiTheme="majorBidi" w:cstheme="majorBidi"/>
          <w:sz w:val="24"/>
          <w:szCs w:val="24"/>
          <w:lang w:val="en-US"/>
        </w:rPr>
        <w:t xml:space="preserve"> showed potential inhibitory capacity against DPPH, while HMN elucidated a more reliable result against DPPH than BHT, but against superoxide HMN is a poor antioxidant agent. As a result of the graphically exposed charge transfer mechanism analysis, shows slow (HHP) and semi-rapid (HMN) diffusion of active spe</w:t>
      </w:r>
      <w:r>
        <w:rPr>
          <w:rFonts w:asciiTheme="majorBidi" w:hAnsiTheme="majorBidi" w:cstheme="majorBidi"/>
          <w:sz w:val="24"/>
          <w:szCs w:val="24"/>
          <w:lang w:val="en-US"/>
        </w:rPr>
        <w:t>cies. The DFT and molecular dock</w:t>
      </w:r>
      <w:r w:rsidRPr="00B14143">
        <w:rPr>
          <w:rFonts w:asciiTheme="majorBidi" w:hAnsiTheme="majorBidi" w:cstheme="majorBidi"/>
          <w:sz w:val="24"/>
          <w:szCs w:val="24"/>
          <w:lang w:val="en-US"/>
        </w:rPr>
        <w:t>ing studies predict the potentially reactive electronic transition energy of HHP than HMN as well as the stabilization energy of the inhibitor complex via the Alzheimer enzyme. Both products are poor antibiotics against Gram+ and Gram- strains.</w:t>
      </w:r>
    </w:p>
    <w:p w14:paraId="2B1AA51A" w14:textId="77777777" w:rsidR="00F84C4B" w:rsidRDefault="00F84C4B" w:rsidP="00F84C4B">
      <w:pPr>
        <w:jc w:val="both"/>
        <w:rPr>
          <w:rFonts w:asciiTheme="majorBidi" w:hAnsiTheme="majorBidi" w:cstheme="majorBidi"/>
          <w:sz w:val="24"/>
          <w:szCs w:val="24"/>
          <w:lang w:val="en-US"/>
        </w:rPr>
      </w:pPr>
      <w:r w:rsidRPr="005E28C4">
        <w:rPr>
          <w:rFonts w:asciiTheme="majorBidi" w:hAnsiTheme="majorBidi" w:cstheme="majorBidi"/>
          <w:b/>
          <w:bCs/>
          <w:sz w:val="24"/>
          <w:szCs w:val="24"/>
          <w:lang w:val="en-US"/>
        </w:rPr>
        <w:t xml:space="preserve">Key </w:t>
      </w:r>
      <w:proofErr w:type="spellStart"/>
      <w:proofErr w:type="gramStart"/>
      <w:r w:rsidRPr="005E28C4">
        <w:rPr>
          <w:rFonts w:asciiTheme="majorBidi" w:hAnsiTheme="majorBidi" w:cstheme="majorBidi"/>
          <w:b/>
          <w:bCs/>
          <w:sz w:val="24"/>
          <w:szCs w:val="24"/>
          <w:lang w:val="en-US"/>
        </w:rPr>
        <w:t>words:</w:t>
      </w:r>
      <w:r w:rsidRPr="005E28C4">
        <w:rPr>
          <w:rFonts w:asciiTheme="majorBidi" w:hAnsiTheme="majorBidi" w:cstheme="majorBidi"/>
          <w:sz w:val="24"/>
          <w:szCs w:val="24"/>
          <w:lang w:val="en-US"/>
        </w:rPr>
        <w:t>Phosphonates</w:t>
      </w:r>
      <w:proofErr w:type="spellEnd"/>
      <w:proofErr w:type="gramEnd"/>
      <w:r w:rsidRPr="005E28C4">
        <w:rPr>
          <w:rFonts w:asciiTheme="majorBidi" w:hAnsiTheme="majorBidi" w:cstheme="majorBidi"/>
          <w:sz w:val="24"/>
          <w:szCs w:val="24"/>
          <w:lang w:val="en-US"/>
        </w:rPr>
        <w:t xml:space="preserve">, Schiff base, </w:t>
      </w:r>
      <w:proofErr w:type="gramStart"/>
      <w:r w:rsidRPr="005E28C4">
        <w:rPr>
          <w:rFonts w:asciiTheme="majorBidi" w:hAnsiTheme="majorBidi" w:cstheme="majorBidi"/>
          <w:sz w:val="24"/>
          <w:szCs w:val="24"/>
          <w:lang w:val="en-US"/>
        </w:rPr>
        <w:t>Bio</w:t>
      </w:r>
      <w:r>
        <w:rPr>
          <w:rFonts w:asciiTheme="majorBidi" w:hAnsiTheme="majorBidi" w:cstheme="majorBidi"/>
          <w:sz w:val="24"/>
          <w:szCs w:val="24"/>
          <w:lang w:val="en-US"/>
        </w:rPr>
        <w:t>logical</w:t>
      </w:r>
      <w:proofErr w:type="gramEnd"/>
      <w:r>
        <w:rPr>
          <w:rFonts w:asciiTheme="majorBidi" w:hAnsiTheme="majorBidi" w:cstheme="majorBidi"/>
          <w:sz w:val="24"/>
          <w:szCs w:val="24"/>
          <w:lang w:val="en-US"/>
        </w:rPr>
        <w:t xml:space="preserve"> activity, Molecular dock</w:t>
      </w:r>
      <w:r w:rsidRPr="005E28C4">
        <w:rPr>
          <w:rFonts w:asciiTheme="majorBidi" w:hAnsiTheme="majorBidi" w:cstheme="majorBidi"/>
          <w:sz w:val="24"/>
          <w:szCs w:val="24"/>
          <w:lang w:val="en-US"/>
        </w:rPr>
        <w:t>ing, DFT.</w:t>
      </w:r>
    </w:p>
    <w:p w14:paraId="383C9DDA" w14:textId="77777777" w:rsidR="00F84C4B" w:rsidRDefault="00F84C4B" w:rsidP="00F84C4B">
      <w:pPr>
        <w:bidi/>
        <w:jc w:val="both"/>
        <w:rPr>
          <w:rFonts w:asciiTheme="majorBidi" w:hAnsiTheme="majorBidi" w:cs="Times New Roman"/>
          <w:b/>
          <w:bCs/>
          <w:sz w:val="24"/>
          <w:szCs w:val="24"/>
          <w:lang w:val="en-US"/>
        </w:rPr>
      </w:pPr>
      <w:r w:rsidRPr="00987F8E">
        <w:rPr>
          <w:rFonts w:asciiTheme="majorBidi" w:hAnsiTheme="majorBidi" w:cs="Times New Roman" w:hint="cs"/>
          <w:b/>
          <w:bCs/>
          <w:sz w:val="24"/>
          <w:szCs w:val="24"/>
          <w:rtl/>
          <w:lang w:val="en-US"/>
        </w:rPr>
        <w:t>ملخص</w:t>
      </w:r>
    </w:p>
    <w:p w14:paraId="08809202" w14:textId="77777777" w:rsidR="00F84C4B" w:rsidRPr="00207FCE" w:rsidRDefault="00F84C4B" w:rsidP="00F84C4B">
      <w:pPr>
        <w:bidi/>
        <w:jc w:val="both"/>
        <w:rPr>
          <w:rFonts w:asciiTheme="majorBidi" w:hAnsiTheme="majorBidi" w:cstheme="majorBidi"/>
          <w:sz w:val="24"/>
          <w:szCs w:val="24"/>
          <w:lang w:val="en-US"/>
        </w:rPr>
      </w:pPr>
      <w:r w:rsidRPr="00207FCE">
        <w:rPr>
          <w:rFonts w:asciiTheme="majorBidi" w:hAnsiTheme="majorBidi" w:cs="Times New Roman"/>
          <w:sz w:val="24"/>
          <w:szCs w:val="24"/>
          <w:rtl/>
          <w:lang w:val="en-US"/>
        </w:rPr>
        <w:t>تُعدّ التوليفات العضوية لمركّبات جديدة ضرورة أساسية لاستخدامها البشري في مجالات متعددة، وخصوصًا في النشاط</w:t>
      </w:r>
      <w:r w:rsidRPr="00207FCE">
        <w:rPr>
          <w:rFonts w:asciiTheme="majorBidi" w:hAnsiTheme="majorBidi" w:cs="Times New Roman"/>
          <w:b/>
          <w:bCs/>
          <w:sz w:val="24"/>
          <w:szCs w:val="24"/>
          <w:rtl/>
          <w:lang w:val="en-US"/>
        </w:rPr>
        <w:t xml:space="preserve"> </w:t>
      </w:r>
      <w:r w:rsidRPr="00207FCE">
        <w:rPr>
          <w:rFonts w:asciiTheme="majorBidi" w:hAnsiTheme="majorBidi" w:cs="Times New Roman"/>
          <w:sz w:val="24"/>
          <w:szCs w:val="24"/>
          <w:rtl/>
          <w:lang w:val="en-US"/>
        </w:rPr>
        <w:t xml:space="preserve">البيولوجي. تم استخدام تفاعل مجموعة الفوسفونات </w:t>
      </w:r>
      <w:r w:rsidRPr="00207FCE">
        <w:rPr>
          <w:rFonts w:asciiTheme="majorBidi" w:hAnsiTheme="majorBidi" w:cstheme="majorBidi"/>
          <w:sz w:val="24"/>
          <w:szCs w:val="24"/>
          <w:lang w:val="en-US"/>
        </w:rPr>
        <w:t>P(O)₃H₂</w:t>
      </w:r>
      <w:r w:rsidRPr="00207FCE">
        <w:rPr>
          <w:rFonts w:asciiTheme="majorBidi" w:hAnsiTheme="majorBidi" w:cs="Times New Roman"/>
          <w:sz w:val="24"/>
          <w:szCs w:val="24"/>
          <w:rtl/>
          <w:lang w:val="en-US"/>
        </w:rPr>
        <w:t xml:space="preserve"> مع رابطة الإيمين </w:t>
      </w:r>
      <w:r w:rsidRPr="00207FCE">
        <w:rPr>
          <w:rFonts w:asciiTheme="majorBidi" w:hAnsiTheme="majorBidi" w:cstheme="majorBidi"/>
          <w:sz w:val="24"/>
          <w:szCs w:val="24"/>
          <w:lang w:val="en-US"/>
        </w:rPr>
        <w:t>C=N</w:t>
      </w:r>
      <w:r w:rsidRPr="00207FCE">
        <w:rPr>
          <w:rFonts w:asciiTheme="majorBidi" w:hAnsiTheme="majorBidi" w:cs="Times New Roman"/>
          <w:sz w:val="24"/>
          <w:szCs w:val="24"/>
          <w:rtl/>
          <w:lang w:val="en-US"/>
        </w:rPr>
        <w:t xml:space="preserve"> لتحسين الخصائص المُثبطة للمركب الأصلي، وذلك من خلال اختبار المركبين الناتجين باستخدام طريقتين للكشف عن النشاط المضاد للأكسدة: الطريقة البيولوجية باستخدام جذر الـ</w:t>
      </w:r>
      <w:r w:rsidRPr="00207FCE">
        <w:rPr>
          <w:rFonts w:asciiTheme="majorBidi" w:hAnsiTheme="majorBidi" w:cstheme="majorBidi"/>
          <w:sz w:val="24"/>
          <w:szCs w:val="24"/>
          <w:lang w:val="en-US"/>
        </w:rPr>
        <w:t>DPPH</w:t>
      </w:r>
      <w:r w:rsidRPr="00207FCE">
        <w:rPr>
          <w:rFonts w:asciiTheme="majorBidi" w:hAnsiTheme="majorBidi" w:cs="Times New Roman"/>
          <w:sz w:val="24"/>
          <w:szCs w:val="24"/>
          <w:rtl/>
          <w:lang w:val="en-US"/>
        </w:rPr>
        <w:t>، والطريقة الكهروكيميائية باستخدام جذر السوبرأوكسيد</w:t>
      </w:r>
      <w:r w:rsidRPr="00207FCE">
        <w:rPr>
          <w:rFonts w:asciiTheme="majorBidi" w:hAnsiTheme="majorBidi" w:cs="Times New Roman"/>
          <w:sz w:val="24"/>
          <w:szCs w:val="24"/>
          <w:lang w:val="en-US"/>
        </w:rPr>
        <w:t>.</w:t>
      </w:r>
      <w:r w:rsidRPr="00207FCE">
        <w:rPr>
          <w:rFonts w:asciiTheme="majorBidi" w:hAnsiTheme="majorBidi" w:cs="Times New Roman"/>
          <w:sz w:val="24"/>
          <w:szCs w:val="24"/>
          <w:rtl/>
          <w:lang w:val="en-US"/>
        </w:rPr>
        <w:t xml:space="preserve">أظهر المركب </w:t>
      </w:r>
      <w:r w:rsidRPr="00207FCE">
        <w:rPr>
          <w:rFonts w:asciiTheme="majorBidi" w:hAnsiTheme="majorBidi" w:cstheme="majorBidi"/>
          <w:sz w:val="24"/>
          <w:szCs w:val="24"/>
          <w:lang w:val="en-US"/>
        </w:rPr>
        <w:t>HHP</w:t>
      </w:r>
      <w:r w:rsidRPr="00207FCE">
        <w:rPr>
          <w:rFonts w:asciiTheme="majorBidi" w:hAnsiTheme="majorBidi" w:cs="Times New Roman"/>
          <w:sz w:val="24"/>
          <w:szCs w:val="24"/>
          <w:rtl/>
          <w:lang w:val="en-US"/>
        </w:rPr>
        <w:t xml:space="preserve"> قدرة مُحتملة على تثبيط جذر الـ</w:t>
      </w:r>
      <w:r w:rsidRPr="00207FCE">
        <w:rPr>
          <w:rFonts w:asciiTheme="majorBidi" w:hAnsiTheme="majorBidi" w:cstheme="majorBidi"/>
          <w:sz w:val="24"/>
          <w:szCs w:val="24"/>
          <w:lang w:val="en-US"/>
        </w:rPr>
        <w:t>DPPH</w:t>
      </w:r>
      <w:r w:rsidRPr="00207FCE">
        <w:rPr>
          <w:rFonts w:asciiTheme="majorBidi" w:hAnsiTheme="majorBidi" w:cs="Times New Roman"/>
          <w:sz w:val="24"/>
          <w:szCs w:val="24"/>
          <w:rtl/>
          <w:lang w:val="en-US"/>
        </w:rPr>
        <w:t xml:space="preserve">، بينما أعطى المركب </w:t>
      </w:r>
      <w:r w:rsidRPr="00207FCE">
        <w:rPr>
          <w:rFonts w:asciiTheme="majorBidi" w:hAnsiTheme="majorBidi" w:cstheme="majorBidi"/>
          <w:sz w:val="24"/>
          <w:szCs w:val="24"/>
          <w:lang w:val="en-US"/>
        </w:rPr>
        <w:t>HMN</w:t>
      </w:r>
      <w:r w:rsidRPr="00207FCE">
        <w:rPr>
          <w:rFonts w:asciiTheme="majorBidi" w:hAnsiTheme="majorBidi" w:cs="Times New Roman"/>
          <w:sz w:val="24"/>
          <w:szCs w:val="24"/>
          <w:rtl/>
          <w:lang w:val="en-US"/>
        </w:rPr>
        <w:t xml:space="preserve"> نتيجة فعالة في هذا الاختبار، حيث تفوّق على مركب </w:t>
      </w:r>
      <w:r w:rsidRPr="00207FCE">
        <w:rPr>
          <w:rFonts w:asciiTheme="majorBidi" w:hAnsiTheme="majorBidi" w:cstheme="majorBidi"/>
          <w:sz w:val="24"/>
          <w:szCs w:val="24"/>
          <w:lang w:val="en-US"/>
        </w:rPr>
        <w:t>BHT</w:t>
      </w:r>
      <w:r w:rsidRPr="00207FCE">
        <w:rPr>
          <w:rFonts w:asciiTheme="majorBidi" w:hAnsiTheme="majorBidi" w:cs="Times New Roman"/>
          <w:sz w:val="24"/>
          <w:szCs w:val="24"/>
          <w:rtl/>
          <w:lang w:val="en-US"/>
        </w:rPr>
        <w:t xml:space="preserve"> المرجعي. أمّا في مواجهة جذر السوبرأوكسيد، فقد أظهر </w:t>
      </w:r>
      <w:r w:rsidRPr="00207FCE">
        <w:rPr>
          <w:rFonts w:asciiTheme="majorBidi" w:hAnsiTheme="majorBidi" w:cstheme="majorBidi"/>
          <w:sz w:val="24"/>
          <w:szCs w:val="24"/>
          <w:lang w:val="en-US"/>
        </w:rPr>
        <w:t>HMN</w:t>
      </w:r>
      <w:r w:rsidRPr="00207FCE">
        <w:rPr>
          <w:rFonts w:asciiTheme="majorBidi" w:hAnsiTheme="majorBidi" w:cs="Times New Roman"/>
          <w:sz w:val="24"/>
          <w:szCs w:val="24"/>
          <w:rtl/>
          <w:lang w:val="en-US"/>
        </w:rPr>
        <w:t xml:space="preserve"> نشاطًا مضادًا ضعيفًا كمضاد للأكسدة.تشير دراسة آلية انتقال الشحنة (الموضحة بيانيًا) إلى أن المركب </w:t>
      </w:r>
      <w:r w:rsidRPr="00207FCE">
        <w:rPr>
          <w:rFonts w:asciiTheme="majorBidi" w:hAnsiTheme="majorBidi" w:cstheme="majorBidi"/>
          <w:sz w:val="24"/>
          <w:szCs w:val="24"/>
          <w:lang w:val="en-US"/>
        </w:rPr>
        <w:t>HHP</w:t>
      </w:r>
      <w:r w:rsidRPr="00207FCE">
        <w:rPr>
          <w:rFonts w:asciiTheme="majorBidi" w:hAnsiTheme="majorBidi" w:cs="Times New Roman"/>
          <w:sz w:val="24"/>
          <w:szCs w:val="24"/>
          <w:rtl/>
          <w:lang w:val="en-US"/>
        </w:rPr>
        <w:t xml:space="preserve"> يملك انتشارًا بطيئًا للجذور النشطة، بينما </w:t>
      </w:r>
      <w:r w:rsidRPr="00207FCE">
        <w:rPr>
          <w:rFonts w:asciiTheme="majorBidi" w:hAnsiTheme="majorBidi" w:cstheme="majorBidi"/>
          <w:sz w:val="24"/>
          <w:szCs w:val="24"/>
          <w:lang w:val="en-US"/>
        </w:rPr>
        <w:t>HMN</w:t>
      </w:r>
      <w:r w:rsidRPr="00207FCE">
        <w:rPr>
          <w:rFonts w:asciiTheme="majorBidi" w:hAnsiTheme="majorBidi" w:cs="Times New Roman"/>
          <w:sz w:val="24"/>
          <w:szCs w:val="24"/>
          <w:rtl/>
          <w:lang w:val="en-US"/>
        </w:rPr>
        <w:t xml:space="preserve"> يظهر انتشارًا شبه سريع. كما تنبأت دراسات </w:t>
      </w:r>
      <w:r w:rsidRPr="00207FCE">
        <w:rPr>
          <w:rFonts w:asciiTheme="majorBidi" w:hAnsiTheme="majorBidi" w:cstheme="majorBidi"/>
          <w:sz w:val="24"/>
          <w:szCs w:val="24"/>
          <w:lang w:val="en-US"/>
        </w:rPr>
        <w:t>DFT</w:t>
      </w:r>
      <w:r w:rsidRPr="00207FCE">
        <w:rPr>
          <w:rFonts w:asciiTheme="majorBidi" w:hAnsiTheme="majorBidi" w:cs="Times New Roman"/>
          <w:sz w:val="24"/>
          <w:szCs w:val="24"/>
          <w:rtl/>
          <w:lang w:val="en-US"/>
        </w:rPr>
        <w:t xml:space="preserve"> والربط الجزيئي (</w:t>
      </w:r>
      <w:r w:rsidRPr="00207FCE">
        <w:rPr>
          <w:rFonts w:asciiTheme="majorBidi" w:hAnsiTheme="majorBidi" w:cstheme="majorBidi"/>
          <w:sz w:val="24"/>
          <w:szCs w:val="24"/>
          <w:lang w:val="en-US"/>
        </w:rPr>
        <w:t>Docking</w:t>
      </w:r>
      <w:r w:rsidRPr="00207FCE">
        <w:rPr>
          <w:rFonts w:asciiTheme="majorBidi" w:hAnsiTheme="majorBidi" w:cs="Times New Roman"/>
          <w:sz w:val="24"/>
          <w:szCs w:val="24"/>
          <w:rtl/>
          <w:lang w:val="en-US"/>
        </w:rPr>
        <w:t xml:space="preserve">) بوجود طاقة انتقال إلكتروني أعلى للمركب </w:t>
      </w:r>
      <w:r w:rsidRPr="00207FCE">
        <w:rPr>
          <w:rFonts w:asciiTheme="majorBidi" w:hAnsiTheme="majorBidi" w:cstheme="majorBidi"/>
          <w:sz w:val="24"/>
          <w:szCs w:val="24"/>
          <w:lang w:val="en-US"/>
        </w:rPr>
        <w:t>HHP</w:t>
      </w:r>
      <w:r w:rsidRPr="00207FCE">
        <w:rPr>
          <w:rFonts w:asciiTheme="majorBidi" w:hAnsiTheme="majorBidi" w:cs="Times New Roman"/>
          <w:sz w:val="24"/>
          <w:szCs w:val="24"/>
          <w:rtl/>
          <w:lang w:val="en-US"/>
        </w:rPr>
        <w:t xml:space="preserve"> مقارنة بـ </w:t>
      </w:r>
      <w:r w:rsidRPr="00207FCE">
        <w:rPr>
          <w:rFonts w:asciiTheme="majorBidi" w:hAnsiTheme="majorBidi" w:cstheme="majorBidi"/>
          <w:sz w:val="24"/>
          <w:szCs w:val="24"/>
          <w:lang w:val="en-US"/>
        </w:rPr>
        <w:t>HMN</w:t>
      </w:r>
      <w:r w:rsidRPr="00207FCE">
        <w:rPr>
          <w:rFonts w:asciiTheme="majorBidi" w:hAnsiTheme="majorBidi" w:cs="Times New Roman"/>
          <w:sz w:val="24"/>
          <w:szCs w:val="24"/>
          <w:rtl/>
          <w:lang w:val="en-US"/>
        </w:rPr>
        <w:t>، إضافة إلى استقرار أكبر للمركب المثبط داخل إنزيم مرتبط بمرض الزهايمر.فيما يتعلق بالفعالية المضادة للبكتيريا، فإن كلا المركبين أظهرا نشاطًا ضعيفًا ضد السلالات البكتيرية الموجبة والسالبة لصبغة غرام (</w:t>
      </w:r>
      <w:r w:rsidRPr="00207FCE">
        <w:rPr>
          <w:rFonts w:asciiTheme="majorBidi" w:hAnsiTheme="majorBidi" w:cstheme="majorBidi"/>
          <w:sz w:val="24"/>
          <w:szCs w:val="24"/>
          <w:lang w:val="en-US"/>
        </w:rPr>
        <w:t>Gram</w:t>
      </w:r>
      <w:r w:rsidRPr="00207FCE">
        <w:rPr>
          <w:rFonts w:asciiTheme="majorBidi" w:hAnsiTheme="majorBidi" w:cs="Times New Roman"/>
          <w:sz w:val="24"/>
          <w:szCs w:val="24"/>
          <w:rtl/>
          <w:lang w:val="en-US"/>
        </w:rPr>
        <w:t>+ و</w:t>
      </w:r>
      <w:r w:rsidRPr="00207FCE">
        <w:rPr>
          <w:rFonts w:asciiTheme="majorBidi" w:hAnsiTheme="majorBidi" w:cstheme="majorBidi"/>
          <w:sz w:val="24"/>
          <w:szCs w:val="24"/>
          <w:lang w:val="en-US"/>
        </w:rPr>
        <w:t>Gram</w:t>
      </w:r>
      <w:r w:rsidRPr="00207FCE">
        <w:rPr>
          <w:rFonts w:asciiTheme="majorBidi" w:hAnsiTheme="majorBidi" w:cs="Times New Roman"/>
          <w:sz w:val="24"/>
          <w:szCs w:val="24"/>
          <w:rtl/>
          <w:lang w:val="en-US"/>
        </w:rPr>
        <w:t>−).</w:t>
      </w:r>
    </w:p>
    <w:p w14:paraId="476E1A16" w14:textId="77777777" w:rsidR="00F84C4B" w:rsidRPr="00207FCE" w:rsidRDefault="00F84C4B" w:rsidP="00F84C4B">
      <w:pPr>
        <w:bidi/>
        <w:jc w:val="both"/>
        <w:rPr>
          <w:rFonts w:asciiTheme="majorBidi" w:hAnsiTheme="majorBidi" w:cstheme="majorBidi"/>
          <w:sz w:val="24"/>
          <w:szCs w:val="24"/>
          <w:lang w:val="en-US"/>
        </w:rPr>
      </w:pPr>
      <w:r w:rsidRPr="00207FCE">
        <w:rPr>
          <w:rFonts w:asciiTheme="majorBidi" w:hAnsiTheme="majorBidi" w:cs="Times New Roman"/>
          <w:b/>
          <w:bCs/>
          <w:sz w:val="24"/>
          <w:szCs w:val="24"/>
          <w:rtl/>
          <w:lang w:val="en-US"/>
        </w:rPr>
        <w:t xml:space="preserve">الكلمات المفتاحية: </w:t>
      </w:r>
      <w:r w:rsidRPr="00207FCE">
        <w:rPr>
          <w:rFonts w:asciiTheme="majorBidi" w:hAnsiTheme="majorBidi" w:cs="Times New Roman"/>
          <w:sz w:val="24"/>
          <w:szCs w:val="24"/>
          <w:rtl/>
          <w:lang w:val="en-US"/>
        </w:rPr>
        <w:t>فوسفونات، قواعد شيف، النشاط البيولوجي، الربط الجزيئي، نظرية الكثافة الوظيفية (</w:t>
      </w:r>
      <w:r w:rsidRPr="00207FCE">
        <w:rPr>
          <w:rFonts w:asciiTheme="majorBidi" w:hAnsiTheme="majorBidi" w:cstheme="majorBidi"/>
          <w:sz w:val="24"/>
          <w:szCs w:val="24"/>
          <w:lang w:val="en-US"/>
        </w:rPr>
        <w:t>DFT</w:t>
      </w:r>
      <w:r w:rsidRPr="00207FCE">
        <w:rPr>
          <w:rFonts w:asciiTheme="majorBidi" w:hAnsiTheme="majorBidi" w:cs="Times New Roman"/>
          <w:sz w:val="24"/>
          <w:szCs w:val="24"/>
          <w:rtl/>
          <w:lang w:val="en-US"/>
        </w:rPr>
        <w:t>).</w:t>
      </w:r>
    </w:p>
    <w:p w14:paraId="1BDEA486" w14:textId="77777777" w:rsidR="00F84C4B" w:rsidRDefault="00F84C4B">
      <w:pPr>
        <w:spacing w:after="160" w:line="259" w:lineRule="auto"/>
        <w:rPr>
          <w:rFonts w:asciiTheme="majorBidi" w:hAnsiTheme="majorBidi" w:cstheme="majorBidi"/>
          <w:sz w:val="24"/>
          <w:szCs w:val="24"/>
          <w:lang w:val="en-US"/>
        </w:rPr>
      </w:pPr>
    </w:p>
    <w:p w14:paraId="74F7E960" w14:textId="77777777" w:rsidR="00F84C4B" w:rsidRDefault="00F84C4B">
      <w:pPr>
        <w:spacing w:after="160" w:line="259" w:lineRule="auto"/>
        <w:rPr>
          <w:rFonts w:asciiTheme="majorBidi" w:hAnsiTheme="majorBidi" w:cstheme="majorBidi"/>
          <w:sz w:val="24"/>
          <w:szCs w:val="24"/>
          <w:lang w:val="en-US"/>
        </w:rPr>
      </w:pPr>
    </w:p>
    <w:p w14:paraId="380F6838" w14:textId="77777777" w:rsidR="00F84C4B" w:rsidRDefault="00F84C4B">
      <w:pPr>
        <w:spacing w:after="160" w:line="259"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14:paraId="55005C03" w14:textId="77777777" w:rsidR="00F84C4B" w:rsidRPr="00622FB5" w:rsidRDefault="00F84C4B" w:rsidP="00F84C4B">
      <w:pPr>
        <w:jc w:val="center"/>
        <w:rPr>
          <w:rFonts w:asciiTheme="majorBidi" w:hAnsiTheme="majorBidi" w:cstheme="majorBidi"/>
          <w:b/>
          <w:bCs/>
          <w:sz w:val="28"/>
          <w:szCs w:val="28"/>
        </w:rPr>
      </w:pPr>
      <w:r w:rsidRPr="00622FB5">
        <w:rPr>
          <w:rFonts w:asciiTheme="majorBidi" w:hAnsiTheme="majorBidi" w:cstheme="majorBidi"/>
          <w:b/>
          <w:bCs/>
          <w:sz w:val="28"/>
          <w:szCs w:val="28"/>
        </w:rPr>
        <w:lastRenderedPageBreak/>
        <w:t>SOMMAIRE</w:t>
      </w:r>
    </w:p>
    <w:p w14:paraId="09D6CCB7" w14:textId="77777777" w:rsidR="00F84C4B" w:rsidRDefault="00F84C4B" w:rsidP="00F84C4B">
      <w:pPr>
        <w:pStyle w:val="TOC1"/>
      </w:pPr>
      <w:r>
        <w:fldChar w:fldCharType="begin"/>
      </w:r>
      <w:r>
        <w:instrText xml:space="preserve"> TOC \o "1-3" \h \z \u </w:instrText>
      </w:r>
      <w:r>
        <w:fldChar w:fldCharType="separate"/>
      </w:r>
      <w:hyperlink w:anchor="_Toc200537131" w:history="1">
        <w:r w:rsidRPr="00A803B7">
          <w:rPr>
            <w:rStyle w:val="Hyperlink"/>
          </w:rPr>
          <w:t>Introduction générale</w:t>
        </w:r>
        <w:r>
          <w:rPr>
            <w:webHidden/>
          </w:rPr>
          <w:tab/>
        </w:r>
        <w:r>
          <w:rPr>
            <w:webHidden/>
          </w:rPr>
          <w:fldChar w:fldCharType="begin"/>
        </w:r>
        <w:r>
          <w:rPr>
            <w:webHidden/>
          </w:rPr>
          <w:instrText xml:space="preserve"> PAGEREF _Toc200537131 \h </w:instrText>
        </w:r>
        <w:r>
          <w:rPr>
            <w:webHidden/>
          </w:rPr>
        </w:r>
        <w:r>
          <w:rPr>
            <w:webHidden/>
          </w:rPr>
          <w:fldChar w:fldCharType="separate"/>
        </w:r>
        <w:r>
          <w:rPr>
            <w:webHidden/>
          </w:rPr>
          <w:t>1</w:t>
        </w:r>
        <w:r>
          <w:rPr>
            <w:webHidden/>
          </w:rPr>
          <w:fldChar w:fldCharType="end"/>
        </w:r>
      </w:hyperlink>
    </w:p>
    <w:p w14:paraId="107831FE" w14:textId="77777777" w:rsidR="00F84C4B" w:rsidRDefault="00F84C4B" w:rsidP="00F84C4B">
      <w:pPr>
        <w:pStyle w:val="TOC1"/>
        <w:rPr>
          <w:webHidden/>
        </w:rPr>
      </w:pPr>
      <w:r>
        <w:fldChar w:fldCharType="end"/>
      </w:r>
      <w:hyperlink w:anchor="_Toc200537194" w:history="1">
        <w:r w:rsidRPr="006E1862">
          <w:rPr>
            <w:rStyle w:val="Hyperlink"/>
            <w:lang w:val="en-US"/>
          </w:rPr>
          <w:t>Références</w:t>
        </w:r>
        <w:r>
          <w:rPr>
            <w:webHidden/>
          </w:rPr>
          <w:tab/>
        </w:r>
      </w:hyperlink>
      <w:r>
        <w:rPr>
          <w:webHidden/>
        </w:rPr>
        <w:t>4</w:t>
      </w:r>
    </w:p>
    <w:p w14:paraId="6E22A8E0" w14:textId="77777777" w:rsidR="00F84C4B" w:rsidRPr="00CE4536" w:rsidRDefault="00F84C4B" w:rsidP="00F84C4B">
      <w:pPr>
        <w:pStyle w:val="TOCHeading"/>
        <w:spacing w:after="240"/>
        <w:jc w:val="center"/>
        <w:rPr>
          <w:rFonts w:asciiTheme="majorBidi" w:hAnsiTheme="majorBidi"/>
          <w:b/>
          <w:bCs/>
          <w:color w:val="0099CC"/>
          <w:sz w:val="28"/>
          <w:szCs w:val="28"/>
        </w:rPr>
      </w:pPr>
      <w:r w:rsidRPr="002F73BD">
        <w:rPr>
          <w:rFonts w:asciiTheme="majorBidi" w:hAnsiTheme="majorBidi"/>
          <w:b/>
          <w:bCs/>
          <w:color w:val="0099CC"/>
          <w:sz w:val="28"/>
          <w:szCs w:val="28"/>
        </w:rPr>
        <w:t>Chapitre I : RAPPELS BIBLIOGRAPHIQUES</w:t>
      </w:r>
    </w:p>
    <w:sdt>
      <w:sdtPr>
        <w:rPr>
          <w:rFonts w:asciiTheme="majorHAnsi" w:eastAsiaTheme="majorEastAsia" w:hAnsiTheme="majorHAnsi"/>
          <w:b/>
          <w:bCs/>
          <w:noProof w:val="0"/>
          <w:color w:val="2E74B5" w:themeColor="accent1" w:themeShade="BF"/>
          <w:sz w:val="32"/>
          <w:szCs w:val="32"/>
        </w:rPr>
        <w:id w:val="795649325"/>
        <w:docPartObj>
          <w:docPartGallery w:val="Table of Contents"/>
          <w:docPartUnique/>
        </w:docPartObj>
      </w:sdtPr>
      <w:sdtEndPr>
        <w:rPr>
          <w:b w:val="0"/>
          <w:bCs w:val="0"/>
        </w:rPr>
      </w:sdtEndPr>
      <w:sdtContent>
        <w:p w14:paraId="42B57DC7" w14:textId="77777777" w:rsidR="00F84C4B" w:rsidRPr="00952D8F" w:rsidRDefault="00F84C4B" w:rsidP="00F84C4B">
          <w:pPr>
            <w:pStyle w:val="TOC1"/>
            <w:rPr>
              <w:b/>
              <w:bCs/>
            </w:rPr>
          </w:pPr>
          <w:r w:rsidRPr="00952D8F">
            <w:rPr>
              <w:b/>
              <w:bCs/>
            </w:rPr>
            <w:fldChar w:fldCharType="begin"/>
          </w:r>
          <w:r w:rsidRPr="00952D8F">
            <w:instrText xml:space="preserve"> TOC \o "1-3" \h \z \u </w:instrText>
          </w:r>
          <w:r w:rsidRPr="00952D8F">
            <w:rPr>
              <w:b/>
              <w:bCs/>
            </w:rPr>
            <w:fldChar w:fldCharType="separate"/>
          </w:r>
          <w:hyperlink w:anchor="_Toc200538394" w:history="1">
            <w:r w:rsidRPr="00952D8F">
              <w:rPr>
                <w:rStyle w:val="Hyperlink"/>
                <w:rFonts w:eastAsia="MS Gothic"/>
              </w:rPr>
              <w:t xml:space="preserve">I.1) </w:t>
            </w:r>
            <w:r w:rsidRPr="00952D8F">
              <w:rPr>
                <w:rStyle w:val="Hyperlink"/>
              </w:rPr>
              <w:t>Généralités sur les phosphonates</w:t>
            </w:r>
            <w:r w:rsidRPr="00952D8F">
              <w:rPr>
                <w:webHidden/>
              </w:rPr>
              <w:tab/>
            </w:r>
            <w:r w:rsidRPr="00952D8F">
              <w:rPr>
                <w:b/>
                <w:bCs/>
                <w:webHidden/>
              </w:rPr>
              <w:fldChar w:fldCharType="begin"/>
            </w:r>
            <w:r w:rsidRPr="00952D8F">
              <w:rPr>
                <w:webHidden/>
              </w:rPr>
              <w:instrText xml:space="preserve"> PAGEREF _Toc200538394 \h </w:instrText>
            </w:r>
            <w:r w:rsidRPr="00952D8F">
              <w:rPr>
                <w:b/>
                <w:bCs/>
                <w:webHidden/>
              </w:rPr>
            </w:r>
            <w:r w:rsidRPr="00952D8F">
              <w:rPr>
                <w:b/>
                <w:bCs/>
                <w:webHidden/>
              </w:rPr>
              <w:fldChar w:fldCharType="separate"/>
            </w:r>
            <w:r w:rsidRPr="00952D8F">
              <w:rPr>
                <w:webHidden/>
              </w:rPr>
              <w:t>5</w:t>
            </w:r>
            <w:r w:rsidRPr="00952D8F">
              <w:rPr>
                <w:b/>
                <w:bCs/>
                <w:webHidden/>
              </w:rPr>
              <w:fldChar w:fldCharType="end"/>
            </w:r>
          </w:hyperlink>
        </w:p>
        <w:p w14:paraId="47A7246B"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395" w:history="1">
            <w:r w:rsidRPr="00952D8F">
              <w:rPr>
                <w:rStyle w:val="Hyperlink"/>
                <w:rFonts w:asciiTheme="majorBidi" w:hAnsiTheme="majorBidi" w:cstheme="majorBidi"/>
                <w:noProof/>
                <w:sz w:val="24"/>
                <w:szCs w:val="24"/>
              </w:rPr>
              <w:t>I.1.1) Classification des 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_Toc200538395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w:t>
            </w:r>
            <w:r w:rsidRPr="00952D8F">
              <w:rPr>
                <w:rFonts w:asciiTheme="majorBidi" w:hAnsiTheme="majorBidi" w:cstheme="majorBidi"/>
                <w:noProof/>
                <w:webHidden/>
                <w:sz w:val="24"/>
                <w:szCs w:val="24"/>
              </w:rPr>
              <w:fldChar w:fldCharType="end"/>
            </w:r>
          </w:hyperlink>
        </w:p>
        <w:p w14:paraId="722CF0A3"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396" w:history="1">
            <w:r w:rsidRPr="00952D8F">
              <w:rPr>
                <w:rStyle w:val="Hyperlink"/>
                <w:rFonts w:asciiTheme="majorBidi" w:hAnsiTheme="majorBidi" w:cstheme="majorBidi"/>
                <w:noProof/>
                <w:sz w:val="24"/>
                <w:szCs w:val="24"/>
              </w:rPr>
              <w:t>I.1.1.a) α-aminophosphonates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_Toc200538396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w:t>
            </w:r>
            <w:r w:rsidRPr="00952D8F">
              <w:rPr>
                <w:rFonts w:asciiTheme="majorBidi" w:hAnsiTheme="majorBidi" w:cstheme="majorBidi"/>
                <w:noProof/>
                <w:webHidden/>
                <w:sz w:val="24"/>
                <w:szCs w:val="24"/>
              </w:rPr>
              <w:fldChar w:fldCharType="end"/>
            </w:r>
          </w:hyperlink>
        </w:p>
        <w:p w14:paraId="4118A044"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397" w:history="1">
            <w:r w:rsidRPr="00952D8F">
              <w:rPr>
                <w:rStyle w:val="Hyperlink"/>
                <w:rFonts w:asciiTheme="majorBidi" w:hAnsiTheme="majorBidi" w:cstheme="majorBidi"/>
                <w:noProof/>
                <w:sz w:val="24"/>
                <w:szCs w:val="24"/>
              </w:rPr>
              <w:t>I.1.1.b)Bisphosphonates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_Toc200538397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w:t>
            </w:r>
            <w:r w:rsidRPr="00952D8F">
              <w:rPr>
                <w:rFonts w:asciiTheme="majorBidi" w:hAnsiTheme="majorBidi" w:cstheme="majorBidi"/>
                <w:noProof/>
                <w:webHidden/>
                <w:sz w:val="24"/>
                <w:szCs w:val="24"/>
              </w:rPr>
              <w:fldChar w:fldCharType="end"/>
            </w:r>
          </w:hyperlink>
        </w:p>
        <w:p w14:paraId="68C91EB4"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398" w:history="1">
            <w:r w:rsidRPr="00952D8F">
              <w:rPr>
                <w:rStyle w:val="Hyperlink"/>
                <w:rFonts w:asciiTheme="majorBidi" w:hAnsiTheme="majorBidi" w:cstheme="majorBidi"/>
                <w:noProof/>
                <w:sz w:val="24"/>
                <w:szCs w:val="24"/>
              </w:rPr>
              <w:t>I.1.1.c) Nucléosides 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_Toc200538398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w:t>
            </w:r>
            <w:r w:rsidRPr="00952D8F">
              <w:rPr>
                <w:rFonts w:asciiTheme="majorBidi" w:hAnsiTheme="majorBidi" w:cstheme="majorBidi"/>
                <w:noProof/>
                <w:webHidden/>
                <w:sz w:val="24"/>
                <w:szCs w:val="24"/>
              </w:rPr>
              <w:fldChar w:fldCharType="end"/>
            </w:r>
          </w:hyperlink>
        </w:p>
        <w:p w14:paraId="06ABBC9B"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399" w:history="1">
            <w:r w:rsidRPr="00952D8F">
              <w:rPr>
                <w:rStyle w:val="Hyperlink"/>
                <w:rFonts w:asciiTheme="majorBidi" w:hAnsiTheme="majorBidi" w:cstheme="majorBidi"/>
                <w:noProof/>
                <w:sz w:val="24"/>
                <w:szCs w:val="24"/>
              </w:rPr>
              <w:t>I.1.1.d) α-hydroxyphosphonates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_Toc200538399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w:t>
            </w:r>
            <w:r w:rsidRPr="00952D8F">
              <w:rPr>
                <w:rFonts w:asciiTheme="majorBidi" w:hAnsiTheme="majorBidi" w:cstheme="majorBidi"/>
                <w:noProof/>
                <w:webHidden/>
                <w:sz w:val="24"/>
                <w:szCs w:val="24"/>
              </w:rPr>
              <w:fldChar w:fldCharType="end"/>
            </w:r>
          </w:hyperlink>
        </w:p>
        <w:p w14:paraId="056F384A"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00" w:history="1">
            <w:r w:rsidRPr="00952D8F">
              <w:rPr>
                <w:rStyle w:val="Hyperlink"/>
                <w:rFonts w:asciiTheme="majorBidi" w:hAnsiTheme="majorBidi" w:cstheme="majorBidi"/>
                <w:noProof/>
                <w:sz w:val="24"/>
                <w:szCs w:val="24"/>
              </w:rPr>
              <w:t>I.1.1.e) Alkyles-phosphonates et les aryles-phosphonates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_Toc200538400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8</w:t>
            </w:r>
            <w:r w:rsidRPr="00952D8F">
              <w:rPr>
                <w:rFonts w:asciiTheme="majorBidi" w:hAnsiTheme="majorBidi" w:cstheme="majorBidi"/>
                <w:noProof/>
                <w:webHidden/>
                <w:sz w:val="24"/>
                <w:szCs w:val="24"/>
              </w:rPr>
              <w:fldChar w:fldCharType="end"/>
            </w:r>
          </w:hyperlink>
        </w:p>
        <w:p w14:paraId="16CF2848"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01" w:history="1">
            <w:r w:rsidRPr="00952D8F">
              <w:rPr>
                <w:rStyle w:val="Hyperlink"/>
                <w:rFonts w:asciiTheme="majorBidi" w:hAnsiTheme="majorBidi" w:cstheme="majorBidi"/>
                <w:noProof/>
                <w:sz w:val="24"/>
                <w:szCs w:val="24"/>
              </w:rPr>
              <w:t>I.1.1.f) Polyphosphonates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_Toc200538401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8</w:t>
            </w:r>
            <w:r w:rsidRPr="00952D8F">
              <w:rPr>
                <w:rFonts w:asciiTheme="majorBidi" w:hAnsiTheme="majorBidi" w:cstheme="majorBidi"/>
                <w:noProof/>
                <w:webHidden/>
                <w:sz w:val="24"/>
                <w:szCs w:val="24"/>
              </w:rPr>
              <w:fldChar w:fldCharType="end"/>
            </w:r>
          </w:hyperlink>
        </w:p>
        <w:p w14:paraId="24490AE1"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02" w:history="1">
            <w:r w:rsidRPr="00952D8F">
              <w:rPr>
                <w:rStyle w:val="Hyperlink"/>
                <w:rFonts w:asciiTheme="majorBidi" w:hAnsiTheme="majorBidi" w:cstheme="majorBidi"/>
                <w:noProof/>
                <w:sz w:val="24"/>
                <w:szCs w:val="24"/>
              </w:rPr>
              <w:t>I.1.2) Propriété des 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_Toc200538402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8</w:t>
            </w:r>
            <w:r w:rsidRPr="00952D8F">
              <w:rPr>
                <w:rFonts w:asciiTheme="majorBidi" w:hAnsiTheme="majorBidi" w:cstheme="majorBidi"/>
                <w:noProof/>
                <w:webHidden/>
                <w:sz w:val="24"/>
                <w:szCs w:val="24"/>
              </w:rPr>
              <w:fldChar w:fldCharType="end"/>
            </w:r>
          </w:hyperlink>
        </w:p>
        <w:p w14:paraId="21332079"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03" w:history="1">
            <w:r w:rsidRPr="00952D8F">
              <w:rPr>
                <w:rStyle w:val="Hyperlink"/>
                <w:rFonts w:asciiTheme="majorBidi" w:hAnsiTheme="majorBidi" w:cstheme="majorBidi"/>
                <w:noProof/>
                <w:sz w:val="24"/>
                <w:szCs w:val="24"/>
              </w:rPr>
              <w:t>I.1.3) Synthèse des 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_Toc200538403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9</w:t>
            </w:r>
            <w:r w:rsidRPr="00952D8F">
              <w:rPr>
                <w:rFonts w:asciiTheme="majorBidi" w:hAnsiTheme="majorBidi" w:cstheme="majorBidi"/>
                <w:noProof/>
                <w:webHidden/>
                <w:sz w:val="24"/>
                <w:szCs w:val="24"/>
              </w:rPr>
              <w:fldChar w:fldCharType="end"/>
            </w:r>
          </w:hyperlink>
        </w:p>
        <w:p w14:paraId="4171876A"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04" w:history="1">
            <w:r w:rsidRPr="00952D8F">
              <w:rPr>
                <w:rStyle w:val="Hyperlink"/>
                <w:rFonts w:asciiTheme="majorBidi" w:hAnsiTheme="majorBidi" w:cstheme="majorBidi"/>
                <w:noProof/>
                <w:sz w:val="24"/>
                <w:szCs w:val="24"/>
              </w:rPr>
              <w:t>I.1.4)  Domaine d’application des 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_Toc200538404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11</w:t>
            </w:r>
            <w:r w:rsidRPr="00952D8F">
              <w:rPr>
                <w:rFonts w:asciiTheme="majorBidi" w:hAnsiTheme="majorBidi" w:cstheme="majorBidi"/>
                <w:noProof/>
                <w:webHidden/>
                <w:sz w:val="24"/>
                <w:szCs w:val="24"/>
              </w:rPr>
              <w:fldChar w:fldCharType="end"/>
            </w:r>
          </w:hyperlink>
        </w:p>
        <w:p w14:paraId="3B64D5F5"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05" w:history="1">
            <w:r w:rsidRPr="00952D8F">
              <w:rPr>
                <w:rStyle w:val="Hyperlink"/>
                <w:rFonts w:asciiTheme="majorBidi" w:hAnsiTheme="majorBidi" w:cstheme="majorBidi"/>
                <w:noProof/>
                <w:sz w:val="24"/>
                <w:szCs w:val="24"/>
              </w:rPr>
              <w:t>I.1.4.a) Dans la biologie et la médecine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_Toc200538405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11</w:t>
            </w:r>
            <w:r w:rsidRPr="00952D8F">
              <w:rPr>
                <w:rFonts w:asciiTheme="majorBidi" w:hAnsiTheme="majorBidi" w:cstheme="majorBidi"/>
                <w:noProof/>
                <w:webHidden/>
                <w:sz w:val="24"/>
                <w:szCs w:val="24"/>
              </w:rPr>
              <w:fldChar w:fldCharType="end"/>
            </w:r>
          </w:hyperlink>
        </w:p>
        <w:p w14:paraId="2670F9CA"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06" w:history="1">
            <w:r w:rsidRPr="00952D8F">
              <w:rPr>
                <w:rStyle w:val="Hyperlink"/>
                <w:rFonts w:asciiTheme="majorBidi" w:hAnsiTheme="majorBidi" w:cstheme="majorBidi"/>
                <w:noProof/>
                <w:sz w:val="24"/>
                <w:szCs w:val="24"/>
              </w:rPr>
              <w:t>I.1.4.b)  Application des phosphonatesdans l’industrie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_Toc200538406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13</w:t>
            </w:r>
            <w:r w:rsidRPr="00952D8F">
              <w:rPr>
                <w:rFonts w:asciiTheme="majorBidi" w:hAnsiTheme="majorBidi" w:cstheme="majorBidi"/>
                <w:noProof/>
                <w:webHidden/>
                <w:sz w:val="24"/>
                <w:szCs w:val="24"/>
              </w:rPr>
              <w:fldChar w:fldCharType="end"/>
            </w:r>
          </w:hyperlink>
        </w:p>
        <w:p w14:paraId="572B6F6E"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07" w:history="1">
            <w:r w:rsidRPr="00952D8F">
              <w:rPr>
                <w:rStyle w:val="Hyperlink"/>
                <w:rFonts w:asciiTheme="majorBidi" w:hAnsiTheme="majorBidi" w:cstheme="majorBidi"/>
                <w:noProof/>
                <w:sz w:val="24"/>
                <w:szCs w:val="24"/>
              </w:rPr>
              <w:t>I.1.4.c) Complexation des métaux et traitement des eaux par les phosphonates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_Toc200538407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13</w:t>
            </w:r>
            <w:r w:rsidRPr="00952D8F">
              <w:rPr>
                <w:rFonts w:asciiTheme="majorBidi" w:hAnsiTheme="majorBidi" w:cstheme="majorBidi"/>
                <w:noProof/>
                <w:webHidden/>
                <w:sz w:val="24"/>
                <w:szCs w:val="24"/>
              </w:rPr>
              <w:fldChar w:fldCharType="end"/>
            </w:r>
          </w:hyperlink>
        </w:p>
        <w:p w14:paraId="385EBFE1"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08" w:history="1">
            <w:r w:rsidRPr="00952D8F">
              <w:rPr>
                <w:rStyle w:val="Hyperlink"/>
                <w:rFonts w:asciiTheme="majorBidi" w:hAnsiTheme="majorBidi" w:cstheme="majorBidi"/>
                <w:noProof/>
                <w:sz w:val="24"/>
                <w:szCs w:val="24"/>
              </w:rPr>
              <w:t>I.1.4.d) Inhibiteurs de corrosion</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_Toc200538408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15</w:t>
            </w:r>
            <w:r w:rsidRPr="00952D8F">
              <w:rPr>
                <w:rFonts w:asciiTheme="majorBidi" w:hAnsiTheme="majorBidi" w:cstheme="majorBidi"/>
                <w:noProof/>
                <w:webHidden/>
                <w:sz w:val="24"/>
                <w:szCs w:val="24"/>
              </w:rPr>
              <w:fldChar w:fldCharType="end"/>
            </w:r>
          </w:hyperlink>
        </w:p>
        <w:p w14:paraId="25F3EA50"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09" w:history="1">
            <w:r w:rsidRPr="00952D8F">
              <w:rPr>
                <w:rStyle w:val="Hyperlink"/>
                <w:rFonts w:asciiTheme="majorBidi" w:hAnsiTheme="majorBidi" w:cstheme="majorBidi"/>
                <w:noProof/>
                <w:sz w:val="24"/>
                <w:szCs w:val="24"/>
              </w:rPr>
              <w:t>I.1.4.e) Dans l’agriculture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_Toc200538409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16</w:t>
            </w:r>
            <w:r w:rsidRPr="00952D8F">
              <w:rPr>
                <w:rFonts w:asciiTheme="majorBidi" w:hAnsiTheme="majorBidi" w:cstheme="majorBidi"/>
                <w:noProof/>
                <w:webHidden/>
                <w:sz w:val="24"/>
                <w:szCs w:val="24"/>
              </w:rPr>
              <w:fldChar w:fldCharType="end"/>
            </w:r>
          </w:hyperlink>
        </w:p>
        <w:p w14:paraId="1970D528" w14:textId="77777777" w:rsidR="00F84C4B" w:rsidRPr="00952D8F" w:rsidRDefault="00F84C4B" w:rsidP="00F84C4B">
          <w:pPr>
            <w:pStyle w:val="TOC1"/>
            <w:rPr>
              <w:b/>
              <w:bCs/>
            </w:rPr>
          </w:pPr>
          <w:hyperlink w:anchor="_Toc200538410" w:history="1">
            <w:r w:rsidRPr="00952D8F">
              <w:rPr>
                <w:rStyle w:val="Hyperlink"/>
              </w:rPr>
              <w:t>I.2) Généralités sur les bases de Schiff</w:t>
            </w:r>
            <w:r w:rsidRPr="00952D8F">
              <w:rPr>
                <w:webHidden/>
              </w:rPr>
              <w:tab/>
            </w:r>
            <w:r w:rsidRPr="00952D8F">
              <w:rPr>
                <w:b/>
                <w:bCs/>
                <w:webHidden/>
              </w:rPr>
              <w:fldChar w:fldCharType="begin"/>
            </w:r>
            <w:r w:rsidRPr="00952D8F">
              <w:rPr>
                <w:webHidden/>
              </w:rPr>
              <w:instrText xml:space="preserve"> PAGEREF _Toc200538410 \h </w:instrText>
            </w:r>
            <w:r w:rsidRPr="00952D8F">
              <w:rPr>
                <w:b/>
                <w:bCs/>
                <w:webHidden/>
              </w:rPr>
            </w:r>
            <w:r w:rsidRPr="00952D8F">
              <w:rPr>
                <w:b/>
                <w:bCs/>
                <w:webHidden/>
              </w:rPr>
              <w:fldChar w:fldCharType="separate"/>
            </w:r>
            <w:r w:rsidRPr="00952D8F">
              <w:rPr>
                <w:webHidden/>
              </w:rPr>
              <w:t>17</w:t>
            </w:r>
            <w:r w:rsidRPr="00952D8F">
              <w:rPr>
                <w:b/>
                <w:bCs/>
                <w:webHidden/>
              </w:rPr>
              <w:fldChar w:fldCharType="end"/>
            </w:r>
          </w:hyperlink>
        </w:p>
        <w:p w14:paraId="18AE2E0F"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11" w:history="1">
            <w:r w:rsidRPr="00952D8F">
              <w:rPr>
                <w:rStyle w:val="Hyperlink"/>
                <w:rFonts w:asciiTheme="majorBidi" w:hAnsiTheme="majorBidi" w:cstheme="majorBidi"/>
                <w:noProof/>
                <w:sz w:val="24"/>
                <w:szCs w:val="24"/>
              </w:rPr>
              <w:t>I.2.1) Définition d’une base de Schiff</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_Toc200538411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17</w:t>
            </w:r>
            <w:r w:rsidRPr="00952D8F">
              <w:rPr>
                <w:rFonts w:asciiTheme="majorBidi" w:hAnsiTheme="majorBidi" w:cstheme="majorBidi"/>
                <w:noProof/>
                <w:webHidden/>
                <w:sz w:val="24"/>
                <w:szCs w:val="24"/>
              </w:rPr>
              <w:fldChar w:fldCharType="end"/>
            </w:r>
          </w:hyperlink>
        </w:p>
        <w:p w14:paraId="6D29B6B6"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12" w:history="1">
            <w:r w:rsidRPr="00952D8F">
              <w:rPr>
                <w:rStyle w:val="Hyperlink"/>
                <w:rFonts w:asciiTheme="majorBidi" w:hAnsiTheme="majorBidi" w:cstheme="majorBidi"/>
                <w:noProof/>
                <w:sz w:val="24"/>
                <w:szCs w:val="24"/>
              </w:rPr>
              <w:t>I.2.2) Préparation des bases de schiff</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_Toc200538412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17</w:t>
            </w:r>
            <w:r w:rsidRPr="00952D8F">
              <w:rPr>
                <w:rFonts w:asciiTheme="majorBidi" w:hAnsiTheme="majorBidi" w:cstheme="majorBidi"/>
                <w:noProof/>
                <w:webHidden/>
                <w:sz w:val="24"/>
                <w:szCs w:val="24"/>
              </w:rPr>
              <w:fldChar w:fldCharType="end"/>
            </w:r>
          </w:hyperlink>
        </w:p>
        <w:p w14:paraId="745345F8"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13" w:history="1">
            <w:r w:rsidRPr="00952D8F">
              <w:rPr>
                <w:rStyle w:val="Hyperlink"/>
                <w:rFonts w:asciiTheme="majorBidi" w:hAnsiTheme="majorBidi" w:cstheme="majorBidi"/>
                <w:noProof/>
                <w:sz w:val="24"/>
                <w:szCs w:val="24"/>
              </w:rPr>
              <w:t>I.2.2.a) Préparation des imines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_Toc200538413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18</w:t>
            </w:r>
            <w:r w:rsidRPr="00952D8F">
              <w:rPr>
                <w:rFonts w:asciiTheme="majorBidi" w:hAnsiTheme="majorBidi" w:cstheme="majorBidi"/>
                <w:noProof/>
                <w:webHidden/>
                <w:sz w:val="24"/>
                <w:szCs w:val="24"/>
              </w:rPr>
              <w:fldChar w:fldCharType="end"/>
            </w:r>
          </w:hyperlink>
        </w:p>
        <w:p w14:paraId="39B043FD"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14" w:history="1">
            <w:r w:rsidRPr="00952D8F">
              <w:rPr>
                <w:rStyle w:val="Hyperlink"/>
                <w:rFonts w:asciiTheme="majorBidi" w:hAnsiTheme="majorBidi" w:cstheme="majorBidi"/>
                <w:noProof/>
                <w:sz w:val="24"/>
                <w:szCs w:val="24"/>
              </w:rPr>
              <w:t>I.2.2.b) Mécanisme Réactionnel</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_Toc200538414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18</w:t>
            </w:r>
            <w:r w:rsidRPr="00952D8F">
              <w:rPr>
                <w:rFonts w:asciiTheme="majorBidi" w:hAnsiTheme="majorBidi" w:cstheme="majorBidi"/>
                <w:noProof/>
                <w:webHidden/>
                <w:sz w:val="24"/>
                <w:szCs w:val="24"/>
              </w:rPr>
              <w:fldChar w:fldCharType="end"/>
            </w:r>
          </w:hyperlink>
        </w:p>
        <w:p w14:paraId="3A2D155B"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15" w:history="1">
            <w:r w:rsidRPr="00952D8F">
              <w:rPr>
                <w:rStyle w:val="Hyperlink"/>
                <w:rFonts w:asciiTheme="majorBidi" w:hAnsiTheme="majorBidi" w:cstheme="majorBidi"/>
                <w:noProof/>
                <w:sz w:val="24"/>
                <w:szCs w:val="24"/>
              </w:rPr>
              <w:t>I.2.3) Classification des bases de Schiff</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_Toc200538415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19</w:t>
            </w:r>
            <w:r w:rsidRPr="00952D8F">
              <w:rPr>
                <w:rFonts w:asciiTheme="majorBidi" w:hAnsiTheme="majorBidi" w:cstheme="majorBidi"/>
                <w:noProof/>
                <w:webHidden/>
                <w:sz w:val="24"/>
                <w:szCs w:val="24"/>
              </w:rPr>
              <w:fldChar w:fldCharType="end"/>
            </w:r>
          </w:hyperlink>
        </w:p>
        <w:p w14:paraId="6E9912BB"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16" w:history="1">
            <w:r w:rsidRPr="00952D8F">
              <w:rPr>
                <w:rStyle w:val="Hyperlink"/>
                <w:rFonts w:asciiTheme="majorBidi" w:hAnsiTheme="majorBidi" w:cstheme="majorBidi"/>
                <w:noProof/>
                <w:sz w:val="24"/>
                <w:szCs w:val="24"/>
              </w:rPr>
              <w:t>I.2.4) Applications des bases de Schiff</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_Toc200538416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22</w:t>
            </w:r>
            <w:r w:rsidRPr="00952D8F">
              <w:rPr>
                <w:rFonts w:asciiTheme="majorBidi" w:hAnsiTheme="majorBidi" w:cstheme="majorBidi"/>
                <w:noProof/>
                <w:webHidden/>
                <w:sz w:val="24"/>
                <w:szCs w:val="24"/>
              </w:rPr>
              <w:fldChar w:fldCharType="end"/>
            </w:r>
          </w:hyperlink>
        </w:p>
        <w:p w14:paraId="01708580"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17" w:history="1">
            <w:r w:rsidRPr="00952D8F">
              <w:rPr>
                <w:rStyle w:val="Hyperlink"/>
                <w:rFonts w:asciiTheme="majorBidi" w:hAnsiTheme="majorBidi" w:cstheme="majorBidi"/>
                <w:noProof/>
                <w:sz w:val="24"/>
                <w:szCs w:val="24"/>
              </w:rPr>
              <w:t>1.2.4.a) Application Thérapeutique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_Toc200538417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23</w:t>
            </w:r>
            <w:r w:rsidRPr="00952D8F">
              <w:rPr>
                <w:rFonts w:asciiTheme="majorBidi" w:hAnsiTheme="majorBidi" w:cstheme="majorBidi"/>
                <w:noProof/>
                <w:webHidden/>
                <w:sz w:val="24"/>
                <w:szCs w:val="24"/>
              </w:rPr>
              <w:fldChar w:fldCharType="end"/>
            </w:r>
          </w:hyperlink>
        </w:p>
        <w:p w14:paraId="54BE32D3"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18" w:history="1">
            <w:r w:rsidRPr="00952D8F">
              <w:rPr>
                <w:rStyle w:val="Hyperlink"/>
                <w:rFonts w:asciiTheme="majorBidi" w:hAnsiTheme="majorBidi" w:cstheme="majorBidi"/>
                <w:noProof/>
                <w:sz w:val="24"/>
                <w:szCs w:val="24"/>
              </w:rPr>
              <w:t>1.2.4.b) Traitement des eaux usées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_Toc200538418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23</w:t>
            </w:r>
            <w:r w:rsidRPr="00952D8F">
              <w:rPr>
                <w:rFonts w:asciiTheme="majorBidi" w:hAnsiTheme="majorBidi" w:cstheme="majorBidi"/>
                <w:noProof/>
                <w:webHidden/>
                <w:sz w:val="24"/>
                <w:szCs w:val="24"/>
              </w:rPr>
              <w:fldChar w:fldCharType="end"/>
            </w:r>
          </w:hyperlink>
        </w:p>
        <w:p w14:paraId="1FB0B2C1"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19" w:history="1">
            <w:r w:rsidRPr="00952D8F">
              <w:rPr>
                <w:rStyle w:val="Hyperlink"/>
                <w:rFonts w:asciiTheme="majorBidi" w:hAnsiTheme="majorBidi" w:cstheme="majorBidi"/>
                <w:noProof/>
                <w:sz w:val="24"/>
                <w:szCs w:val="24"/>
              </w:rPr>
              <w:t>1.2.4.c) Traitement de la corrosion</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_Toc200538419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24</w:t>
            </w:r>
            <w:r w:rsidRPr="00952D8F">
              <w:rPr>
                <w:rFonts w:asciiTheme="majorBidi" w:hAnsiTheme="majorBidi" w:cstheme="majorBidi"/>
                <w:noProof/>
                <w:webHidden/>
                <w:sz w:val="24"/>
                <w:szCs w:val="24"/>
              </w:rPr>
              <w:fldChar w:fldCharType="end"/>
            </w:r>
          </w:hyperlink>
        </w:p>
        <w:p w14:paraId="58C65CD8"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20" w:history="1">
            <w:r w:rsidRPr="00952D8F">
              <w:rPr>
                <w:rStyle w:val="Hyperlink"/>
                <w:rFonts w:asciiTheme="majorBidi" w:hAnsiTheme="majorBidi" w:cstheme="majorBidi"/>
                <w:noProof/>
                <w:sz w:val="24"/>
                <w:szCs w:val="24"/>
              </w:rPr>
              <w:t>1.2.4.d) Domaine de la synthèse chimique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_Toc200538420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24</w:t>
            </w:r>
            <w:r w:rsidRPr="00952D8F">
              <w:rPr>
                <w:rFonts w:asciiTheme="majorBidi" w:hAnsiTheme="majorBidi" w:cstheme="majorBidi"/>
                <w:noProof/>
                <w:webHidden/>
                <w:sz w:val="24"/>
                <w:szCs w:val="24"/>
              </w:rPr>
              <w:fldChar w:fldCharType="end"/>
            </w:r>
          </w:hyperlink>
        </w:p>
        <w:p w14:paraId="4CE4B64A"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21" w:history="1">
            <w:r w:rsidRPr="00952D8F">
              <w:rPr>
                <w:rStyle w:val="Hyperlink"/>
                <w:rFonts w:asciiTheme="majorBidi" w:hAnsiTheme="majorBidi" w:cstheme="majorBidi"/>
                <w:noProof/>
                <w:sz w:val="24"/>
                <w:szCs w:val="24"/>
              </w:rPr>
              <w:t>1.2.4.e) Chimie analytique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_Toc200538421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24</w:t>
            </w:r>
            <w:r w:rsidRPr="00952D8F">
              <w:rPr>
                <w:rFonts w:asciiTheme="majorBidi" w:hAnsiTheme="majorBidi" w:cstheme="majorBidi"/>
                <w:noProof/>
                <w:webHidden/>
                <w:sz w:val="24"/>
                <w:szCs w:val="24"/>
              </w:rPr>
              <w:fldChar w:fldCharType="end"/>
            </w:r>
          </w:hyperlink>
        </w:p>
        <w:p w14:paraId="7D321D54"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22" w:history="1">
            <w:r w:rsidRPr="00952D8F">
              <w:rPr>
                <w:rStyle w:val="Hyperlink"/>
                <w:rFonts w:asciiTheme="majorBidi" w:hAnsiTheme="majorBidi" w:cstheme="majorBidi"/>
                <w:noProof/>
                <w:sz w:val="24"/>
                <w:szCs w:val="24"/>
              </w:rPr>
              <w:t>I.2.5) Caractérisation des bases de Schiff</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_Toc200538422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24</w:t>
            </w:r>
            <w:r w:rsidRPr="00952D8F">
              <w:rPr>
                <w:rFonts w:asciiTheme="majorBidi" w:hAnsiTheme="majorBidi" w:cstheme="majorBidi"/>
                <w:noProof/>
                <w:webHidden/>
                <w:sz w:val="24"/>
                <w:szCs w:val="24"/>
              </w:rPr>
              <w:fldChar w:fldCharType="end"/>
            </w:r>
          </w:hyperlink>
        </w:p>
        <w:p w14:paraId="069C27AA"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23" w:history="1">
            <w:r w:rsidRPr="00952D8F">
              <w:rPr>
                <w:rStyle w:val="Hyperlink"/>
                <w:rFonts w:asciiTheme="majorBidi" w:eastAsia="Times New Roman" w:hAnsiTheme="majorBidi" w:cstheme="majorBidi"/>
                <w:noProof/>
                <w:sz w:val="24"/>
                <w:szCs w:val="24"/>
              </w:rPr>
              <w:t>I.2.6) Quelques travaux publiés des chercheurs affiliés au laboratoire d’électrochimie des matériaux  moléculaires et complexes (LEMMC)</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_Toc200538423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25</w:t>
            </w:r>
            <w:r w:rsidRPr="00952D8F">
              <w:rPr>
                <w:rFonts w:asciiTheme="majorBidi" w:hAnsiTheme="majorBidi" w:cstheme="majorBidi"/>
                <w:noProof/>
                <w:webHidden/>
                <w:sz w:val="24"/>
                <w:szCs w:val="24"/>
              </w:rPr>
              <w:fldChar w:fldCharType="end"/>
            </w:r>
          </w:hyperlink>
        </w:p>
        <w:p w14:paraId="2FAA59E2" w14:textId="77777777" w:rsidR="00F84C4B" w:rsidRPr="00952D8F" w:rsidRDefault="00F84C4B" w:rsidP="00F84C4B">
          <w:pPr>
            <w:pStyle w:val="TOC1"/>
            <w:rPr>
              <w:b/>
              <w:bCs/>
            </w:rPr>
          </w:pPr>
          <w:hyperlink w:anchor="_Toc200538424" w:history="1">
            <w:r w:rsidRPr="00952D8F">
              <w:rPr>
                <w:rStyle w:val="Hyperlink"/>
              </w:rPr>
              <w:t>I.3) Activités antioxydantes</w:t>
            </w:r>
            <w:r w:rsidRPr="00952D8F">
              <w:rPr>
                <w:webHidden/>
              </w:rPr>
              <w:tab/>
            </w:r>
            <w:r w:rsidRPr="00952D8F">
              <w:rPr>
                <w:b/>
                <w:bCs/>
                <w:webHidden/>
              </w:rPr>
              <w:fldChar w:fldCharType="begin"/>
            </w:r>
            <w:r w:rsidRPr="00952D8F">
              <w:rPr>
                <w:webHidden/>
              </w:rPr>
              <w:instrText xml:space="preserve"> PAGEREF _Toc200538424 \h </w:instrText>
            </w:r>
            <w:r w:rsidRPr="00952D8F">
              <w:rPr>
                <w:b/>
                <w:bCs/>
                <w:webHidden/>
              </w:rPr>
            </w:r>
            <w:r w:rsidRPr="00952D8F">
              <w:rPr>
                <w:b/>
                <w:bCs/>
                <w:webHidden/>
              </w:rPr>
              <w:fldChar w:fldCharType="separate"/>
            </w:r>
            <w:r w:rsidRPr="00952D8F">
              <w:rPr>
                <w:webHidden/>
              </w:rPr>
              <w:t>27</w:t>
            </w:r>
            <w:r w:rsidRPr="00952D8F">
              <w:rPr>
                <w:b/>
                <w:bCs/>
                <w:webHidden/>
              </w:rPr>
              <w:fldChar w:fldCharType="end"/>
            </w:r>
          </w:hyperlink>
        </w:p>
        <w:p w14:paraId="354704A0"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25" w:history="1">
            <w:r w:rsidRPr="00952D8F">
              <w:rPr>
                <w:rStyle w:val="Hyperlink"/>
                <w:rFonts w:asciiTheme="majorBidi" w:hAnsiTheme="majorBidi" w:cstheme="majorBidi"/>
                <w:noProof/>
                <w:sz w:val="24"/>
                <w:szCs w:val="24"/>
              </w:rPr>
              <w:t>I.3.1) Origines des antioxydants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_Toc200538425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27</w:t>
            </w:r>
            <w:r w:rsidRPr="00952D8F">
              <w:rPr>
                <w:rFonts w:asciiTheme="majorBidi" w:hAnsiTheme="majorBidi" w:cstheme="majorBidi"/>
                <w:noProof/>
                <w:webHidden/>
                <w:sz w:val="24"/>
                <w:szCs w:val="24"/>
              </w:rPr>
              <w:fldChar w:fldCharType="end"/>
            </w:r>
          </w:hyperlink>
        </w:p>
        <w:p w14:paraId="00893995"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26" w:history="1">
            <w:r w:rsidRPr="00952D8F">
              <w:rPr>
                <w:rStyle w:val="Hyperlink"/>
                <w:rFonts w:asciiTheme="majorBidi" w:hAnsiTheme="majorBidi" w:cstheme="majorBidi"/>
                <w:noProof/>
                <w:sz w:val="24"/>
                <w:szCs w:val="24"/>
              </w:rPr>
              <w:t>I.3.2) Mécanismes d’action des antioxydants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_Toc200538426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27</w:t>
            </w:r>
            <w:r w:rsidRPr="00952D8F">
              <w:rPr>
                <w:rFonts w:asciiTheme="majorBidi" w:hAnsiTheme="majorBidi" w:cstheme="majorBidi"/>
                <w:noProof/>
                <w:webHidden/>
                <w:sz w:val="24"/>
                <w:szCs w:val="24"/>
              </w:rPr>
              <w:fldChar w:fldCharType="end"/>
            </w:r>
          </w:hyperlink>
        </w:p>
        <w:p w14:paraId="2B72B93C"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27" w:history="1">
            <w:r w:rsidRPr="00952D8F">
              <w:rPr>
                <w:rStyle w:val="Hyperlink"/>
                <w:rFonts w:asciiTheme="majorBidi" w:hAnsiTheme="majorBidi" w:cstheme="majorBidi"/>
                <w:noProof/>
                <w:sz w:val="24"/>
                <w:szCs w:val="24"/>
              </w:rPr>
              <w:t>I.3.3) Classification des espèces oxydantes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_Toc200538427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28</w:t>
            </w:r>
            <w:r w:rsidRPr="00952D8F">
              <w:rPr>
                <w:rFonts w:asciiTheme="majorBidi" w:hAnsiTheme="majorBidi" w:cstheme="majorBidi"/>
                <w:noProof/>
                <w:webHidden/>
                <w:sz w:val="24"/>
                <w:szCs w:val="24"/>
              </w:rPr>
              <w:fldChar w:fldCharType="end"/>
            </w:r>
          </w:hyperlink>
        </w:p>
        <w:p w14:paraId="6B38FDCD"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8428" w:history="1">
            <w:r w:rsidRPr="00952D8F">
              <w:rPr>
                <w:rStyle w:val="Hyperlink"/>
                <w:rFonts w:asciiTheme="majorBidi" w:hAnsiTheme="majorBidi" w:cstheme="majorBidi"/>
                <w:noProof/>
                <w:sz w:val="24"/>
                <w:szCs w:val="24"/>
              </w:rPr>
              <w:t>I.3.3.1) Espèces réactives d’oxygène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_Toc200538428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28</w:t>
            </w:r>
            <w:r w:rsidRPr="00952D8F">
              <w:rPr>
                <w:rFonts w:asciiTheme="majorBidi" w:hAnsiTheme="majorBidi" w:cstheme="majorBidi"/>
                <w:noProof/>
                <w:webHidden/>
                <w:sz w:val="24"/>
                <w:szCs w:val="24"/>
              </w:rPr>
              <w:fldChar w:fldCharType="end"/>
            </w:r>
          </w:hyperlink>
        </w:p>
        <w:p w14:paraId="046D8000"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29" w:history="1">
            <w:r w:rsidRPr="00952D8F">
              <w:rPr>
                <w:rStyle w:val="Hyperlink"/>
                <w:rFonts w:asciiTheme="majorBidi" w:hAnsiTheme="majorBidi" w:cstheme="majorBidi"/>
                <w:noProof/>
                <w:sz w:val="24"/>
                <w:szCs w:val="24"/>
              </w:rPr>
              <w:t>I.3.4) Principales sources des antioxydants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_Toc200538429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29</w:t>
            </w:r>
            <w:r w:rsidRPr="00952D8F">
              <w:rPr>
                <w:rFonts w:asciiTheme="majorBidi" w:hAnsiTheme="majorBidi" w:cstheme="majorBidi"/>
                <w:noProof/>
                <w:webHidden/>
                <w:sz w:val="24"/>
                <w:szCs w:val="24"/>
              </w:rPr>
              <w:fldChar w:fldCharType="end"/>
            </w:r>
          </w:hyperlink>
        </w:p>
        <w:p w14:paraId="77D425B0" w14:textId="77777777" w:rsidR="00F84C4B" w:rsidRPr="00952D8F" w:rsidRDefault="00F84C4B" w:rsidP="00F84C4B">
          <w:pPr>
            <w:pStyle w:val="TOC1"/>
            <w:rPr>
              <w:b/>
              <w:bCs/>
            </w:rPr>
          </w:pPr>
          <w:hyperlink w:anchor="_Toc200538430" w:history="1">
            <w:r w:rsidRPr="00952D8F">
              <w:rPr>
                <w:rStyle w:val="Hyperlink"/>
              </w:rPr>
              <w:t>I.4) Docking moléculaire et Logiciels utilisés</w:t>
            </w:r>
            <w:r w:rsidRPr="00952D8F">
              <w:rPr>
                <w:webHidden/>
              </w:rPr>
              <w:tab/>
            </w:r>
            <w:r w:rsidRPr="00952D8F">
              <w:rPr>
                <w:b/>
                <w:bCs/>
                <w:webHidden/>
              </w:rPr>
              <w:fldChar w:fldCharType="begin"/>
            </w:r>
            <w:r w:rsidRPr="00952D8F">
              <w:rPr>
                <w:webHidden/>
              </w:rPr>
              <w:instrText xml:space="preserve"> PAGEREF _Toc200538430 \h </w:instrText>
            </w:r>
            <w:r w:rsidRPr="00952D8F">
              <w:rPr>
                <w:b/>
                <w:bCs/>
                <w:webHidden/>
              </w:rPr>
            </w:r>
            <w:r w:rsidRPr="00952D8F">
              <w:rPr>
                <w:b/>
                <w:bCs/>
                <w:webHidden/>
              </w:rPr>
              <w:fldChar w:fldCharType="separate"/>
            </w:r>
            <w:r w:rsidRPr="00952D8F">
              <w:rPr>
                <w:webHidden/>
              </w:rPr>
              <w:t>32</w:t>
            </w:r>
            <w:r w:rsidRPr="00952D8F">
              <w:rPr>
                <w:b/>
                <w:bCs/>
                <w:webHidden/>
              </w:rPr>
              <w:fldChar w:fldCharType="end"/>
            </w:r>
          </w:hyperlink>
        </w:p>
        <w:p w14:paraId="20B6B8CA"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31" w:history="1">
            <w:r w:rsidRPr="00952D8F">
              <w:rPr>
                <w:rStyle w:val="Hyperlink"/>
                <w:rFonts w:asciiTheme="majorBidi" w:hAnsiTheme="majorBidi" w:cstheme="majorBidi"/>
                <w:noProof/>
                <w:sz w:val="24"/>
                <w:szCs w:val="24"/>
              </w:rPr>
              <w:t>1.4.1) Définition de Docking Moléculaire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_Toc200538431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32</w:t>
            </w:r>
            <w:r w:rsidRPr="00952D8F">
              <w:rPr>
                <w:rFonts w:asciiTheme="majorBidi" w:hAnsiTheme="majorBidi" w:cstheme="majorBidi"/>
                <w:noProof/>
                <w:webHidden/>
                <w:sz w:val="24"/>
                <w:szCs w:val="24"/>
              </w:rPr>
              <w:fldChar w:fldCharType="end"/>
            </w:r>
          </w:hyperlink>
        </w:p>
        <w:p w14:paraId="1CDBEDEF"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32" w:history="1">
            <w:r w:rsidRPr="00952D8F">
              <w:rPr>
                <w:rStyle w:val="Hyperlink"/>
                <w:rFonts w:asciiTheme="majorBidi" w:hAnsiTheme="majorBidi" w:cstheme="majorBidi"/>
                <w:noProof/>
                <w:sz w:val="24"/>
                <w:szCs w:val="24"/>
              </w:rPr>
              <w:t>1.4.2) Types de Docking</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_Toc200538432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33</w:t>
            </w:r>
            <w:r w:rsidRPr="00952D8F">
              <w:rPr>
                <w:rFonts w:asciiTheme="majorBidi" w:hAnsiTheme="majorBidi" w:cstheme="majorBidi"/>
                <w:noProof/>
                <w:webHidden/>
                <w:sz w:val="24"/>
                <w:szCs w:val="24"/>
              </w:rPr>
              <w:fldChar w:fldCharType="end"/>
            </w:r>
          </w:hyperlink>
        </w:p>
        <w:p w14:paraId="3C43A76A"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33" w:history="1">
            <w:r w:rsidRPr="00952D8F">
              <w:rPr>
                <w:rStyle w:val="Hyperlink"/>
                <w:rFonts w:asciiTheme="majorBidi" w:hAnsiTheme="majorBidi" w:cstheme="majorBidi"/>
                <w:noProof/>
                <w:sz w:val="24"/>
                <w:szCs w:val="24"/>
              </w:rPr>
              <w:t>I.4.3) ArgusLab</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_Toc200538433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33</w:t>
            </w:r>
            <w:r w:rsidRPr="00952D8F">
              <w:rPr>
                <w:rFonts w:asciiTheme="majorBidi" w:hAnsiTheme="majorBidi" w:cstheme="majorBidi"/>
                <w:noProof/>
                <w:webHidden/>
                <w:sz w:val="24"/>
                <w:szCs w:val="24"/>
              </w:rPr>
              <w:fldChar w:fldCharType="end"/>
            </w:r>
          </w:hyperlink>
        </w:p>
        <w:p w14:paraId="0A7A7330"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34" w:history="1">
            <w:r w:rsidRPr="00952D8F">
              <w:rPr>
                <w:rStyle w:val="Hyperlink"/>
                <w:rFonts w:asciiTheme="majorBidi" w:hAnsiTheme="majorBidi" w:cstheme="majorBidi"/>
                <w:noProof/>
                <w:sz w:val="24"/>
                <w:szCs w:val="24"/>
              </w:rPr>
              <w:t>I.4.4) ChemDraw Ultra</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_Toc200538434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34</w:t>
            </w:r>
            <w:r w:rsidRPr="00952D8F">
              <w:rPr>
                <w:rFonts w:asciiTheme="majorBidi" w:hAnsiTheme="majorBidi" w:cstheme="majorBidi"/>
                <w:noProof/>
                <w:webHidden/>
                <w:sz w:val="24"/>
                <w:szCs w:val="24"/>
              </w:rPr>
              <w:fldChar w:fldCharType="end"/>
            </w:r>
          </w:hyperlink>
        </w:p>
        <w:p w14:paraId="16A1BE93"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35" w:history="1">
            <w:r w:rsidRPr="00952D8F">
              <w:rPr>
                <w:rStyle w:val="Hyperlink"/>
                <w:rFonts w:asciiTheme="majorBidi" w:hAnsiTheme="majorBidi" w:cstheme="majorBidi"/>
                <w:noProof/>
                <w:sz w:val="24"/>
                <w:szCs w:val="24"/>
              </w:rPr>
              <w:t>I.4.6) Logiciel OriginPro</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_Toc200538435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35</w:t>
            </w:r>
            <w:r w:rsidRPr="00952D8F">
              <w:rPr>
                <w:rFonts w:asciiTheme="majorBidi" w:hAnsiTheme="majorBidi" w:cstheme="majorBidi"/>
                <w:noProof/>
                <w:webHidden/>
                <w:sz w:val="24"/>
                <w:szCs w:val="24"/>
              </w:rPr>
              <w:fldChar w:fldCharType="end"/>
            </w:r>
          </w:hyperlink>
        </w:p>
        <w:p w14:paraId="5618C17A" w14:textId="77777777" w:rsidR="00F84C4B" w:rsidRPr="00952D8F" w:rsidRDefault="00F84C4B" w:rsidP="00F84C4B">
          <w:pPr>
            <w:pStyle w:val="TOC1"/>
            <w:rPr>
              <w:b/>
              <w:bCs/>
            </w:rPr>
          </w:pPr>
          <w:hyperlink w:anchor="_Toc200538436" w:history="1">
            <w:r w:rsidRPr="00952D8F">
              <w:rPr>
                <w:rStyle w:val="Hyperlink"/>
              </w:rPr>
              <w:t>I.5) Théorie de la fonctionnelle de la densité (DFT)</w:t>
            </w:r>
            <w:r w:rsidRPr="00952D8F">
              <w:rPr>
                <w:webHidden/>
              </w:rPr>
              <w:tab/>
            </w:r>
            <w:r w:rsidRPr="00952D8F">
              <w:rPr>
                <w:b/>
                <w:bCs/>
                <w:webHidden/>
              </w:rPr>
              <w:fldChar w:fldCharType="begin"/>
            </w:r>
            <w:r w:rsidRPr="00952D8F">
              <w:rPr>
                <w:webHidden/>
              </w:rPr>
              <w:instrText xml:space="preserve"> PAGEREF _Toc200538436 \h </w:instrText>
            </w:r>
            <w:r w:rsidRPr="00952D8F">
              <w:rPr>
                <w:b/>
                <w:bCs/>
                <w:webHidden/>
              </w:rPr>
            </w:r>
            <w:r w:rsidRPr="00952D8F">
              <w:rPr>
                <w:b/>
                <w:bCs/>
                <w:webHidden/>
              </w:rPr>
              <w:fldChar w:fldCharType="separate"/>
            </w:r>
            <w:r w:rsidRPr="00952D8F">
              <w:rPr>
                <w:webHidden/>
              </w:rPr>
              <w:t>37</w:t>
            </w:r>
            <w:r w:rsidRPr="00952D8F">
              <w:rPr>
                <w:b/>
                <w:bCs/>
                <w:webHidden/>
              </w:rPr>
              <w:fldChar w:fldCharType="end"/>
            </w:r>
          </w:hyperlink>
        </w:p>
        <w:p w14:paraId="0EC34861"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37" w:history="1">
            <w:r w:rsidRPr="00952D8F">
              <w:rPr>
                <w:rStyle w:val="Hyperlink"/>
                <w:rFonts w:asciiTheme="majorBidi" w:hAnsiTheme="majorBidi" w:cstheme="majorBidi"/>
                <w:noProof/>
                <w:sz w:val="24"/>
                <w:szCs w:val="24"/>
              </w:rPr>
              <w:t>I.5.1) Définition de la DFT</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_Toc200538437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37</w:t>
            </w:r>
            <w:r w:rsidRPr="00952D8F">
              <w:rPr>
                <w:rFonts w:asciiTheme="majorBidi" w:hAnsiTheme="majorBidi" w:cstheme="majorBidi"/>
                <w:noProof/>
                <w:webHidden/>
                <w:sz w:val="24"/>
                <w:szCs w:val="24"/>
              </w:rPr>
              <w:fldChar w:fldCharType="end"/>
            </w:r>
          </w:hyperlink>
        </w:p>
        <w:p w14:paraId="74BC69A8"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38" w:history="1">
            <w:r w:rsidRPr="00952D8F">
              <w:rPr>
                <w:rStyle w:val="Hyperlink"/>
                <w:rFonts w:asciiTheme="majorBidi" w:hAnsiTheme="majorBidi" w:cstheme="majorBidi"/>
                <w:noProof/>
                <w:sz w:val="24"/>
                <w:szCs w:val="24"/>
              </w:rPr>
              <w:t>I.5.2) Application de la DFT en chimie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_Toc200538438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37</w:t>
            </w:r>
            <w:r w:rsidRPr="00952D8F">
              <w:rPr>
                <w:rFonts w:asciiTheme="majorBidi" w:hAnsiTheme="majorBidi" w:cstheme="majorBidi"/>
                <w:noProof/>
                <w:webHidden/>
                <w:sz w:val="24"/>
                <w:szCs w:val="24"/>
              </w:rPr>
              <w:fldChar w:fldCharType="end"/>
            </w:r>
          </w:hyperlink>
        </w:p>
        <w:p w14:paraId="7B2E499D"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39" w:history="1">
            <w:r w:rsidRPr="00952D8F">
              <w:rPr>
                <w:rStyle w:val="Hyperlink"/>
                <w:rFonts w:asciiTheme="majorBidi" w:hAnsiTheme="majorBidi" w:cstheme="majorBidi"/>
                <w:noProof/>
                <w:sz w:val="24"/>
                <w:szCs w:val="24"/>
              </w:rPr>
              <w:t>I.5.3) Succès de la DFT</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_Toc200538439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37</w:t>
            </w:r>
            <w:r w:rsidRPr="00952D8F">
              <w:rPr>
                <w:rFonts w:asciiTheme="majorBidi" w:hAnsiTheme="majorBidi" w:cstheme="majorBidi"/>
                <w:noProof/>
                <w:webHidden/>
                <w:sz w:val="24"/>
                <w:szCs w:val="24"/>
              </w:rPr>
              <w:fldChar w:fldCharType="end"/>
            </w:r>
          </w:hyperlink>
        </w:p>
        <w:p w14:paraId="39CB0858"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40" w:history="1">
            <w:r w:rsidRPr="00952D8F">
              <w:rPr>
                <w:rStyle w:val="Hyperlink"/>
                <w:rFonts w:asciiTheme="majorBidi" w:hAnsiTheme="majorBidi" w:cstheme="majorBidi"/>
                <w:noProof/>
                <w:sz w:val="24"/>
                <w:szCs w:val="24"/>
              </w:rPr>
              <w:t>I.5.4) Limite de la DFT</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_Toc200538440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38</w:t>
            </w:r>
            <w:r w:rsidRPr="00952D8F">
              <w:rPr>
                <w:rFonts w:asciiTheme="majorBidi" w:hAnsiTheme="majorBidi" w:cstheme="majorBidi"/>
                <w:noProof/>
                <w:webHidden/>
                <w:sz w:val="24"/>
                <w:szCs w:val="24"/>
              </w:rPr>
              <w:fldChar w:fldCharType="end"/>
            </w:r>
          </w:hyperlink>
        </w:p>
        <w:p w14:paraId="3D0BD8A2"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8441" w:history="1">
            <w:r w:rsidRPr="00952D8F">
              <w:rPr>
                <w:rStyle w:val="Hyperlink"/>
                <w:rFonts w:asciiTheme="majorBidi" w:hAnsiTheme="majorBidi" w:cstheme="majorBidi"/>
                <w:noProof/>
                <w:sz w:val="24"/>
                <w:szCs w:val="24"/>
              </w:rPr>
              <w:t>I.5.5) Orbitales moléculaire HOMO et LUMO</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_Toc200538441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38</w:t>
            </w:r>
            <w:r w:rsidRPr="00952D8F">
              <w:rPr>
                <w:rFonts w:asciiTheme="majorBidi" w:hAnsiTheme="majorBidi" w:cstheme="majorBidi"/>
                <w:noProof/>
                <w:webHidden/>
                <w:sz w:val="24"/>
                <w:szCs w:val="24"/>
              </w:rPr>
              <w:fldChar w:fldCharType="end"/>
            </w:r>
          </w:hyperlink>
        </w:p>
        <w:p w14:paraId="0A828F54" w14:textId="77777777" w:rsidR="00F84C4B" w:rsidRPr="00952D8F" w:rsidRDefault="00F84C4B" w:rsidP="00F84C4B">
          <w:pPr>
            <w:pStyle w:val="TOC2"/>
            <w:tabs>
              <w:tab w:val="right" w:leader="dot" w:pos="9062"/>
            </w:tabs>
            <w:rPr>
              <w:noProof/>
            </w:rPr>
          </w:pPr>
          <w:hyperlink w:anchor="_Toc200538442" w:history="1">
            <w:r w:rsidRPr="00952D8F">
              <w:rPr>
                <w:rStyle w:val="Hyperlink"/>
                <w:rFonts w:asciiTheme="majorBidi" w:hAnsiTheme="majorBidi" w:cstheme="majorBidi"/>
                <w:noProof/>
                <w:sz w:val="24"/>
                <w:szCs w:val="24"/>
              </w:rPr>
              <w:t>I.5.6) Paramètres de réactivité dérivant de la DFT</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_Toc200538442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38</w:t>
            </w:r>
            <w:r w:rsidRPr="00952D8F">
              <w:rPr>
                <w:rFonts w:asciiTheme="majorBidi" w:hAnsiTheme="majorBidi" w:cstheme="majorBidi"/>
                <w:noProof/>
                <w:webHidden/>
                <w:sz w:val="24"/>
                <w:szCs w:val="24"/>
              </w:rPr>
              <w:fldChar w:fldCharType="end"/>
            </w:r>
          </w:hyperlink>
        </w:p>
        <w:p w14:paraId="4DC14023" w14:textId="77777777" w:rsidR="00F84C4B" w:rsidRPr="00CE4536" w:rsidRDefault="00F84C4B" w:rsidP="00F84C4B">
          <w:pPr>
            <w:pStyle w:val="TOCHeading"/>
            <w:tabs>
              <w:tab w:val="left" w:pos="1560"/>
            </w:tabs>
          </w:pPr>
          <w:r w:rsidRPr="00952D8F">
            <w:fldChar w:fldCharType="end"/>
          </w:r>
          <w:hyperlink w:anchor="_Toc200538629" w:history="1">
            <w:r w:rsidRPr="00952D8F">
              <w:rPr>
                <w:rStyle w:val="Hyperlink"/>
                <w:rFonts w:asciiTheme="majorBidi" w:hAnsiTheme="majorBidi"/>
                <w:noProof/>
                <w:color w:val="auto"/>
                <w:sz w:val="24"/>
                <w:szCs w:val="24"/>
                <w:lang w:val="en-US"/>
              </w:rPr>
              <w:t>Références ………………………………………………………………………….</w:t>
            </w:r>
            <w:r w:rsidRPr="00952D8F">
              <w:rPr>
                <w:rFonts w:asciiTheme="majorBidi" w:hAnsiTheme="majorBidi"/>
                <w:noProof/>
                <w:webHidden/>
                <w:color w:val="auto"/>
                <w:sz w:val="24"/>
                <w:szCs w:val="24"/>
              </w:rPr>
              <w:fldChar w:fldCharType="begin"/>
            </w:r>
            <w:r w:rsidRPr="00952D8F">
              <w:rPr>
                <w:rFonts w:asciiTheme="majorBidi" w:hAnsiTheme="majorBidi"/>
                <w:noProof/>
                <w:webHidden/>
                <w:color w:val="auto"/>
                <w:sz w:val="24"/>
                <w:szCs w:val="24"/>
              </w:rPr>
              <w:instrText xml:space="preserve"> PAGEREF _Toc200538629 \h </w:instrText>
            </w:r>
            <w:r w:rsidRPr="00952D8F">
              <w:rPr>
                <w:rFonts w:asciiTheme="majorBidi" w:hAnsiTheme="majorBidi"/>
                <w:noProof/>
                <w:webHidden/>
                <w:color w:val="auto"/>
                <w:sz w:val="24"/>
                <w:szCs w:val="24"/>
              </w:rPr>
            </w:r>
            <w:r w:rsidRPr="00952D8F">
              <w:rPr>
                <w:rFonts w:asciiTheme="majorBidi" w:hAnsiTheme="majorBidi"/>
                <w:noProof/>
                <w:webHidden/>
                <w:color w:val="auto"/>
                <w:sz w:val="24"/>
                <w:szCs w:val="24"/>
              </w:rPr>
              <w:fldChar w:fldCharType="separate"/>
            </w:r>
            <w:r w:rsidRPr="00952D8F">
              <w:rPr>
                <w:rFonts w:asciiTheme="majorBidi" w:hAnsiTheme="majorBidi"/>
                <w:noProof/>
                <w:webHidden/>
                <w:color w:val="auto"/>
                <w:sz w:val="24"/>
                <w:szCs w:val="24"/>
              </w:rPr>
              <w:t>41</w:t>
            </w:r>
            <w:r w:rsidRPr="00952D8F">
              <w:rPr>
                <w:rFonts w:asciiTheme="majorBidi" w:hAnsiTheme="majorBidi"/>
                <w:noProof/>
                <w:webHidden/>
                <w:color w:val="auto"/>
                <w:sz w:val="24"/>
                <w:szCs w:val="24"/>
              </w:rPr>
              <w:fldChar w:fldCharType="end"/>
            </w:r>
          </w:hyperlink>
        </w:p>
      </w:sdtContent>
    </w:sdt>
    <w:p w14:paraId="09C66884" w14:textId="77777777" w:rsidR="00F84C4B" w:rsidRDefault="00F84C4B" w:rsidP="00F84C4B">
      <w:pPr>
        <w:tabs>
          <w:tab w:val="left" w:pos="6330"/>
        </w:tabs>
      </w:pPr>
      <w:r>
        <w:tab/>
      </w:r>
    </w:p>
    <w:p w14:paraId="1BA455B7" w14:textId="77777777" w:rsidR="00F84C4B" w:rsidRDefault="00F84C4B" w:rsidP="00F84C4B">
      <w:pPr>
        <w:jc w:val="center"/>
        <w:rPr>
          <w:rFonts w:asciiTheme="majorBidi" w:hAnsiTheme="majorBidi" w:cstheme="majorBidi"/>
          <w:b/>
          <w:bCs/>
          <w:color w:val="0099CC"/>
          <w:sz w:val="28"/>
          <w:szCs w:val="28"/>
        </w:rPr>
      </w:pPr>
      <w:r w:rsidRPr="002F73BD">
        <w:rPr>
          <w:rFonts w:asciiTheme="majorBidi" w:hAnsiTheme="majorBidi" w:cstheme="majorBidi"/>
          <w:b/>
          <w:bCs/>
          <w:color w:val="0099CC"/>
          <w:sz w:val="28"/>
          <w:szCs w:val="28"/>
        </w:rPr>
        <w:t>Chapitre II : ETUDE EXPERIMENTALE</w:t>
      </w:r>
    </w:p>
    <w:p w14:paraId="0A790515" w14:textId="77777777" w:rsidR="00F84C4B" w:rsidRPr="00952D8F" w:rsidRDefault="00F84C4B" w:rsidP="00F84C4B">
      <w:pPr>
        <w:pStyle w:val="TOC1"/>
        <w:rPr>
          <w:b/>
          <w:bCs/>
        </w:rPr>
      </w:pPr>
      <w:r w:rsidRPr="00952D8F">
        <w:rPr>
          <w:b/>
          <w:bCs/>
        </w:rPr>
        <w:fldChar w:fldCharType="begin"/>
      </w:r>
      <w:r w:rsidRPr="00952D8F">
        <w:instrText xml:space="preserve"> TOC \o "1-3" \h \z \u </w:instrText>
      </w:r>
      <w:r w:rsidRPr="00952D8F">
        <w:rPr>
          <w:b/>
          <w:bCs/>
        </w:rPr>
        <w:fldChar w:fldCharType="separate"/>
      </w:r>
      <w:hyperlink w:anchor="_Toc200539546" w:history="1">
        <w:r w:rsidRPr="00952D8F">
          <w:rPr>
            <w:rStyle w:val="Hyperlink"/>
          </w:rPr>
          <w:t>II.1) Spectroscopie Infrarouge (IR)</w:t>
        </w:r>
        <w:r w:rsidRPr="00952D8F">
          <w:rPr>
            <w:webHidden/>
          </w:rPr>
          <w:tab/>
        </w:r>
        <w:r w:rsidRPr="00952D8F">
          <w:rPr>
            <w:b/>
            <w:bCs/>
            <w:webHidden/>
          </w:rPr>
          <w:fldChar w:fldCharType="begin"/>
        </w:r>
        <w:r w:rsidRPr="00952D8F">
          <w:rPr>
            <w:webHidden/>
          </w:rPr>
          <w:instrText xml:space="preserve"> PAGEREF _Toc200539546 \h </w:instrText>
        </w:r>
        <w:r w:rsidRPr="00952D8F">
          <w:rPr>
            <w:b/>
            <w:bCs/>
            <w:webHidden/>
          </w:rPr>
        </w:r>
        <w:r w:rsidRPr="00952D8F">
          <w:rPr>
            <w:b/>
            <w:bCs/>
            <w:webHidden/>
          </w:rPr>
          <w:fldChar w:fldCharType="separate"/>
        </w:r>
        <w:r w:rsidRPr="00952D8F">
          <w:rPr>
            <w:webHidden/>
          </w:rPr>
          <w:t>52</w:t>
        </w:r>
        <w:r w:rsidRPr="00952D8F">
          <w:rPr>
            <w:b/>
            <w:bCs/>
            <w:webHidden/>
          </w:rPr>
          <w:fldChar w:fldCharType="end"/>
        </w:r>
      </w:hyperlink>
    </w:p>
    <w:p w14:paraId="5FC4A190"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47" w:history="1">
        <w:r w:rsidRPr="00952D8F">
          <w:rPr>
            <w:rStyle w:val="Hyperlink"/>
            <w:rFonts w:asciiTheme="majorBidi" w:hAnsiTheme="majorBidi" w:cstheme="majorBidi"/>
            <w:noProof/>
            <w:sz w:val="24"/>
            <w:szCs w:val="24"/>
          </w:rPr>
          <w:t>II.1.1) Définition</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_Toc200539547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52</w:t>
        </w:r>
        <w:r w:rsidRPr="00952D8F">
          <w:rPr>
            <w:rFonts w:asciiTheme="majorBidi" w:hAnsiTheme="majorBidi" w:cstheme="majorBidi"/>
            <w:noProof/>
            <w:webHidden/>
            <w:sz w:val="24"/>
            <w:szCs w:val="24"/>
          </w:rPr>
          <w:fldChar w:fldCharType="end"/>
        </w:r>
      </w:hyperlink>
    </w:p>
    <w:p w14:paraId="1576EE3A"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48" w:history="1">
        <w:r w:rsidRPr="00952D8F">
          <w:rPr>
            <w:rStyle w:val="Hyperlink"/>
            <w:rFonts w:asciiTheme="majorBidi" w:hAnsiTheme="majorBidi" w:cstheme="majorBidi"/>
            <w:noProof/>
            <w:sz w:val="24"/>
            <w:szCs w:val="24"/>
          </w:rPr>
          <w:t>II.1.2) Principe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_Toc200539548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52</w:t>
        </w:r>
        <w:r w:rsidRPr="00952D8F">
          <w:rPr>
            <w:rFonts w:asciiTheme="majorBidi" w:hAnsiTheme="majorBidi" w:cstheme="majorBidi"/>
            <w:noProof/>
            <w:webHidden/>
            <w:sz w:val="24"/>
            <w:szCs w:val="24"/>
          </w:rPr>
          <w:fldChar w:fldCharType="end"/>
        </w:r>
      </w:hyperlink>
    </w:p>
    <w:p w14:paraId="0E9DE38A"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49" w:history="1">
        <w:r w:rsidRPr="00952D8F">
          <w:rPr>
            <w:rStyle w:val="Hyperlink"/>
            <w:rFonts w:asciiTheme="majorBidi" w:hAnsiTheme="majorBidi" w:cstheme="majorBidi"/>
            <w:noProof/>
            <w:sz w:val="24"/>
            <w:szCs w:val="24"/>
          </w:rPr>
          <w:t>II.1.3) Appareillage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_Toc200539549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53</w:t>
        </w:r>
        <w:r w:rsidRPr="00952D8F">
          <w:rPr>
            <w:rFonts w:asciiTheme="majorBidi" w:hAnsiTheme="majorBidi" w:cstheme="majorBidi"/>
            <w:noProof/>
            <w:webHidden/>
            <w:sz w:val="24"/>
            <w:szCs w:val="24"/>
          </w:rPr>
          <w:fldChar w:fldCharType="end"/>
        </w:r>
      </w:hyperlink>
    </w:p>
    <w:p w14:paraId="5A2EEF03" w14:textId="77777777" w:rsidR="00F84C4B" w:rsidRPr="00952D8F" w:rsidRDefault="00F84C4B" w:rsidP="00F84C4B">
      <w:pPr>
        <w:pStyle w:val="TOC1"/>
        <w:rPr>
          <w:b/>
          <w:bCs/>
        </w:rPr>
      </w:pPr>
      <w:hyperlink w:anchor="_Toc200539550" w:history="1">
        <w:r w:rsidRPr="00952D8F">
          <w:rPr>
            <w:rStyle w:val="Hyperlink"/>
          </w:rPr>
          <w:t>II.2) Spectroscopie UV-visible (UV-vis)</w:t>
        </w:r>
        <w:r w:rsidRPr="00952D8F">
          <w:rPr>
            <w:webHidden/>
          </w:rPr>
          <w:tab/>
        </w:r>
        <w:r w:rsidRPr="00952D8F">
          <w:rPr>
            <w:b/>
            <w:bCs/>
            <w:webHidden/>
          </w:rPr>
          <w:fldChar w:fldCharType="begin"/>
        </w:r>
        <w:r w:rsidRPr="00952D8F">
          <w:rPr>
            <w:webHidden/>
          </w:rPr>
          <w:instrText xml:space="preserve"> PAGEREF _Toc200539550 \h </w:instrText>
        </w:r>
        <w:r w:rsidRPr="00952D8F">
          <w:rPr>
            <w:b/>
            <w:bCs/>
            <w:webHidden/>
          </w:rPr>
        </w:r>
        <w:r w:rsidRPr="00952D8F">
          <w:rPr>
            <w:b/>
            <w:bCs/>
            <w:webHidden/>
          </w:rPr>
          <w:fldChar w:fldCharType="separate"/>
        </w:r>
        <w:r w:rsidRPr="00952D8F">
          <w:rPr>
            <w:webHidden/>
          </w:rPr>
          <w:t>53</w:t>
        </w:r>
        <w:r w:rsidRPr="00952D8F">
          <w:rPr>
            <w:b/>
            <w:bCs/>
            <w:webHidden/>
          </w:rPr>
          <w:fldChar w:fldCharType="end"/>
        </w:r>
      </w:hyperlink>
    </w:p>
    <w:p w14:paraId="559423AD"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51" w:history="1">
        <w:r w:rsidRPr="00952D8F">
          <w:rPr>
            <w:rStyle w:val="Hyperlink"/>
            <w:rFonts w:asciiTheme="majorBidi" w:hAnsiTheme="majorBidi" w:cstheme="majorBidi"/>
            <w:noProof/>
            <w:sz w:val="24"/>
            <w:szCs w:val="24"/>
          </w:rPr>
          <w:t>II.2.1) Principe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_Toc200539551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54</w:t>
        </w:r>
        <w:r w:rsidRPr="00952D8F">
          <w:rPr>
            <w:rFonts w:asciiTheme="majorBidi" w:hAnsiTheme="majorBidi" w:cstheme="majorBidi"/>
            <w:noProof/>
            <w:webHidden/>
            <w:sz w:val="24"/>
            <w:szCs w:val="24"/>
          </w:rPr>
          <w:fldChar w:fldCharType="end"/>
        </w:r>
      </w:hyperlink>
    </w:p>
    <w:p w14:paraId="2F2978AB"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52" w:history="1">
        <w:r w:rsidRPr="00952D8F">
          <w:rPr>
            <w:rStyle w:val="Hyperlink"/>
            <w:rFonts w:asciiTheme="majorBidi" w:hAnsiTheme="majorBidi" w:cstheme="majorBidi"/>
            <w:noProof/>
            <w:sz w:val="24"/>
            <w:szCs w:val="24"/>
          </w:rPr>
          <w:t>II.2.2) Appareillage et fonctionnement</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_Toc200539552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55</w:t>
        </w:r>
        <w:r w:rsidRPr="00952D8F">
          <w:rPr>
            <w:rFonts w:asciiTheme="majorBidi" w:hAnsiTheme="majorBidi" w:cstheme="majorBidi"/>
            <w:noProof/>
            <w:webHidden/>
            <w:sz w:val="24"/>
            <w:szCs w:val="24"/>
          </w:rPr>
          <w:fldChar w:fldCharType="end"/>
        </w:r>
      </w:hyperlink>
    </w:p>
    <w:p w14:paraId="65070346" w14:textId="77777777" w:rsidR="00F84C4B" w:rsidRPr="00952D8F" w:rsidRDefault="00F84C4B" w:rsidP="00F84C4B">
      <w:pPr>
        <w:pStyle w:val="TOC1"/>
        <w:rPr>
          <w:b/>
          <w:bCs/>
        </w:rPr>
      </w:pPr>
      <w:hyperlink w:anchor="_Toc200539553" w:history="1">
        <w:r w:rsidRPr="00952D8F">
          <w:rPr>
            <w:rStyle w:val="Hyperlink"/>
          </w:rPr>
          <w:t>II.3) Chromatographies sur couche mince</w:t>
        </w:r>
        <w:r w:rsidRPr="00952D8F">
          <w:rPr>
            <w:webHidden/>
          </w:rPr>
          <w:tab/>
        </w:r>
        <w:r w:rsidRPr="00952D8F">
          <w:rPr>
            <w:b/>
            <w:bCs/>
            <w:webHidden/>
          </w:rPr>
          <w:fldChar w:fldCharType="begin"/>
        </w:r>
        <w:r w:rsidRPr="00952D8F">
          <w:rPr>
            <w:webHidden/>
          </w:rPr>
          <w:instrText xml:space="preserve"> PAGEREF _Toc200539553 \h </w:instrText>
        </w:r>
        <w:r w:rsidRPr="00952D8F">
          <w:rPr>
            <w:b/>
            <w:bCs/>
            <w:webHidden/>
          </w:rPr>
        </w:r>
        <w:r w:rsidRPr="00952D8F">
          <w:rPr>
            <w:b/>
            <w:bCs/>
            <w:webHidden/>
          </w:rPr>
          <w:fldChar w:fldCharType="separate"/>
        </w:r>
        <w:r w:rsidRPr="00952D8F">
          <w:rPr>
            <w:webHidden/>
          </w:rPr>
          <w:t>56</w:t>
        </w:r>
        <w:r w:rsidRPr="00952D8F">
          <w:rPr>
            <w:b/>
            <w:bCs/>
            <w:webHidden/>
          </w:rPr>
          <w:fldChar w:fldCharType="end"/>
        </w:r>
      </w:hyperlink>
    </w:p>
    <w:p w14:paraId="59157563"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54" w:history="1">
        <w:r w:rsidRPr="00952D8F">
          <w:rPr>
            <w:rStyle w:val="Hyperlink"/>
            <w:rFonts w:asciiTheme="majorBidi" w:hAnsiTheme="majorBidi" w:cstheme="majorBidi"/>
            <w:noProof/>
            <w:sz w:val="24"/>
            <w:szCs w:val="24"/>
          </w:rPr>
          <w:t>II.3.1) Définition</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_Toc200539554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56</w:t>
        </w:r>
        <w:r w:rsidRPr="00952D8F">
          <w:rPr>
            <w:rFonts w:asciiTheme="majorBidi" w:hAnsiTheme="majorBidi" w:cstheme="majorBidi"/>
            <w:noProof/>
            <w:webHidden/>
            <w:sz w:val="24"/>
            <w:szCs w:val="24"/>
          </w:rPr>
          <w:fldChar w:fldCharType="end"/>
        </w:r>
      </w:hyperlink>
    </w:p>
    <w:p w14:paraId="27453274"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55" w:history="1">
        <w:r w:rsidRPr="00952D8F">
          <w:rPr>
            <w:rStyle w:val="Hyperlink"/>
            <w:rFonts w:asciiTheme="majorBidi" w:hAnsiTheme="majorBidi" w:cstheme="majorBidi"/>
            <w:noProof/>
            <w:sz w:val="24"/>
            <w:szCs w:val="24"/>
          </w:rPr>
          <w:t>II.3.2) Principe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_Toc200539555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56</w:t>
        </w:r>
        <w:r w:rsidRPr="00952D8F">
          <w:rPr>
            <w:rFonts w:asciiTheme="majorBidi" w:hAnsiTheme="majorBidi" w:cstheme="majorBidi"/>
            <w:noProof/>
            <w:webHidden/>
            <w:sz w:val="24"/>
            <w:szCs w:val="24"/>
          </w:rPr>
          <w:fldChar w:fldCharType="end"/>
        </w:r>
      </w:hyperlink>
    </w:p>
    <w:p w14:paraId="24AD5DAA"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56" w:history="1">
        <w:r w:rsidRPr="00952D8F">
          <w:rPr>
            <w:rStyle w:val="Hyperlink"/>
            <w:rFonts w:asciiTheme="majorBidi" w:hAnsiTheme="majorBidi" w:cstheme="majorBidi"/>
            <w:noProof/>
            <w:sz w:val="24"/>
            <w:szCs w:val="24"/>
          </w:rPr>
          <w:t>II.3.3) Appareillage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_Toc200539556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56</w:t>
        </w:r>
        <w:r w:rsidRPr="00952D8F">
          <w:rPr>
            <w:rFonts w:asciiTheme="majorBidi" w:hAnsiTheme="majorBidi" w:cstheme="majorBidi"/>
            <w:noProof/>
            <w:webHidden/>
            <w:sz w:val="24"/>
            <w:szCs w:val="24"/>
          </w:rPr>
          <w:fldChar w:fldCharType="end"/>
        </w:r>
      </w:hyperlink>
    </w:p>
    <w:p w14:paraId="29EF0E36" w14:textId="77777777" w:rsidR="00F84C4B" w:rsidRPr="00952D8F" w:rsidRDefault="00F84C4B" w:rsidP="00F84C4B">
      <w:pPr>
        <w:pStyle w:val="TOC1"/>
        <w:rPr>
          <w:b/>
          <w:bCs/>
        </w:rPr>
      </w:pPr>
      <w:hyperlink w:anchor="_Toc200539557" w:history="1">
        <w:r w:rsidRPr="00952D8F">
          <w:rPr>
            <w:rStyle w:val="Hyperlink"/>
          </w:rPr>
          <w:t>II.4) Point  de fusion</w:t>
        </w:r>
        <w:r w:rsidRPr="00952D8F">
          <w:rPr>
            <w:webHidden/>
          </w:rPr>
          <w:tab/>
        </w:r>
        <w:r w:rsidRPr="00952D8F">
          <w:rPr>
            <w:b/>
            <w:bCs/>
            <w:webHidden/>
          </w:rPr>
          <w:fldChar w:fldCharType="begin"/>
        </w:r>
        <w:r w:rsidRPr="00952D8F">
          <w:rPr>
            <w:webHidden/>
          </w:rPr>
          <w:instrText xml:space="preserve"> PAGEREF _Toc200539557 \h </w:instrText>
        </w:r>
        <w:r w:rsidRPr="00952D8F">
          <w:rPr>
            <w:b/>
            <w:bCs/>
            <w:webHidden/>
          </w:rPr>
        </w:r>
        <w:r w:rsidRPr="00952D8F">
          <w:rPr>
            <w:b/>
            <w:bCs/>
            <w:webHidden/>
          </w:rPr>
          <w:fldChar w:fldCharType="separate"/>
        </w:r>
        <w:r w:rsidRPr="00952D8F">
          <w:rPr>
            <w:webHidden/>
          </w:rPr>
          <w:t>57</w:t>
        </w:r>
        <w:r w:rsidRPr="00952D8F">
          <w:rPr>
            <w:b/>
            <w:bCs/>
            <w:webHidden/>
          </w:rPr>
          <w:fldChar w:fldCharType="end"/>
        </w:r>
      </w:hyperlink>
    </w:p>
    <w:p w14:paraId="53010415" w14:textId="77777777" w:rsidR="00F84C4B" w:rsidRPr="00952D8F" w:rsidRDefault="00F84C4B" w:rsidP="00F84C4B">
      <w:pPr>
        <w:pStyle w:val="TOC1"/>
        <w:rPr>
          <w:b/>
          <w:bCs/>
        </w:rPr>
      </w:pPr>
      <w:hyperlink w:anchor="_Toc200539558" w:history="1">
        <w:r w:rsidRPr="00952D8F">
          <w:rPr>
            <w:rStyle w:val="Hyperlink"/>
          </w:rPr>
          <w:t>II.5) Filtration des mélanges</w:t>
        </w:r>
        <w:r w:rsidRPr="00952D8F">
          <w:rPr>
            <w:webHidden/>
          </w:rPr>
          <w:tab/>
        </w:r>
        <w:r w:rsidRPr="00952D8F">
          <w:rPr>
            <w:b/>
            <w:bCs/>
            <w:webHidden/>
          </w:rPr>
          <w:fldChar w:fldCharType="begin"/>
        </w:r>
        <w:r w:rsidRPr="00952D8F">
          <w:rPr>
            <w:webHidden/>
          </w:rPr>
          <w:instrText xml:space="preserve"> PAGEREF _Toc200539558 \h </w:instrText>
        </w:r>
        <w:r w:rsidRPr="00952D8F">
          <w:rPr>
            <w:b/>
            <w:bCs/>
            <w:webHidden/>
          </w:rPr>
        </w:r>
        <w:r w:rsidRPr="00952D8F">
          <w:rPr>
            <w:b/>
            <w:bCs/>
            <w:webHidden/>
          </w:rPr>
          <w:fldChar w:fldCharType="separate"/>
        </w:r>
        <w:r w:rsidRPr="00952D8F">
          <w:rPr>
            <w:webHidden/>
          </w:rPr>
          <w:t>58</w:t>
        </w:r>
        <w:r w:rsidRPr="00952D8F">
          <w:rPr>
            <w:b/>
            <w:bCs/>
            <w:webHidden/>
          </w:rPr>
          <w:fldChar w:fldCharType="end"/>
        </w:r>
      </w:hyperlink>
    </w:p>
    <w:p w14:paraId="69068AFE"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59" w:history="1">
        <w:r w:rsidRPr="00952D8F">
          <w:rPr>
            <w:rStyle w:val="Hyperlink"/>
            <w:rFonts w:asciiTheme="majorBidi" w:hAnsiTheme="majorBidi" w:cstheme="majorBidi"/>
            <w:noProof/>
            <w:sz w:val="24"/>
            <w:szCs w:val="24"/>
          </w:rPr>
          <w:t>II.5.1) Définition et principe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_Toc200539559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58</w:t>
        </w:r>
        <w:r w:rsidRPr="00952D8F">
          <w:rPr>
            <w:rFonts w:asciiTheme="majorBidi" w:hAnsiTheme="majorBidi" w:cstheme="majorBidi"/>
            <w:noProof/>
            <w:webHidden/>
            <w:sz w:val="24"/>
            <w:szCs w:val="24"/>
          </w:rPr>
          <w:fldChar w:fldCharType="end"/>
        </w:r>
      </w:hyperlink>
    </w:p>
    <w:p w14:paraId="3B0F2BA8" w14:textId="77777777" w:rsidR="00F84C4B" w:rsidRPr="00952D8F" w:rsidRDefault="00F84C4B" w:rsidP="00F84C4B">
      <w:pPr>
        <w:pStyle w:val="TOC1"/>
        <w:rPr>
          <w:b/>
          <w:bCs/>
        </w:rPr>
      </w:pPr>
      <w:hyperlink w:anchor="_Toc200539560" w:history="1">
        <w:r w:rsidRPr="00952D8F">
          <w:rPr>
            <w:rStyle w:val="Hyperlink"/>
          </w:rPr>
          <w:t>II.6) Solubilité</w:t>
        </w:r>
        <w:r w:rsidRPr="00952D8F">
          <w:rPr>
            <w:webHidden/>
          </w:rPr>
          <w:tab/>
        </w:r>
        <w:r w:rsidRPr="00952D8F">
          <w:rPr>
            <w:b/>
            <w:bCs/>
            <w:webHidden/>
          </w:rPr>
          <w:fldChar w:fldCharType="begin"/>
        </w:r>
        <w:r w:rsidRPr="00952D8F">
          <w:rPr>
            <w:webHidden/>
          </w:rPr>
          <w:instrText xml:space="preserve"> PAGEREF _Toc200539560 \h </w:instrText>
        </w:r>
        <w:r w:rsidRPr="00952D8F">
          <w:rPr>
            <w:b/>
            <w:bCs/>
            <w:webHidden/>
          </w:rPr>
        </w:r>
        <w:r w:rsidRPr="00952D8F">
          <w:rPr>
            <w:b/>
            <w:bCs/>
            <w:webHidden/>
          </w:rPr>
          <w:fldChar w:fldCharType="separate"/>
        </w:r>
        <w:r w:rsidRPr="00952D8F">
          <w:rPr>
            <w:webHidden/>
          </w:rPr>
          <w:t>58</w:t>
        </w:r>
        <w:r w:rsidRPr="00952D8F">
          <w:rPr>
            <w:b/>
            <w:bCs/>
            <w:webHidden/>
          </w:rPr>
          <w:fldChar w:fldCharType="end"/>
        </w:r>
      </w:hyperlink>
    </w:p>
    <w:p w14:paraId="500AAFC3" w14:textId="77777777" w:rsidR="00F84C4B" w:rsidRPr="00952D8F" w:rsidRDefault="00F84C4B" w:rsidP="00F84C4B">
      <w:pPr>
        <w:pStyle w:val="TOC1"/>
        <w:rPr>
          <w:b/>
          <w:bCs/>
        </w:rPr>
      </w:pPr>
      <w:hyperlink w:anchor="_Toc200539561" w:history="1">
        <w:r w:rsidRPr="00952D8F">
          <w:rPr>
            <w:rStyle w:val="Hyperlink"/>
          </w:rPr>
          <w:t>II.7) Notions électrochimiques sur la voltampérométrie cyclique (VC)</w:t>
        </w:r>
        <w:r w:rsidRPr="00952D8F">
          <w:rPr>
            <w:webHidden/>
          </w:rPr>
          <w:tab/>
        </w:r>
        <w:r w:rsidRPr="00952D8F">
          <w:rPr>
            <w:b/>
            <w:bCs/>
            <w:webHidden/>
          </w:rPr>
          <w:fldChar w:fldCharType="begin"/>
        </w:r>
        <w:r w:rsidRPr="00952D8F">
          <w:rPr>
            <w:webHidden/>
          </w:rPr>
          <w:instrText xml:space="preserve"> PAGEREF _Toc200539561 \h </w:instrText>
        </w:r>
        <w:r w:rsidRPr="00952D8F">
          <w:rPr>
            <w:b/>
            <w:bCs/>
            <w:webHidden/>
          </w:rPr>
        </w:r>
        <w:r w:rsidRPr="00952D8F">
          <w:rPr>
            <w:b/>
            <w:bCs/>
            <w:webHidden/>
          </w:rPr>
          <w:fldChar w:fldCharType="separate"/>
        </w:r>
        <w:r w:rsidRPr="00952D8F">
          <w:rPr>
            <w:webHidden/>
          </w:rPr>
          <w:t>58</w:t>
        </w:r>
        <w:r w:rsidRPr="00952D8F">
          <w:rPr>
            <w:b/>
            <w:bCs/>
            <w:webHidden/>
          </w:rPr>
          <w:fldChar w:fldCharType="end"/>
        </w:r>
      </w:hyperlink>
    </w:p>
    <w:p w14:paraId="45059C9D"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62" w:history="1">
        <w:r w:rsidRPr="00952D8F">
          <w:rPr>
            <w:rStyle w:val="Hyperlink"/>
            <w:rFonts w:asciiTheme="majorBidi" w:hAnsiTheme="majorBidi" w:cstheme="majorBidi"/>
            <w:noProof/>
            <w:sz w:val="24"/>
            <w:szCs w:val="24"/>
          </w:rPr>
          <w:t>II.7.1) Définition</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_Toc200539562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58</w:t>
        </w:r>
        <w:r w:rsidRPr="00952D8F">
          <w:rPr>
            <w:rFonts w:asciiTheme="majorBidi" w:hAnsiTheme="majorBidi" w:cstheme="majorBidi"/>
            <w:noProof/>
            <w:webHidden/>
            <w:sz w:val="24"/>
            <w:szCs w:val="24"/>
          </w:rPr>
          <w:fldChar w:fldCharType="end"/>
        </w:r>
      </w:hyperlink>
    </w:p>
    <w:p w14:paraId="03560589"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63" w:history="1">
        <w:r w:rsidRPr="00952D8F">
          <w:rPr>
            <w:rStyle w:val="Hyperlink"/>
            <w:rFonts w:asciiTheme="majorBidi" w:hAnsiTheme="majorBidi" w:cstheme="majorBidi"/>
            <w:noProof/>
            <w:sz w:val="24"/>
            <w:szCs w:val="24"/>
          </w:rPr>
          <w:t>II.7.2) Principe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_Toc200539563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59</w:t>
        </w:r>
        <w:r w:rsidRPr="00952D8F">
          <w:rPr>
            <w:rFonts w:asciiTheme="majorBidi" w:hAnsiTheme="majorBidi" w:cstheme="majorBidi"/>
            <w:noProof/>
            <w:webHidden/>
            <w:sz w:val="24"/>
            <w:szCs w:val="24"/>
          </w:rPr>
          <w:fldChar w:fldCharType="end"/>
        </w:r>
      </w:hyperlink>
    </w:p>
    <w:p w14:paraId="161F0BB9"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64" w:history="1">
        <w:r w:rsidRPr="00952D8F">
          <w:rPr>
            <w:rStyle w:val="Hyperlink"/>
            <w:rFonts w:asciiTheme="majorBidi" w:hAnsiTheme="majorBidi" w:cstheme="majorBidi"/>
            <w:noProof/>
            <w:sz w:val="24"/>
            <w:szCs w:val="24"/>
          </w:rPr>
          <w:t>II.7.3) Composants de la voltamétrique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_Toc200539564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60</w:t>
        </w:r>
        <w:r w:rsidRPr="00952D8F">
          <w:rPr>
            <w:rFonts w:asciiTheme="majorBidi" w:hAnsiTheme="majorBidi" w:cstheme="majorBidi"/>
            <w:noProof/>
            <w:webHidden/>
            <w:sz w:val="24"/>
            <w:szCs w:val="24"/>
          </w:rPr>
          <w:fldChar w:fldCharType="end"/>
        </w:r>
      </w:hyperlink>
    </w:p>
    <w:p w14:paraId="40117F77"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65" w:history="1">
        <w:r w:rsidRPr="00952D8F">
          <w:rPr>
            <w:rStyle w:val="Hyperlink"/>
            <w:rFonts w:asciiTheme="majorBidi" w:hAnsiTheme="majorBidi" w:cstheme="majorBidi"/>
            <w:noProof/>
            <w:sz w:val="24"/>
            <w:szCs w:val="24"/>
          </w:rPr>
          <w:t>II.7.4) Mode opératoire de voltalab</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_Toc200539565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61</w:t>
        </w:r>
        <w:r w:rsidRPr="00952D8F">
          <w:rPr>
            <w:rFonts w:asciiTheme="majorBidi" w:hAnsiTheme="majorBidi" w:cstheme="majorBidi"/>
            <w:noProof/>
            <w:webHidden/>
            <w:sz w:val="24"/>
            <w:szCs w:val="24"/>
          </w:rPr>
          <w:fldChar w:fldCharType="end"/>
        </w:r>
      </w:hyperlink>
    </w:p>
    <w:p w14:paraId="7A53C81A"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66" w:history="1">
        <w:r w:rsidRPr="00952D8F">
          <w:rPr>
            <w:rStyle w:val="Hyperlink"/>
            <w:rFonts w:asciiTheme="majorBidi" w:hAnsiTheme="majorBidi" w:cstheme="majorBidi"/>
            <w:noProof/>
            <w:sz w:val="24"/>
            <w:szCs w:val="24"/>
          </w:rPr>
          <w:t>II.7.5) Choix de l’électrolyte support</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_Toc200539566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61</w:t>
        </w:r>
        <w:r w:rsidRPr="00952D8F">
          <w:rPr>
            <w:rFonts w:asciiTheme="majorBidi" w:hAnsiTheme="majorBidi" w:cstheme="majorBidi"/>
            <w:noProof/>
            <w:webHidden/>
            <w:sz w:val="24"/>
            <w:szCs w:val="24"/>
          </w:rPr>
          <w:fldChar w:fldCharType="end"/>
        </w:r>
      </w:hyperlink>
    </w:p>
    <w:p w14:paraId="7B307F68"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67" w:history="1">
        <w:r w:rsidRPr="00952D8F">
          <w:rPr>
            <w:rStyle w:val="Hyperlink"/>
            <w:rFonts w:asciiTheme="majorBidi" w:hAnsiTheme="majorBidi" w:cstheme="majorBidi"/>
            <w:noProof/>
            <w:sz w:val="24"/>
            <w:szCs w:val="24"/>
          </w:rPr>
          <w:t>II.7.6) Avantages de la voltampérométrie cyclique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_Toc200539567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62</w:t>
        </w:r>
        <w:r w:rsidRPr="00952D8F">
          <w:rPr>
            <w:rFonts w:asciiTheme="majorBidi" w:hAnsiTheme="majorBidi" w:cstheme="majorBidi"/>
            <w:noProof/>
            <w:webHidden/>
            <w:sz w:val="24"/>
            <w:szCs w:val="24"/>
          </w:rPr>
          <w:fldChar w:fldCharType="end"/>
        </w:r>
      </w:hyperlink>
    </w:p>
    <w:p w14:paraId="0E94C3A0"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68" w:history="1">
        <w:r w:rsidRPr="00952D8F">
          <w:rPr>
            <w:rStyle w:val="Hyperlink"/>
            <w:rFonts w:asciiTheme="majorBidi" w:hAnsiTheme="majorBidi" w:cstheme="majorBidi"/>
            <w:noProof/>
            <w:sz w:val="24"/>
            <w:szCs w:val="24"/>
          </w:rPr>
          <w:t>II.7.7)  Expressions mathématiques du courant et du potentiel de pic</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_Toc200539568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62</w:t>
        </w:r>
        <w:r w:rsidRPr="00952D8F">
          <w:rPr>
            <w:rFonts w:asciiTheme="majorBidi" w:hAnsiTheme="majorBidi" w:cstheme="majorBidi"/>
            <w:noProof/>
            <w:webHidden/>
            <w:sz w:val="24"/>
            <w:szCs w:val="24"/>
          </w:rPr>
          <w:fldChar w:fldCharType="end"/>
        </w:r>
      </w:hyperlink>
    </w:p>
    <w:p w14:paraId="7C219AED"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9569" w:history="1">
        <w:r w:rsidRPr="00952D8F">
          <w:rPr>
            <w:rStyle w:val="Hyperlink"/>
            <w:rFonts w:asciiTheme="majorBidi" w:hAnsiTheme="majorBidi" w:cstheme="majorBidi"/>
            <w:noProof/>
            <w:sz w:val="24"/>
            <w:szCs w:val="24"/>
          </w:rPr>
          <w:t>II.7.7.1) Dans le cas d’un système électrochimique rapide (réversible)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_Toc200539569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62</w:t>
        </w:r>
        <w:r w:rsidRPr="00952D8F">
          <w:rPr>
            <w:rFonts w:asciiTheme="majorBidi" w:hAnsiTheme="majorBidi" w:cstheme="majorBidi"/>
            <w:noProof/>
            <w:webHidden/>
            <w:sz w:val="24"/>
            <w:szCs w:val="24"/>
          </w:rPr>
          <w:fldChar w:fldCharType="end"/>
        </w:r>
      </w:hyperlink>
    </w:p>
    <w:p w14:paraId="30417314"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9570" w:history="1">
        <w:r w:rsidRPr="00952D8F">
          <w:rPr>
            <w:rStyle w:val="Hyperlink"/>
            <w:rFonts w:asciiTheme="majorBidi" w:hAnsiTheme="majorBidi" w:cstheme="majorBidi"/>
            <w:noProof/>
            <w:sz w:val="24"/>
            <w:szCs w:val="24"/>
          </w:rPr>
          <w:t>II.7.7.2) Dans le cas d’un système électrochimique lent (irréversible)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_Toc200539570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63</w:t>
        </w:r>
        <w:r w:rsidRPr="00952D8F">
          <w:rPr>
            <w:rFonts w:asciiTheme="majorBidi" w:hAnsiTheme="majorBidi" w:cstheme="majorBidi"/>
            <w:noProof/>
            <w:webHidden/>
            <w:sz w:val="24"/>
            <w:szCs w:val="24"/>
          </w:rPr>
          <w:fldChar w:fldCharType="end"/>
        </w:r>
      </w:hyperlink>
    </w:p>
    <w:p w14:paraId="59E89F34"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71" w:history="1">
        <w:r w:rsidRPr="00952D8F">
          <w:rPr>
            <w:rStyle w:val="Hyperlink"/>
            <w:rFonts w:asciiTheme="majorBidi" w:hAnsiTheme="majorBidi" w:cstheme="majorBidi"/>
            <w:noProof/>
            <w:sz w:val="24"/>
            <w:szCs w:val="24"/>
          </w:rPr>
          <w:t>II.7.8) Critères de discrimination entre les différents systèmes et mécanismes</w:t>
        </w:r>
      </w:hyperlink>
    </w:p>
    <w:p w14:paraId="4C307F08"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72" w:history="1">
        <w:r w:rsidRPr="00952D8F">
          <w:rPr>
            <w:rStyle w:val="Hyperlink"/>
            <w:rFonts w:asciiTheme="majorBidi" w:hAnsiTheme="majorBidi" w:cstheme="majorBidi"/>
            <w:noProof/>
            <w:sz w:val="24"/>
            <w:szCs w:val="24"/>
          </w:rPr>
          <w:t>réactionnels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_Toc200539572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63</w:t>
        </w:r>
        <w:r w:rsidRPr="00952D8F">
          <w:rPr>
            <w:rFonts w:asciiTheme="majorBidi" w:hAnsiTheme="majorBidi" w:cstheme="majorBidi"/>
            <w:noProof/>
            <w:webHidden/>
            <w:sz w:val="24"/>
            <w:szCs w:val="24"/>
          </w:rPr>
          <w:fldChar w:fldCharType="end"/>
        </w:r>
      </w:hyperlink>
    </w:p>
    <w:p w14:paraId="7B863A62" w14:textId="77777777" w:rsidR="00F84C4B" w:rsidRPr="00952D8F" w:rsidRDefault="00F84C4B" w:rsidP="00F84C4B">
      <w:pPr>
        <w:pStyle w:val="TOC1"/>
        <w:rPr>
          <w:b/>
          <w:bCs/>
        </w:rPr>
      </w:pPr>
      <w:hyperlink w:anchor="_Toc200539573" w:history="1">
        <w:r w:rsidRPr="00952D8F">
          <w:rPr>
            <w:rStyle w:val="Hyperlink"/>
          </w:rPr>
          <w:t>II.8) Piégeage du radical superoxyde par la méthode de la voltampérométrie cyclique</w:t>
        </w:r>
        <w:r w:rsidRPr="00952D8F">
          <w:rPr>
            <w:webHidden/>
          </w:rPr>
          <w:tab/>
        </w:r>
        <w:r w:rsidRPr="00952D8F">
          <w:rPr>
            <w:b/>
            <w:bCs/>
            <w:webHidden/>
          </w:rPr>
          <w:fldChar w:fldCharType="begin"/>
        </w:r>
        <w:r w:rsidRPr="00952D8F">
          <w:rPr>
            <w:webHidden/>
          </w:rPr>
          <w:instrText xml:space="preserve"> PAGEREF _Toc200539573 \h </w:instrText>
        </w:r>
        <w:r w:rsidRPr="00952D8F">
          <w:rPr>
            <w:b/>
            <w:bCs/>
            <w:webHidden/>
          </w:rPr>
        </w:r>
        <w:r w:rsidRPr="00952D8F">
          <w:rPr>
            <w:b/>
            <w:bCs/>
            <w:webHidden/>
          </w:rPr>
          <w:fldChar w:fldCharType="separate"/>
        </w:r>
        <w:r w:rsidRPr="00952D8F">
          <w:rPr>
            <w:webHidden/>
          </w:rPr>
          <w:t>64</w:t>
        </w:r>
        <w:r w:rsidRPr="00952D8F">
          <w:rPr>
            <w:b/>
            <w:bCs/>
            <w:webHidden/>
          </w:rPr>
          <w:fldChar w:fldCharType="end"/>
        </w:r>
      </w:hyperlink>
    </w:p>
    <w:p w14:paraId="677AB1B1"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74" w:history="1">
        <w:r w:rsidRPr="00952D8F">
          <w:rPr>
            <w:rStyle w:val="Hyperlink"/>
            <w:rFonts w:asciiTheme="majorBidi" w:hAnsiTheme="majorBidi" w:cstheme="majorBidi"/>
            <w:noProof/>
            <w:sz w:val="24"/>
            <w:szCs w:val="24"/>
          </w:rPr>
          <w:t>II.8.1) Procédures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_Toc200539574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64</w:t>
        </w:r>
        <w:r w:rsidRPr="00952D8F">
          <w:rPr>
            <w:rFonts w:asciiTheme="majorBidi" w:hAnsiTheme="majorBidi" w:cstheme="majorBidi"/>
            <w:noProof/>
            <w:webHidden/>
            <w:sz w:val="24"/>
            <w:szCs w:val="24"/>
          </w:rPr>
          <w:fldChar w:fldCharType="end"/>
        </w:r>
      </w:hyperlink>
    </w:p>
    <w:p w14:paraId="68FFC950" w14:textId="77777777" w:rsidR="00F84C4B" w:rsidRPr="00952D8F" w:rsidRDefault="00F84C4B" w:rsidP="00F84C4B">
      <w:pPr>
        <w:pStyle w:val="TOC1"/>
        <w:rPr>
          <w:b/>
          <w:bCs/>
        </w:rPr>
      </w:pPr>
      <w:hyperlink w:anchor="_Toc200539575" w:history="1">
        <w:r w:rsidRPr="00952D8F">
          <w:rPr>
            <w:rStyle w:val="Hyperlink"/>
          </w:rPr>
          <w:t>II.9) synthèse organique</w:t>
        </w:r>
        <w:r w:rsidRPr="00952D8F">
          <w:rPr>
            <w:webHidden/>
          </w:rPr>
          <w:tab/>
        </w:r>
        <w:r w:rsidRPr="00952D8F">
          <w:rPr>
            <w:b/>
            <w:bCs/>
            <w:webHidden/>
          </w:rPr>
          <w:fldChar w:fldCharType="begin"/>
        </w:r>
        <w:r w:rsidRPr="00952D8F">
          <w:rPr>
            <w:webHidden/>
          </w:rPr>
          <w:instrText xml:space="preserve"> PAGEREF _Toc200539575 \h </w:instrText>
        </w:r>
        <w:r w:rsidRPr="00952D8F">
          <w:rPr>
            <w:b/>
            <w:bCs/>
            <w:webHidden/>
          </w:rPr>
        </w:r>
        <w:r w:rsidRPr="00952D8F">
          <w:rPr>
            <w:b/>
            <w:bCs/>
            <w:webHidden/>
          </w:rPr>
          <w:fldChar w:fldCharType="separate"/>
        </w:r>
        <w:r w:rsidRPr="00952D8F">
          <w:rPr>
            <w:webHidden/>
          </w:rPr>
          <w:t>65</w:t>
        </w:r>
        <w:r w:rsidRPr="00952D8F">
          <w:rPr>
            <w:b/>
            <w:bCs/>
            <w:webHidden/>
          </w:rPr>
          <w:fldChar w:fldCharType="end"/>
        </w:r>
      </w:hyperlink>
    </w:p>
    <w:p w14:paraId="37DADF20"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76" w:history="1">
        <w:r w:rsidRPr="00952D8F">
          <w:rPr>
            <w:rStyle w:val="Hyperlink"/>
            <w:rFonts w:asciiTheme="majorBidi" w:hAnsiTheme="majorBidi" w:cstheme="majorBidi"/>
            <w:noProof/>
            <w:sz w:val="24"/>
            <w:szCs w:val="24"/>
          </w:rPr>
          <w:t>II.9.1) Préparation d’un dérivé base de Schiff(2-hydroxy-5-nitrophényl) imino méthylnaphthalén-2-ol (HNM)</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_Toc200539576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65</w:t>
        </w:r>
        <w:r w:rsidRPr="00952D8F">
          <w:rPr>
            <w:rFonts w:asciiTheme="majorBidi" w:hAnsiTheme="majorBidi" w:cstheme="majorBidi"/>
            <w:noProof/>
            <w:webHidden/>
            <w:sz w:val="24"/>
            <w:szCs w:val="24"/>
          </w:rPr>
          <w:fldChar w:fldCharType="end"/>
        </w:r>
      </w:hyperlink>
    </w:p>
    <w:p w14:paraId="62AE9907"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78" w:history="1">
        <w:r w:rsidRPr="00952D8F">
          <w:rPr>
            <w:rStyle w:val="Hyperlink"/>
            <w:rFonts w:asciiTheme="majorBidi" w:hAnsiTheme="majorBidi" w:cstheme="majorBidi"/>
            <w:noProof/>
            <w:sz w:val="24"/>
            <w:szCs w:val="24"/>
          </w:rPr>
          <w:t>II.9.2) Préparation d’un dérivé base de phosphonate : acide [(2-hydroxynaphthalén-1-yl)(2-hydroxy-5-nitrophenyl)amino méthyl] phosphonique(HHP)</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_Toc200539578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65</w:t>
        </w:r>
        <w:r w:rsidRPr="00952D8F">
          <w:rPr>
            <w:rFonts w:asciiTheme="majorBidi" w:hAnsiTheme="majorBidi" w:cstheme="majorBidi"/>
            <w:noProof/>
            <w:webHidden/>
            <w:sz w:val="24"/>
            <w:szCs w:val="24"/>
          </w:rPr>
          <w:fldChar w:fldCharType="end"/>
        </w:r>
      </w:hyperlink>
    </w:p>
    <w:p w14:paraId="5F31898B" w14:textId="77777777" w:rsidR="00F84C4B" w:rsidRPr="00952D8F" w:rsidRDefault="00F84C4B" w:rsidP="00F84C4B">
      <w:pPr>
        <w:pStyle w:val="TOC1"/>
        <w:rPr>
          <w:b/>
          <w:bCs/>
        </w:rPr>
      </w:pPr>
      <w:hyperlink w:anchor="_Toc200539580" w:history="1">
        <w:r w:rsidRPr="00952D8F">
          <w:rPr>
            <w:rStyle w:val="Hyperlink"/>
          </w:rPr>
          <w:t>II.10) Activité antioxydante biologique</w:t>
        </w:r>
        <w:r w:rsidRPr="00952D8F">
          <w:rPr>
            <w:webHidden/>
          </w:rPr>
          <w:tab/>
        </w:r>
        <w:r w:rsidRPr="00952D8F">
          <w:rPr>
            <w:b/>
            <w:bCs/>
            <w:webHidden/>
          </w:rPr>
          <w:fldChar w:fldCharType="begin"/>
        </w:r>
        <w:r w:rsidRPr="00952D8F">
          <w:rPr>
            <w:webHidden/>
          </w:rPr>
          <w:instrText xml:space="preserve"> PAGEREF _Toc200539580 \h </w:instrText>
        </w:r>
        <w:r w:rsidRPr="00952D8F">
          <w:rPr>
            <w:b/>
            <w:bCs/>
            <w:webHidden/>
          </w:rPr>
        </w:r>
        <w:r w:rsidRPr="00952D8F">
          <w:rPr>
            <w:b/>
            <w:bCs/>
            <w:webHidden/>
          </w:rPr>
          <w:fldChar w:fldCharType="separate"/>
        </w:r>
        <w:r w:rsidRPr="00952D8F">
          <w:rPr>
            <w:webHidden/>
          </w:rPr>
          <w:t>66</w:t>
        </w:r>
        <w:r w:rsidRPr="00952D8F">
          <w:rPr>
            <w:b/>
            <w:bCs/>
            <w:webHidden/>
          </w:rPr>
          <w:fldChar w:fldCharType="end"/>
        </w:r>
      </w:hyperlink>
    </w:p>
    <w:p w14:paraId="0A7677D6"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81" w:history="1">
        <w:r w:rsidRPr="00952D8F">
          <w:rPr>
            <w:rStyle w:val="Hyperlink"/>
            <w:rFonts w:asciiTheme="majorBidi" w:hAnsiTheme="majorBidi" w:cstheme="majorBidi"/>
            <w:noProof/>
            <w:sz w:val="24"/>
            <w:szCs w:val="24"/>
          </w:rPr>
          <w:t>II.10.1) Test DPPH</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_Toc200539581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66</w:t>
        </w:r>
        <w:r w:rsidRPr="00952D8F">
          <w:rPr>
            <w:rFonts w:asciiTheme="majorBidi" w:hAnsiTheme="majorBidi" w:cstheme="majorBidi"/>
            <w:noProof/>
            <w:webHidden/>
            <w:sz w:val="24"/>
            <w:szCs w:val="24"/>
          </w:rPr>
          <w:fldChar w:fldCharType="end"/>
        </w:r>
      </w:hyperlink>
    </w:p>
    <w:p w14:paraId="7DDFF427"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9582" w:history="1">
        <w:r w:rsidRPr="00952D8F">
          <w:rPr>
            <w:rStyle w:val="Hyperlink"/>
            <w:rFonts w:asciiTheme="majorBidi" w:hAnsiTheme="majorBidi" w:cstheme="majorBidi"/>
            <w:noProof/>
            <w:sz w:val="24"/>
            <w:szCs w:val="24"/>
          </w:rPr>
          <w:t>II.10.1.1) Principe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_Toc200539582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67</w:t>
        </w:r>
        <w:r w:rsidRPr="00952D8F">
          <w:rPr>
            <w:rFonts w:asciiTheme="majorBidi" w:hAnsiTheme="majorBidi" w:cstheme="majorBidi"/>
            <w:noProof/>
            <w:webHidden/>
            <w:sz w:val="24"/>
            <w:szCs w:val="24"/>
          </w:rPr>
          <w:fldChar w:fldCharType="end"/>
        </w:r>
      </w:hyperlink>
    </w:p>
    <w:p w14:paraId="13A66AD7"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39583" w:history="1">
        <w:r w:rsidRPr="00952D8F">
          <w:rPr>
            <w:rStyle w:val="Hyperlink"/>
            <w:rFonts w:asciiTheme="majorBidi" w:hAnsiTheme="majorBidi" w:cstheme="majorBidi"/>
            <w:noProof/>
            <w:sz w:val="24"/>
            <w:szCs w:val="24"/>
          </w:rPr>
          <w:t>II.10.1.2) Mode opératoire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_Toc200539583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67</w:t>
        </w:r>
        <w:r w:rsidRPr="00952D8F">
          <w:rPr>
            <w:rFonts w:asciiTheme="majorBidi" w:hAnsiTheme="majorBidi" w:cstheme="majorBidi"/>
            <w:noProof/>
            <w:webHidden/>
            <w:sz w:val="24"/>
            <w:szCs w:val="24"/>
          </w:rPr>
          <w:fldChar w:fldCharType="end"/>
        </w:r>
      </w:hyperlink>
    </w:p>
    <w:p w14:paraId="725D7885" w14:textId="77777777" w:rsidR="00F84C4B" w:rsidRPr="00952D8F" w:rsidRDefault="00F84C4B" w:rsidP="00F84C4B">
      <w:pPr>
        <w:pStyle w:val="TOC1"/>
        <w:rPr>
          <w:b/>
          <w:bCs/>
        </w:rPr>
      </w:pPr>
      <w:hyperlink w:anchor="_Toc200539584" w:history="1">
        <w:r w:rsidRPr="00952D8F">
          <w:rPr>
            <w:rStyle w:val="Hyperlink"/>
          </w:rPr>
          <w:t>II.11) Activité Antibactérienne</w:t>
        </w:r>
        <w:r w:rsidRPr="00952D8F">
          <w:rPr>
            <w:webHidden/>
          </w:rPr>
          <w:tab/>
        </w:r>
        <w:r w:rsidRPr="00952D8F">
          <w:rPr>
            <w:b/>
            <w:bCs/>
            <w:webHidden/>
          </w:rPr>
          <w:fldChar w:fldCharType="begin"/>
        </w:r>
        <w:r w:rsidRPr="00952D8F">
          <w:rPr>
            <w:webHidden/>
          </w:rPr>
          <w:instrText xml:space="preserve"> PAGEREF _Toc200539584 \h </w:instrText>
        </w:r>
        <w:r w:rsidRPr="00952D8F">
          <w:rPr>
            <w:b/>
            <w:bCs/>
            <w:webHidden/>
          </w:rPr>
        </w:r>
        <w:r w:rsidRPr="00952D8F">
          <w:rPr>
            <w:b/>
            <w:bCs/>
            <w:webHidden/>
          </w:rPr>
          <w:fldChar w:fldCharType="separate"/>
        </w:r>
        <w:r w:rsidRPr="00952D8F">
          <w:rPr>
            <w:webHidden/>
          </w:rPr>
          <w:t>68</w:t>
        </w:r>
        <w:r w:rsidRPr="00952D8F">
          <w:rPr>
            <w:b/>
            <w:bCs/>
            <w:webHidden/>
          </w:rPr>
          <w:fldChar w:fldCharType="end"/>
        </w:r>
      </w:hyperlink>
    </w:p>
    <w:p w14:paraId="06E56BEC"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85" w:history="1">
        <w:r w:rsidRPr="00952D8F">
          <w:rPr>
            <w:rStyle w:val="Hyperlink"/>
            <w:rFonts w:asciiTheme="majorBidi" w:hAnsiTheme="majorBidi" w:cstheme="majorBidi"/>
            <w:noProof/>
            <w:sz w:val="24"/>
            <w:szCs w:val="24"/>
          </w:rPr>
          <w:t>II.11.1) Généralité</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_Toc200539585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68</w:t>
        </w:r>
        <w:r w:rsidRPr="00952D8F">
          <w:rPr>
            <w:rFonts w:asciiTheme="majorBidi" w:hAnsiTheme="majorBidi" w:cstheme="majorBidi"/>
            <w:noProof/>
            <w:webHidden/>
            <w:sz w:val="24"/>
            <w:szCs w:val="24"/>
          </w:rPr>
          <w:fldChar w:fldCharType="end"/>
        </w:r>
      </w:hyperlink>
    </w:p>
    <w:p w14:paraId="2A69FBE7"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39586" w:history="1">
        <w:r w:rsidRPr="00952D8F">
          <w:rPr>
            <w:rStyle w:val="Hyperlink"/>
            <w:rFonts w:asciiTheme="majorBidi" w:hAnsiTheme="majorBidi" w:cstheme="majorBidi"/>
            <w:noProof/>
            <w:sz w:val="24"/>
            <w:szCs w:val="24"/>
          </w:rPr>
          <w:t>II.11.2) Mode opératoire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_Toc200539586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68</w:t>
        </w:r>
        <w:r w:rsidRPr="00952D8F">
          <w:rPr>
            <w:rFonts w:asciiTheme="majorBidi" w:hAnsiTheme="majorBidi" w:cstheme="majorBidi"/>
            <w:noProof/>
            <w:webHidden/>
            <w:sz w:val="24"/>
            <w:szCs w:val="24"/>
          </w:rPr>
          <w:fldChar w:fldCharType="end"/>
        </w:r>
      </w:hyperlink>
    </w:p>
    <w:p w14:paraId="3EF1851D" w14:textId="77777777" w:rsidR="00F84C4B" w:rsidRPr="00952D8F" w:rsidRDefault="00F84C4B" w:rsidP="00F84C4B">
      <w:pPr>
        <w:pStyle w:val="TOC2"/>
        <w:tabs>
          <w:tab w:val="right" w:leader="dot" w:pos="9062"/>
        </w:tabs>
        <w:rPr>
          <w:noProof/>
        </w:rPr>
      </w:pPr>
      <w:hyperlink w:anchor="_Toc200539587" w:history="1">
        <w:r w:rsidRPr="00952D8F">
          <w:rPr>
            <w:rStyle w:val="Hyperlink"/>
            <w:rFonts w:asciiTheme="majorBidi" w:hAnsiTheme="majorBidi" w:cstheme="majorBidi"/>
            <w:noProof/>
            <w:sz w:val="24"/>
            <w:szCs w:val="24"/>
          </w:rPr>
          <w:t>II.11.3) Méthodologie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_Toc200539587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69</w:t>
        </w:r>
        <w:r w:rsidRPr="00952D8F">
          <w:rPr>
            <w:rFonts w:asciiTheme="majorBidi" w:hAnsiTheme="majorBidi" w:cstheme="majorBidi"/>
            <w:noProof/>
            <w:webHidden/>
            <w:sz w:val="24"/>
            <w:szCs w:val="24"/>
          </w:rPr>
          <w:fldChar w:fldCharType="end"/>
        </w:r>
      </w:hyperlink>
    </w:p>
    <w:p w14:paraId="528C8C37" w14:textId="77777777" w:rsidR="00F84C4B" w:rsidRPr="004A3DA6" w:rsidRDefault="00F84C4B" w:rsidP="00F84C4B">
      <w:pPr>
        <w:pStyle w:val="TOC1"/>
      </w:pPr>
      <w:r w:rsidRPr="00952D8F">
        <w:rPr>
          <w:b/>
          <w:bCs/>
        </w:rPr>
        <w:fldChar w:fldCharType="end"/>
      </w:r>
      <w:hyperlink w:anchor="_Toc200539905" w:history="1">
        <w:r w:rsidRPr="00952D8F">
          <w:rPr>
            <w:rStyle w:val="Hyperlink"/>
          </w:rPr>
          <w:t>Références</w:t>
        </w:r>
        <w:r w:rsidRPr="00952D8F">
          <w:rPr>
            <w:webHidden/>
          </w:rPr>
          <w:tab/>
        </w:r>
        <w:r w:rsidRPr="00952D8F">
          <w:rPr>
            <w:b/>
            <w:bCs/>
            <w:webHidden/>
          </w:rPr>
          <w:fldChar w:fldCharType="begin"/>
        </w:r>
        <w:r w:rsidRPr="00952D8F">
          <w:rPr>
            <w:webHidden/>
          </w:rPr>
          <w:instrText xml:space="preserve"> PAGEREF _Toc200539905 \h </w:instrText>
        </w:r>
        <w:r w:rsidRPr="00952D8F">
          <w:rPr>
            <w:b/>
            <w:bCs/>
            <w:webHidden/>
          </w:rPr>
        </w:r>
        <w:r w:rsidRPr="00952D8F">
          <w:rPr>
            <w:b/>
            <w:bCs/>
            <w:webHidden/>
          </w:rPr>
          <w:fldChar w:fldCharType="separate"/>
        </w:r>
        <w:r w:rsidRPr="00952D8F">
          <w:rPr>
            <w:webHidden/>
          </w:rPr>
          <w:t>70</w:t>
        </w:r>
        <w:r w:rsidRPr="00952D8F">
          <w:rPr>
            <w:b/>
            <w:bCs/>
            <w:webHidden/>
          </w:rPr>
          <w:fldChar w:fldCharType="end"/>
        </w:r>
      </w:hyperlink>
    </w:p>
    <w:p w14:paraId="74EBFC49" w14:textId="77777777" w:rsidR="00F84C4B" w:rsidRDefault="00F84C4B" w:rsidP="00F84C4B"/>
    <w:p w14:paraId="1C3A6259" w14:textId="77777777" w:rsidR="00F84C4B" w:rsidRDefault="00F84C4B" w:rsidP="00F84C4B">
      <w:pPr>
        <w:jc w:val="center"/>
        <w:rPr>
          <w:rFonts w:asciiTheme="majorBidi" w:hAnsiTheme="majorBidi" w:cstheme="majorBidi"/>
          <w:b/>
          <w:bCs/>
          <w:color w:val="0099CC"/>
          <w:sz w:val="28"/>
          <w:szCs w:val="28"/>
        </w:rPr>
      </w:pPr>
      <w:r w:rsidRPr="00C70A3A">
        <w:rPr>
          <w:rFonts w:asciiTheme="majorBidi" w:hAnsiTheme="majorBidi" w:cstheme="majorBidi"/>
          <w:b/>
          <w:bCs/>
          <w:color w:val="0099CC"/>
          <w:sz w:val="28"/>
          <w:szCs w:val="28"/>
        </w:rPr>
        <w:lastRenderedPageBreak/>
        <w:t>Chapitre III : RESULTATS ET DISCUSSIONS</w:t>
      </w:r>
    </w:p>
    <w:p w14:paraId="06DBC47B" w14:textId="77777777" w:rsidR="00F84C4B" w:rsidRDefault="00F84C4B" w:rsidP="00F84C4B">
      <w:pPr>
        <w:rPr>
          <w:rFonts w:asciiTheme="majorBidi" w:hAnsiTheme="majorBidi" w:cstheme="majorBidi"/>
          <w:b/>
          <w:bCs/>
          <w:color w:val="0099CC"/>
          <w:sz w:val="28"/>
          <w:szCs w:val="28"/>
        </w:rPr>
      </w:pPr>
    </w:p>
    <w:p w14:paraId="380D557C" w14:textId="77777777" w:rsidR="00F84C4B" w:rsidRPr="00952D8F" w:rsidRDefault="00F84C4B" w:rsidP="00F84C4B">
      <w:pPr>
        <w:pStyle w:val="TOC1"/>
        <w:rPr>
          <w:b/>
          <w:bCs/>
        </w:rPr>
      </w:pPr>
      <w:r w:rsidRPr="00A86922">
        <w:rPr>
          <w:b/>
          <w:bCs/>
        </w:rPr>
        <w:fldChar w:fldCharType="begin"/>
      </w:r>
      <w:r w:rsidRPr="00A86922">
        <w:instrText xml:space="preserve"> TOC \o "1-3" \h \z \u </w:instrText>
      </w:r>
      <w:r w:rsidRPr="00A86922">
        <w:rPr>
          <w:b/>
          <w:bCs/>
        </w:rPr>
        <w:fldChar w:fldCharType="separate"/>
      </w:r>
      <w:hyperlink w:anchor="_Toc200540532" w:history="1">
        <w:r w:rsidRPr="00952D8F">
          <w:rPr>
            <w:rStyle w:val="Hyperlink"/>
          </w:rPr>
          <w:t>III.1) Caractérisations physico-chimique</w:t>
        </w:r>
        <w:r w:rsidRPr="00952D8F">
          <w:rPr>
            <w:webHidden/>
          </w:rPr>
          <w:tab/>
        </w:r>
        <w:r w:rsidRPr="00952D8F">
          <w:rPr>
            <w:b/>
            <w:bCs/>
            <w:webHidden/>
          </w:rPr>
          <w:fldChar w:fldCharType="begin"/>
        </w:r>
        <w:r w:rsidRPr="00952D8F">
          <w:rPr>
            <w:webHidden/>
          </w:rPr>
          <w:instrText xml:space="preserve"> PAGEREF _Toc200540532 \h </w:instrText>
        </w:r>
        <w:r w:rsidRPr="00952D8F">
          <w:rPr>
            <w:b/>
            <w:bCs/>
            <w:webHidden/>
          </w:rPr>
        </w:r>
        <w:r w:rsidRPr="00952D8F">
          <w:rPr>
            <w:b/>
            <w:bCs/>
            <w:webHidden/>
          </w:rPr>
          <w:fldChar w:fldCharType="separate"/>
        </w:r>
        <w:r w:rsidRPr="00952D8F">
          <w:rPr>
            <w:webHidden/>
          </w:rPr>
          <w:t>73</w:t>
        </w:r>
        <w:r w:rsidRPr="00952D8F">
          <w:rPr>
            <w:b/>
            <w:bCs/>
            <w:webHidden/>
          </w:rPr>
          <w:fldChar w:fldCharType="end"/>
        </w:r>
      </w:hyperlink>
    </w:p>
    <w:p w14:paraId="729555BA"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33" w:history="1">
        <w:r w:rsidRPr="00952D8F">
          <w:rPr>
            <w:rStyle w:val="Hyperlink"/>
            <w:rFonts w:asciiTheme="majorBidi" w:hAnsiTheme="majorBidi" w:cstheme="majorBidi"/>
            <w:noProof/>
            <w:sz w:val="24"/>
            <w:szCs w:val="24"/>
          </w:rPr>
          <w:t>III.1.1) Propriétés physico-chimique de deux produits synthétisés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_Toc200540533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73</w:t>
        </w:r>
        <w:r w:rsidRPr="00952D8F">
          <w:rPr>
            <w:rFonts w:asciiTheme="majorBidi" w:hAnsiTheme="majorBidi" w:cstheme="majorBidi"/>
            <w:noProof/>
            <w:webHidden/>
            <w:sz w:val="24"/>
            <w:szCs w:val="24"/>
          </w:rPr>
          <w:fldChar w:fldCharType="end"/>
        </w:r>
      </w:hyperlink>
    </w:p>
    <w:p w14:paraId="6606BF0C" w14:textId="77777777" w:rsidR="00F84C4B" w:rsidRPr="00952D8F" w:rsidRDefault="00F84C4B" w:rsidP="00F84C4B">
      <w:pPr>
        <w:pStyle w:val="TOC1"/>
        <w:rPr>
          <w:b/>
          <w:bCs/>
        </w:rPr>
      </w:pPr>
      <w:hyperlink w:anchor="_Toc200540534" w:history="1">
        <w:r w:rsidRPr="00952D8F">
          <w:rPr>
            <w:rStyle w:val="Hyperlink"/>
          </w:rPr>
          <w:t>III.2) Mécanisme réactionnel</w:t>
        </w:r>
        <w:r w:rsidRPr="00952D8F">
          <w:rPr>
            <w:webHidden/>
          </w:rPr>
          <w:tab/>
        </w:r>
        <w:r w:rsidRPr="00952D8F">
          <w:rPr>
            <w:b/>
            <w:bCs/>
            <w:webHidden/>
          </w:rPr>
          <w:fldChar w:fldCharType="begin"/>
        </w:r>
        <w:r w:rsidRPr="00952D8F">
          <w:rPr>
            <w:webHidden/>
          </w:rPr>
          <w:instrText xml:space="preserve"> PAGEREF _Toc200540534 \h </w:instrText>
        </w:r>
        <w:r w:rsidRPr="00952D8F">
          <w:rPr>
            <w:b/>
            <w:bCs/>
            <w:webHidden/>
          </w:rPr>
        </w:r>
        <w:r w:rsidRPr="00952D8F">
          <w:rPr>
            <w:b/>
            <w:bCs/>
            <w:webHidden/>
          </w:rPr>
          <w:fldChar w:fldCharType="separate"/>
        </w:r>
        <w:r w:rsidRPr="00952D8F">
          <w:rPr>
            <w:webHidden/>
          </w:rPr>
          <w:t>73</w:t>
        </w:r>
        <w:r w:rsidRPr="00952D8F">
          <w:rPr>
            <w:b/>
            <w:bCs/>
            <w:webHidden/>
          </w:rPr>
          <w:fldChar w:fldCharType="end"/>
        </w:r>
      </w:hyperlink>
    </w:p>
    <w:p w14:paraId="2BDC2094"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35" w:history="1">
        <w:r w:rsidRPr="00952D8F">
          <w:rPr>
            <w:rStyle w:val="Hyperlink"/>
            <w:rFonts w:asciiTheme="majorBidi" w:hAnsiTheme="majorBidi" w:cstheme="majorBidi"/>
            <w:noProof/>
            <w:sz w:val="24"/>
            <w:szCs w:val="24"/>
          </w:rPr>
          <w:t>ІІІ.2.1) Synthèse de HNM à base de Schiff</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_Toc200540535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73</w:t>
        </w:r>
        <w:r w:rsidRPr="00952D8F">
          <w:rPr>
            <w:rFonts w:asciiTheme="majorBidi" w:hAnsiTheme="majorBidi" w:cstheme="majorBidi"/>
            <w:noProof/>
            <w:webHidden/>
            <w:sz w:val="24"/>
            <w:szCs w:val="24"/>
          </w:rPr>
          <w:fldChar w:fldCharType="end"/>
        </w:r>
      </w:hyperlink>
    </w:p>
    <w:p w14:paraId="36DA92DA"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36" w:history="1">
        <w:r w:rsidRPr="00952D8F">
          <w:rPr>
            <w:rStyle w:val="Hyperlink"/>
            <w:rFonts w:asciiTheme="majorBidi" w:hAnsiTheme="majorBidi" w:cstheme="majorBidi"/>
            <w:noProof/>
            <w:sz w:val="24"/>
            <w:szCs w:val="24"/>
          </w:rPr>
          <w:t>ІІІ.2.2) Synthèse de l’acide phosphonique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_Toc200540536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74</w:t>
        </w:r>
        <w:r w:rsidRPr="00952D8F">
          <w:rPr>
            <w:rFonts w:asciiTheme="majorBidi" w:hAnsiTheme="majorBidi" w:cstheme="majorBidi"/>
            <w:noProof/>
            <w:webHidden/>
            <w:sz w:val="24"/>
            <w:szCs w:val="24"/>
          </w:rPr>
          <w:fldChar w:fldCharType="end"/>
        </w:r>
      </w:hyperlink>
    </w:p>
    <w:p w14:paraId="7A407ACD"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37" w:history="1">
        <w:r w:rsidRPr="00952D8F">
          <w:rPr>
            <w:rStyle w:val="Hyperlink"/>
            <w:rFonts w:asciiTheme="majorBidi" w:hAnsiTheme="majorBidi" w:cstheme="majorBidi"/>
            <w:noProof/>
            <w:sz w:val="24"/>
            <w:szCs w:val="24"/>
          </w:rPr>
          <w:t>III.2.3) Chromatographie sur couche mince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_Toc200540537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74</w:t>
        </w:r>
        <w:r w:rsidRPr="00952D8F">
          <w:rPr>
            <w:rFonts w:asciiTheme="majorBidi" w:hAnsiTheme="majorBidi" w:cstheme="majorBidi"/>
            <w:noProof/>
            <w:webHidden/>
            <w:sz w:val="24"/>
            <w:szCs w:val="24"/>
          </w:rPr>
          <w:fldChar w:fldCharType="end"/>
        </w:r>
      </w:hyperlink>
    </w:p>
    <w:p w14:paraId="16B400DD"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38" w:history="1">
        <w:r w:rsidRPr="00952D8F">
          <w:rPr>
            <w:rStyle w:val="Hyperlink"/>
            <w:rFonts w:asciiTheme="majorBidi" w:hAnsiTheme="majorBidi" w:cstheme="majorBidi"/>
            <w:noProof/>
            <w:sz w:val="24"/>
            <w:szCs w:val="24"/>
          </w:rPr>
          <w:t>III.2.4) Test de solubilité</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_Toc200540538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75</w:t>
        </w:r>
        <w:r w:rsidRPr="00952D8F">
          <w:rPr>
            <w:rFonts w:asciiTheme="majorBidi" w:hAnsiTheme="majorBidi" w:cstheme="majorBidi"/>
            <w:noProof/>
            <w:webHidden/>
            <w:sz w:val="24"/>
            <w:szCs w:val="24"/>
          </w:rPr>
          <w:fldChar w:fldCharType="end"/>
        </w:r>
      </w:hyperlink>
    </w:p>
    <w:p w14:paraId="1291D177"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39" w:history="1">
        <w:r w:rsidRPr="00952D8F">
          <w:rPr>
            <w:rStyle w:val="Hyperlink"/>
            <w:rFonts w:asciiTheme="majorBidi" w:hAnsiTheme="majorBidi" w:cstheme="majorBidi"/>
            <w:noProof/>
            <w:sz w:val="24"/>
            <w:szCs w:val="24"/>
            <w:lang w:bidi="ar-DZ"/>
          </w:rPr>
          <w:t>III.2.5) Filtration</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_Toc200540539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75</w:t>
        </w:r>
        <w:r w:rsidRPr="00952D8F">
          <w:rPr>
            <w:rFonts w:asciiTheme="majorBidi" w:hAnsiTheme="majorBidi" w:cstheme="majorBidi"/>
            <w:noProof/>
            <w:webHidden/>
            <w:sz w:val="24"/>
            <w:szCs w:val="24"/>
          </w:rPr>
          <w:fldChar w:fldCharType="end"/>
        </w:r>
      </w:hyperlink>
    </w:p>
    <w:p w14:paraId="7F1D7807" w14:textId="77777777" w:rsidR="00F84C4B" w:rsidRPr="00952D8F" w:rsidRDefault="00F84C4B" w:rsidP="00F84C4B">
      <w:pPr>
        <w:pStyle w:val="TOC1"/>
        <w:rPr>
          <w:b/>
          <w:bCs/>
        </w:rPr>
      </w:pPr>
      <w:hyperlink w:anchor="_Toc200540540" w:history="1">
        <w:r w:rsidRPr="00952D8F">
          <w:rPr>
            <w:rStyle w:val="Hyperlink"/>
          </w:rPr>
          <w:t>III.3) Analyse structurale par les deux méthodes spectroscopiques.</w:t>
        </w:r>
        <w:r w:rsidRPr="00952D8F">
          <w:rPr>
            <w:webHidden/>
          </w:rPr>
          <w:tab/>
        </w:r>
        <w:r w:rsidRPr="00952D8F">
          <w:rPr>
            <w:b/>
            <w:bCs/>
            <w:webHidden/>
          </w:rPr>
          <w:fldChar w:fldCharType="begin"/>
        </w:r>
        <w:r w:rsidRPr="00952D8F">
          <w:rPr>
            <w:webHidden/>
          </w:rPr>
          <w:instrText xml:space="preserve"> PAGEREF _Toc200540540 \h </w:instrText>
        </w:r>
        <w:r w:rsidRPr="00952D8F">
          <w:rPr>
            <w:b/>
            <w:bCs/>
            <w:webHidden/>
          </w:rPr>
        </w:r>
        <w:r w:rsidRPr="00952D8F">
          <w:rPr>
            <w:b/>
            <w:bCs/>
            <w:webHidden/>
          </w:rPr>
          <w:fldChar w:fldCharType="separate"/>
        </w:r>
        <w:r w:rsidRPr="00952D8F">
          <w:rPr>
            <w:webHidden/>
          </w:rPr>
          <w:t>76</w:t>
        </w:r>
        <w:r w:rsidRPr="00952D8F">
          <w:rPr>
            <w:b/>
            <w:bCs/>
            <w:webHidden/>
          </w:rPr>
          <w:fldChar w:fldCharType="end"/>
        </w:r>
      </w:hyperlink>
    </w:p>
    <w:p w14:paraId="28928E6B"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41" w:history="1">
        <w:r w:rsidRPr="00952D8F">
          <w:rPr>
            <w:rStyle w:val="Hyperlink"/>
            <w:rFonts w:asciiTheme="majorBidi" w:hAnsiTheme="majorBidi" w:cstheme="majorBidi"/>
            <w:noProof/>
            <w:sz w:val="24"/>
            <w:szCs w:val="24"/>
          </w:rPr>
          <w:t>ІІІ.3.1) Spectroscopie Infrarouge (IR)</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_Toc200540541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76</w:t>
        </w:r>
        <w:r w:rsidRPr="00952D8F">
          <w:rPr>
            <w:rFonts w:asciiTheme="majorBidi" w:hAnsiTheme="majorBidi" w:cstheme="majorBidi"/>
            <w:noProof/>
            <w:webHidden/>
            <w:sz w:val="24"/>
            <w:szCs w:val="24"/>
          </w:rPr>
          <w:fldChar w:fldCharType="end"/>
        </w:r>
      </w:hyperlink>
    </w:p>
    <w:p w14:paraId="196E6BAD"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42" w:history="1">
        <w:r w:rsidRPr="00952D8F">
          <w:rPr>
            <w:rStyle w:val="Hyperlink"/>
            <w:rFonts w:asciiTheme="majorBidi" w:hAnsiTheme="majorBidi" w:cstheme="majorBidi"/>
            <w:noProof/>
            <w:sz w:val="24"/>
            <w:szCs w:val="24"/>
          </w:rPr>
          <w:t>ІІІ.3.2) Spectroscopie UV-Visible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_Toc200540542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78</w:t>
        </w:r>
        <w:r w:rsidRPr="00952D8F">
          <w:rPr>
            <w:rFonts w:asciiTheme="majorBidi" w:hAnsiTheme="majorBidi" w:cstheme="majorBidi"/>
            <w:noProof/>
            <w:webHidden/>
            <w:sz w:val="24"/>
            <w:szCs w:val="24"/>
          </w:rPr>
          <w:fldChar w:fldCharType="end"/>
        </w:r>
      </w:hyperlink>
    </w:p>
    <w:p w14:paraId="3C25864B"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40543" w:history="1">
        <w:r w:rsidRPr="00952D8F">
          <w:rPr>
            <w:rStyle w:val="Hyperlink"/>
            <w:rFonts w:asciiTheme="majorBidi" w:hAnsiTheme="majorBidi" w:cstheme="majorBidi"/>
            <w:noProof/>
            <w:sz w:val="24"/>
            <w:szCs w:val="24"/>
          </w:rPr>
          <w:t>III.3.2.1) Spectroscopie UV-Visible de HMN</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_Toc200540543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78</w:t>
        </w:r>
        <w:r w:rsidRPr="00952D8F">
          <w:rPr>
            <w:rFonts w:asciiTheme="majorBidi" w:hAnsiTheme="majorBidi" w:cstheme="majorBidi"/>
            <w:noProof/>
            <w:webHidden/>
            <w:sz w:val="24"/>
            <w:szCs w:val="24"/>
          </w:rPr>
          <w:fldChar w:fldCharType="end"/>
        </w:r>
      </w:hyperlink>
    </w:p>
    <w:p w14:paraId="069DB8CD" w14:textId="77777777" w:rsidR="00F84C4B" w:rsidRPr="00952D8F" w:rsidRDefault="00F84C4B" w:rsidP="00F84C4B">
      <w:pPr>
        <w:pStyle w:val="TOC3"/>
        <w:tabs>
          <w:tab w:val="right" w:leader="dot" w:pos="9062"/>
        </w:tabs>
        <w:rPr>
          <w:rFonts w:asciiTheme="majorBidi" w:hAnsiTheme="majorBidi" w:cstheme="majorBidi"/>
          <w:noProof/>
          <w:sz w:val="24"/>
          <w:szCs w:val="24"/>
        </w:rPr>
      </w:pPr>
      <w:hyperlink w:anchor="_Toc200540544" w:history="1">
        <w:r w:rsidRPr="00952D8F">
          <w:rPr>
            <w:rStyle w:val="Hyperlink"/>
            <w:rFonts w:asciiTheme="majorBidi" w:hAnsiTheme="majorBidi" w:cstheme="majorBidi"/>
            <w:noProof/>
            <w:sz w:val="24"/>
            <w:szCs w:val="24"/>
          </w:rPr>
          <w:t>III.3.2.2) Spectroscopie UV-Visible de HHP</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_Toc200540544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80</w:t>
        </w:r>
        <w:r w:rsidRPr="00952D8F">
          <w:rPr>
            <w:rFonts w:asciiTheme="majorBidi" w:hAnsiTheme="majorBidi" w:cstheme="majorBidi"/>
            <w:noProof/>
            <w:webHidden/>
            <w:sz w:val="24"/>
            <w:szCs w:val="24"/>
          </w:rPr>
          <w:fldChar w:fldCharType="end"/>
        </w:r>
      </w:hyperlink>
    </w:p>
    <w:p w14:paraId="6BC743DF" w14:textId="77777777" w:rsidR="00F84C4B" w:rsidRPr="00952D8F" w:rsidRDefault="00F84C4B" w:rsidP="00F84C4B">
      <w:pPr>
        <w:pStyle w:val="TOC1"/>
        <w:rPr>
          <w:b/>
          <w:bCs/>
        </w:rPr>
      </w:pPr>
      <w:hyperlink w:anchor="_Toc200540545" w:history="1">
        <w:r w:rsidRPr="00952D8F">
          <w:rPr>
            <w:rStyle w:val="Hyperlink"/>
          </w:rPr>
          <w:t>III.4) Évaluation de l'activité Activité de piégeage du radical libre (DPPH)</w:t>
        </w:r>
        <w:r w:rsidRPr="00952D8F">
          <w:rPr>
            <w:webHidden/>
          </w:rPr>
          <w:tab/>
        </w:r>
        <w:r w:rsidRPr="00952D8F">
          <w:rPr>
            <w:b/>
            <w:bCs/>
            <w:webHidden/>
          </w:rPr>
          <w:fldChar w:fldCharType="begin"/>
        </w:r>
        <w:r w:rsidRPr="00952D8F">
          <w:rPr>
            <w:webHidden/>
          </w:rPr>
          <w:instrText xml:space="preserve"> PAGEREF _Toc200540545 \h </w:instrText>
        </w:r>
        <w:r w:rsidRPr="00952D8F">
          <w:rPr>
            <w:b/>
            <w:bCs/>
            <w:webHidden/>
          </w:rPr>
        </w:r>
        <w:r w:rsidRPr="00952D8F">
          <w:rPr>
            <w:b/>
            <w:bCs/>
            <w:webHidden/>
          </w:rPr>
          <w:fldChar w:fldCharType="separate"/>
        </w:r>
        <w:r w:rsidRPr="00952D8F">
          <w:rPr>
            <w:webHidden/>
          </w:rPr>
          <w:t>80</w:t>
        </w:r>
        <w:r w:rsidRPr="00952D8F">
          <w:rPr>
            <w:b/>
            <w:bCs/>
            <w:webHidden/>
          </w:rPr>
          <w:fldChar w:fldCharType="end"/>
        </w:r>
      </w:hyperlink>
    </w:p>
    <w:p w14:paraId="5683B314" w14:textId="77777777" w:rsidR="00F84C4B" w:rsidRPr="00952D8F" w:rsidRDefault="00F84C4B" w:rsidP="00F84C4B">
      <w:pPr>
        <w:pStyle w:val="TOC1"/>
        <w:rPr>
          <w:b/>
          <w:bCs/>
        </w:rPr>
      </w:pPr>
      <w:hyperlink w:anchor="_Toc200540546" w:history="1">
        <w:r w:rsidRPr="00952D8F">
          <w:rPr>
            <w:rStyle w:val="Hyperlink"/>
          </w:rPr>
          <w:t>ІІІ.5) Etude électrochimique par la voltammétrie cyclique</w:t>
        </w:r>
        <w:r w:rsidRPr="00952D8F">
          <w:rPr>
            <w:webHidden/>
          </w:rPr>
          <w:tab/>
        </w:r>
        <w:r w:rsidRPr="00952D8F">
          <w:rPr>
            <w:b/>
            <w:bCs/>
            <w:webHidden/>
          </w:rPr>
          <w:fldChar w:fldCharType="begin"/>
        </w:r>
        <w:r w:rsidRPr="00952D8F">
          <w:rPr>
            <w:webHidden/>
          </w:rPr>
          <w:instrText xml:space="preserve"> PAGEREF _Toc200540546 \h </w:instrText>
        </w:r>
        <w:r w:rsidRPr="00952D8F">
          <w:rPr>
            <w:b/>
            <w:bCs/>
            <w:webHidden/>
          </w:rPr>
        </w:r>
        <w:r w:rsidRPr="00952D8F">
          <w:rPr>
            <w:b/>
            <w:bCs/>
            <w:webHidden/>
          </w:rPr>
          <w:fldChar w:fldCharType="separate"/>
        </w:r>
        <w:r w:rsidRPr="00952D8F">
          <w:rPr>
            <w:webHidden/>
          </w:rPr>
          <w:t>82</w:t>
        </w:r>
        <w:r w:rsidRPr="00952D8F">
          <w:rPr>
            <w:b/>
            <w:bCs/>
            <w:webHidden/>
          </w:rPr>
          <w:fldChar w:fldCharType="end"/>
        </w:r>
      </w:hyperlink>
    </w:p>
    <w:p w14:paraId="1579E3DB"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47" w:history="1">
        <w:r w:rsidRPr="00952D8F">
          <w:rPr>
            <w:rStyle w:val="Hyperlink"/>
            <w:rFonts w:asciiTheme="majorBidi" w:hAnsiTheme="majorBidi" w:cstheme="majorBidi"/>
            <w:noProof/>
            <w:sz w:val="24"/>
            <w:szCs w:val="24"/>
          </w:rPr>
          <w:t xml:space="preserve">ІІІ.5.1) Evaluation de l’activité du piégeage de l’anion superoxyde </w:t>
        </w:r>
        <m:oMath>
          <m:r>
            <w:rPr>
              <w:rStyle w:val="Hyperlink"/>
              <w:rFonts w:ascii="Cambria Math" w:hAnsi="Cambria Math" w:cstheme="majorBidi"/>
              <w:noProof/>
              <w:sz w:val="24"/>
              <w:szCs w:val="24"/>
            </w:rPr>
            <m:t>O2∙-</m:t>
          </m:r>
        </m:oMath>
        <w:r w:rsidRPr="00952D8F">
          <w:rPr>
            <w:rStyle w:val="Hyperlink"/>
            <w:rFonts w:asciiTheme="majorBidi" w:hAnsiTheme="majorBidi" w:cstheme="majorBidi"/>
            <w:noProof/>
            <w:sz w:val="24"/>
            <w:szCs w:val="24"/>
          </w:rPr>
          <w:t xml:space="preserve"> par voie électrochimique</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_Toc200540547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82</w:t>
        </w:r>
        <w:r w:rsidRPr="00952D8F">
          <w:rPr>
            <w:rFonts w:asciiTheme="majorBidi" w:hAnsiTheme="majorBidi" w:cstheme="majorBidi"/>
            <w:noProof/>
            <w:webHidden/>
            <w:sz w:val="24"/>
            <w:szCs w:val="24"/>
          </w:rPr>
          <w:fldChar w:fldCharType="end"/>
        </w:r>
      </w:hyperlink>
    </w:p>
    <w:p w14:paraId="0026F705"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49" w:history="1">
        <w:r w:rsidRPr="00952D8F">
          <w:rPr>
            <w:rStyle w:val="Hyperlink"/>
            <w:rFonts w:asciiTheme="majorBidi" w:hAnsiTheme="majorBidi" w:cstheme="majorBidi"/>
            <w:noProof/>
            <w:sz w:val="24"/>
            <w:szCs w:val="24"/>
          </w:rPr>
          <w:t>ІІІ.5.2) Détermination des paramètres de stabilité</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_Toc200540549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84</w:t>
        </w:r>
        <w:r w:rsidRPr="00952D8F">
          <w:rPr>
            <w:rFonts w:asciiTheme="majorBidi" w:hAnsiTheme="majorBidi" w:cstheme="majorBidi"/>
            <w:noProof/>
            <w:webHidden/>
            <w:sz w:val="24"/>
            <w:szCs w:val="24"/>
          </w:rPr>
          <w:fldChar w:fldCharType="end"/>
        </w:r>
      </w:hyperlink>
    </w:p>
    <w:p w14:paraId="71DF1F9A" w14:textId="77777777" w:rsidR="00F84C4B" w:rsidRPr="00952D8F" w:rsidRDefault="00F84C4B" w:rsidP="00F84C4B">
      <w:pPr>
        <w:pStyle w:val="TOC1"/>
        <w:rPr>
          <w:b/>
          <w:bCs/>
        </w:rPr>
      </w:pPr>
      <w:hyperlink w:anchor="_Toc200540550" w:history="1">
        <w:r w:rsidRPr="00952D8F">
          <w:rPr>
            <w:rStyle w:val="Hyperlink"/>
          </w:rPr>
          <w:t>III.6) Comportement électrochimique des produits testés</w:t>
        </w:r>
        <w:r w:rsidRPr="00952D8F">
          <w:rPr>
            <w:webHidden/>
          </w:rPr>
          <w:tab/>
        </w:r>
        <w:r w:rsidRPr="00952D8F">
          <w:rPr>
            <w:b/>
            <w:bCs/>
            <w:webHidden/>
          </w:rPr>
          <w:fldChar w:fldCharType="begin"/>
        </w:r>
        <w:r w:rsidRPr="00952D8F">
          <w:rPr>
            <w:webHidden/>
          </w:rPr>
          <w:instrText xml:space="preserve"> PAGEREF _Toc200540550 \h </w:instrText>
        </w:r>
        <w:r w:rsidRPr="00952D8F">
          <w:rPr>
            <w:b/>
            <w:bCs/>
            <w:webHidden/>
          </w:rPr>
        </w:r>
        <w:r w:rsidRPr="00952D8F">
          <w:rPr>
            <w:b/>
            <w:bCs/>
            <w:webHidden/>
          </w:rPr>
          <w:fldChar w:fldCharType="separate"/>
        </w:r>
        <w:r w:rsidRPr="00952D8F">
          <w:rPr>
            <w:webHidden/>
          </w:rPr>
          <w:t>86</w:t>
        </w:r>
        <w:r w:rsidRPr="00952D8F">
          <w:rPr>
            <w:b/>
            <w:bCs/>
            <w:webHidden/>
          </w:rPr>
          <w:fldChar w:fldCharType="end"/>
        </w:r>
      </w:hyperlink>
    </w:p>
    <w:p w14:paraId="17CC5E45" w14:textId="77777777" w:rsidR="00F84C4B" w:rsidRPr="00952D8F" w:rsidRDefault="00F84C4B" w:rsidP="00F84C4B">
      <w:pPr>
        <w:pStyle w:val="TOC1"/>
        <w:rPr>
          <w:b/>
          <w:bCs/>
        </w:rPr>
      </w:pPr>
      <w:hyperlink w:anchor="_Toc200540551" w:history="1">
        <w:r w:rsidRPr="00952D8F">
          <w:rPr>
            <w:rStyle w:val="Hyperlink"/>
            <w:lang w:bidi="ar-DZ"/>
          </w:rPr>
          <w:t>III.7) Activité antibactérienne</w:t>
        </w:r>
        <w:r w:rsidRPr="00952D8F">
          <w:rPr>
            <w:webHidden/>
          </w:rPr>
          <w:tab/>
        </w:r>
        <w:r w:rsidRPr="00952D8F">
          <w:rPr>
            <w:b/>
            <w:bCs/>
            <w:webHidden/>
          </w:rPr>
          <w:fldChar w:fldCharType="begin"/>
        </w:r>
        <w:r w:rsidRPr="00952D8F">
          <w:rPr>
            <w:webHidden/>
          </w:rPr>
          <w:instrText xml:space="preserve"> PAGEREF _Toc200540551 \h </w:instrText>
        </w:r>
        <w:r w:rsidRPr="00952D8F">
          <w:rPr>
            <w:b/>
            <w:bCs/>
            <w:webHidden/>
          </w:rPr>
        </w:r>
        <w:r w:rsidRPr="00952D8F">
          <w:rPr>
            <w:b/>
            <w:bCs/>
            <w:webHidden/>
          </w:rPr>
          <w:fldChar w:fldCharType="separate"/>
        </w:r>
        <w:r w:rsidRPr="00952D8F">
          <w:rPr>
            <w:webHidden/>
          </w:rPr>
          <w:t>88</w:t>
        </w:r>
        <w:r w:rsidRPr="00952D8F">
          <w:rPr>
            <w:b/>
            <w:bCs/>
            <w:webHidden/>
          </w:rPr>
          <w:fldChar w:fldCharType="end"/>
        </w:r>
      </w:hyperlink>
    </w:p>
    <w:p w14:paraId="16494094" w14:textId="77777777" w:rsidR="00F84C4B" w:rsidRPr="00952D8F" w:rsidRDefault="00F84C4B" w:rsidP="00F84C4B">
      <w:pPr>
        <w:pStyle w:val="TOC1"/>
        <w:rPr>
          <w:b/>
          <w:bCs/>
        </w:rPr>
      </w:pPr>
      <w:hyperlink w:anchor="_Toc200540552" w:history="1">
        <w:r w:rsidRPr="00952D8F">
          <w:rPr>
            <w:rStyle w:val="Hyperlink"/>
          </w:rPr>
          <w:t>ІІІ.8) Calcul des paramètres quantiques</w:t>
        </w:r>
        <w:r w:rsidRPr="00952D8F">
          <w:rPr>
            <w:webHidden/>
          </w:rPr>
          <w:tab/>
        </w:r>
        <w:r w:rsidRPr="00952D8F">
          <w:rPr>
            <w:b/>
            <w:bCs/>
            <w:webHidden/>
          </w:rPr>
          <w:fldChar w:fldCharType="begin"/>
        </w:r>
        <w:r w:rsidRPr="00952D8F">
          <w:rPr>
            <w:webHidden/>
          </w:rPr>
          <w:instrText xml:space="preserve"> PAGEREF _Toc200540552 \h </w:instrText>
        </w:r>
        <w:r w:rsidRPr="00952D8F">
          <w:rPr>
            <w:b/>
            <w:bCs/>
            <w:webHidden/>
          </w:rPr>
        </w:r>
        <w:r w:rsidRPr="00952D8F">
          <w:rPr>
            <w:b/>
            <w:bCs/>
            <w:webHidden/>
          </w:rPr>
          <w:fldChar w:fldCharType="separate"/>
        </w:r>
        <w:r w:rsidRPr="00952D8F">
          <w:rPr>
            <w:webHidden/>
          </w:rPr>
          <w:t>89</w:t>
        </w:r>
        <w:r w:rsidRPr="00952D8F">
          <w:rPr>
            <w:b/>
            <w:bCs/>
            <w:webHidden/>
          </w:rPr>
          <w:fldChar w:fldCharType="end"/>
        </w:r>
      </w:hyperlink>
    </w:p>
    <w:p w14:paraId="133F3A7F" w14:textId="77777777" w:rsidR="00F84C4B" w:rsidRPr="00952D8F" w:rsidRDefault="00F84C4B" w:rsidP="00F84C4B">
      <w:pPr>
        <w:pStyle w:val="TOC2"/>
        <w:tabs>
          <w:tab w:val="right" w:leader="dot" w:pos="9062"/>
        </w:tabs>
        <w:rPr>
          <w:rFonts w:asciiTheme="majorBidi" w:hAnsiTheme="majorBidi" w:cstheme="majorBidi"/>
          <w:noProof/>
          <w:sz w:val="24"/>
          <w:szCs w:val="24"/>
        </w:rPr>
      </w:pPr>
      <w:hyperlink w:anchor="_Toc200540553" w:history="1">
        <w:r w:rsidRPr="00952D8F">
          <w:rPr>
            <w:rStyle w:val="Hyperlink"/>
            <w:rFonts w:asciiTheme="majorBidi" w:hAnsiTheme="majorBidi" w:cstheme="majorBidi"/>
            <w:noProof/>
            <w:sz w:val="24"/>
            <w:szCs w:val="24"/>
          </w:rPr>
          <w:t>ІІІ.8.1) Étude des orbitales frontières</w:t>
        </w:r>
        <w:r w:rsidRPr="00952D8F">
          <w:rPr>
            <w:rFonts w:asciiTheme="majorBidi" w:hAnsiTheme="majorBidi" w:cstheme="majorBidi"/>
            <w:noProof/>
            <w:webHidden/>
            <w:sz w:val="24"/>
            <w:szCs w:val="24"/>
          </w:rPr>
          <w:tab/>
        </w:r>
        <w:r w:rsidRPr="00952D8F">
          <w:rPr>
            <w:rFonts w:asciiTheme="majorBidi" w:hAnsiTheme="majorBidi" w:cstheme="majorBidi"/>
            <w:noProof/>
            <w:webHidden/>
            <w:sz w:val="24"/>
            <w:szCs w:val="24"/>
          </w:rPr>
          <w:fldChar w:fldCharType="begin"/>
        </w:r>
        <w:r w:rsidRPr="00952D8F">
          <w:rPr>
            <w:rFonts w:asciiTheme="majorBidi" w:hAnsiTheme="majorBidi" w:cstheme="majorBidi"/>
            <w:noProof/>
            <w:webHidden/>
            <w:sz w:val="24"/>
            <w:szCs w:val="24"/>
          </w:rPr>
          <w:instrText xml:space="preserve"> PAGEREF _Toc200540553 \h </w:instrText>
        </w:r>
        <w:r w:rsidRPr="00952D8F">
          <w:rPr>
            <w:rFonts w:asciiTheme="majorBidi" w:hAnsiTheme="majorBidi" w:cstheme="majorBidi"/>
            <w:noProof/>
            <w:webHidden/>
            <w:sz w:val="24"/>
            <w:szCs w:val="24"/>
          </w:rPr>
        </w:r>
        <w:r w:rsidRPr="00952D8F">
          <w:rPr>
            <w:rFonts w:asciiTheme="majorBidi" w:hAnsiTheme="majorBidi" w:cstheme="majorBidi"/>
            <w:noProof/>
            <w:webHidden/>
            <w:sz w:val="24"/>
            <w:szCs w:val="24"/>
          </w:rPr>
          <w:fldChar w:fldCharType="separate"/>
        </w:r>
        <w:r w:rsidRPr="00952D8F">
          <w:rPr>
            <w:rFonts w:asciiTheme="majorBidi" w:hAnsiTheme="majorBidi" w:cstheme="majorBidi"/>
            <w:noProof/>
            <w:webHidden/>
            <w:sz w:val="24"/>
            <w:szCs w:val="24"/>
          </w:rPr>
          <w:t>89</w:t>
        </w:r>
        <w:r w:rsidRPr="00952D8F">
          <w:rPr>
            <w:rFonts w:asciiTheme="majorBidi" w:hAnsiTheme="majorBidi" w:cstheme="majorBidi"/>
            <w:noProof/>
            <w:webHidden/>
            <w:sz w:val="24"/>
            <w:szCs w:val="24"/>
          </w:rPr>
          <w:fldChar w:fldCharType="end"/>
        </w:r>
      </w:hyperlink>
    </w:p>
    <w:p w14:paraId="7BB3CD9C" w14:textId="77777777" w:rsidR="00F84C4B" w:rsidRPr="00A86922" w:rsidRDefault="00F84C4B" w:rsidP="00F84C4B">
      <w:pPr>
        <w:pStyle w:val="TOC1"/>
      </w:pPr>
      <w:hyperlink w:anchor="_Toc200540554" w:history="1">
        <w:r w:rsidRPr="00952D8F">
          <w:rPr>
            <w:rStyle w:val="Hyperlink"/>
          </w:rPr>
          <w:t>ІІІ.9) Docking moléculaire</w:t>
        </w:r>
        <w:r w:rsidRPr="00952D8F">
          <w:rPr>
            <w:webHidden/>
          </w:rPr>
          <w:tab/>
        </w:r>
        <w:r w:rsidRPr="00952D8F">
          <w:rPr>
            <w:b/>
            <w:bCs/>
            <w:webHidden/>
          </w:rPr>
          <w:fldChar w:fldCharType="begin"/>
        </w:r>
        <w:r w:rsidRPr="00952D8F">
          <w:rPr>
            <w:webHidden/>
          </w:rPr>
          <w:instrText xml:space="preserve"> PAGEREF _Toc200540554 \h </w:instrText>
        </w:r>
        <w:r w:rsidRPr="00952D8F">
          <w:rPr>
            <w:b/>
            <w:bCs/>
            <w:webHidden/>
          </w:rPr>
        </w:r>
        <w:r w:rsidRPr="00952D8F">
          <w:rPr>
            <w:b/>
            <w:bCs/>
            <w:webHidden/>
          </w:rPr>
          <w:fldChar w:fldCharType="separate"/>
        </w:r>
        <w:r w:rsidRPr="00952D8F">
          <w:rPr>
            <w:webHidden/>
          </w:rPr>
          <w:t>90</w:t>
        </w:r>
        <w:r w:rsidRPr="00952D8F">
          <w:rPr>
            <w:b/>
            <w:bCs/>
            <w:webHidden/>
          </w:rPr>
          <w:fldChar w:fldCharType="end"/>
        </w:r>
      </w:hyperlink>
    </w:p>
    <w:p w14:paraId="3BE3D1B5" w14:textId="77777777" w:rsidR="00F84C4B" w:rsidRPr="003A5557" w:rsidRDefault="00F84C4B" w:rsidP="00F84C4B">
      <w:pPr>
        <w:pStyle w:val="TOC1"/>
      </w:pPr>
      <w:r w:rsidRPr="00A86922">
        <w:fldChar w:fldCharType="end"/>
      </w:r>
      <w:r w:rsidRPr="00A86922">
        <w:fldChar w:fldCharType="begin"/>
      </w:r>
      <w:r w:rsidRPr="00A86922">
        <w:instrText xml:space="preserve"> TOC \o "1-3" \h \z \u </w:instrText>
      </w:r>
      <w:r w:rsidRPr="00A86922">
        <w:fldChar w:fldCharType="separate"/>
      </w:r>
      <w:hyperlink w:anchor="_Toc200540652" w:history="1">
        <w:r w:rsidRPr="003A5557">
          <w:rPr>
            <w:rStyle w:val="Hyperlink"/>
            <w:b/>
            <w:bCs/>
          </w:rPr>
          <w:t>Références</w:t>
        </w:r>
        <w:r w:rsidRPr="003A5557">
          <w:rPr>
            <w:webHidden/>
          </w:rPr>
          <w:tab/>
        </w:r>
        <w:r w:rsidRPr="003A5557">
          <w:rPr>
            <w:webHidden/>
          </w:rPr>
          <w:fldChar w:fldCharType="begin"/>
        </w:r>
        <w:r w:rsidRPr="003A5557">
          <w:rPr>
            <w:webHidden/>
          </w:rPr>
          <w:instrText xml:space="preserve"> PAGEREF _Toc200540652 \h </w:instrText>
        </w:r>
        <w:r w:rsidRPr="003A5557">
          <w:rPr>
            <w:webHidden/>
          </w:rPr>
        </w:r>
        <w:r w:rsidRPr="003A5557">
          <w:rPr>
            <w:webHidden/>
          </w:rPr>
          <w:fldChar w:fldCharType="separate"/>
        </w:r>
        <w:r w:rsidRPr="003A5557">
          <w:rPr>
            <w:webHidden/>
          </w:rPr>
          <w:t>94</w:t>
        </w:r>
        <w:r w:rsidRPr="003A5557">
          <w:rPr>
            <w:webHidden/>
          </w:rPr>
          <w:fldChar w:fldCharType="end"/>
        </w:r>
      </w:hyperlink>
    </w:p>
    <w:p w14:paraId="2DF0E64B" w14:textId="77777777" w:rsidR="00F84C4B" w:rsidRDefault="00F84C4B" w:rsidP="00F84C4B">
      <w:pPr>
        <w:pStyle w:val="TOC1"/>
      </w:pPr>
      <w:r w:rsidRPr="00A86922">
        <w:rPr>
          <w:b/>
          <w:bCs/>
        </w:rPr>
        <w:fldChar w:fldCharType="end"/>
      </w:r>
      <w:r>
        <w:fldChar w:fldCharType="begin"/>
      </w:r>
      <w:r>
        <w:instrText xml:space="preserve"> TOC \o "1-3" \h \z \u </w:instrText>
      </w:r>
      <w:r>
        <w:fldChar w:fldCharType="separate"/>
      </w:r>
      <w:r>
        <w:fldChar w:fldCharType="begin"/>
      </w:r>
      <w:r>
        <w:instrText xml:space="preserve"> TOC \o "1-3" \h \z \u </w:instrText>
      </w:r>
      <w:r>
        <w:fldChar w:fldCharType="separate"/>
      </w:r>
      <w:hyperlink w:anchor="_Toc200574066" w:history="1">
        <w:r w:rsidRPr="00BF4B71">
          <w:rPr>
            <w:rStyle w:val="Hyperlink"/>
            <w:b/>
            <w:bCs/>
          </w:rPr>
          <w:t>Conclusion générale</w:t>
        </w:r>
        <w:r>
          <w:rPr>
            <w:webHidden/>
          </w:rPr>
          <w:tab/>
          <w:t>95</w:t>
        </w:r>
      </w:hyperlink>
    </w:p>
    <w:p w14:paraId="0DBFA769" w14:textId="77777777" w:rsidR="00F84C4B" w:rsidRDefault="00F84C4B" w:rsidP="00F84C4B">
      <w:r>
        <w:fldChar w:fldCharType="end"/>
      </w:r>
    </w:p>
    <w:p w14:paraId="40D7E645" w14:textId="6D9D4C2E" w:rsidR="00D536D0" w:rsidRDefault="00F84C4B" w:rsidP="00F84C4B">
      <w:pPr>
        <w:spacing w:after="160" w:line="259" w:lineRule="auto"/>
        <w:rPr>
          <w:rFonts w:asciiTheme="majorBidi" w:hAnsiTheme="majorBidi" w:cstheme="majorBidi"/>
          <w:b/>
          <w:bCs/>
          <w:sz w:val="28"/>
          <w:szCs w:val="28"/>
        </w:rPr>
      </w:pPr>
      <w:r>
        <w:fldChar w:fldCharType="end"/>
      </w:r>
    </w:p>
    <w:sectPr w:rsidR="00D536D0" w:rsidSect="00984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6B0"/>
    <w:rsid w:val="00053AA6"/>
    <w:rsid w:val="000A65E5"/>
    <w:rsid w:val="000B1DBC"/>
    <w:rsid w:val="001A1D9E"/>
    <w:rsid w:val="002463BE"/>
    <w:rsid w:val="00252B25"/>
    <w:rsid w:val="0033320D"/>
    <w:rsid w:val="00337E24"/>
    <w:rsid w:val="003A6723"/>
    <w:rsid w:val="00412160"/>
    <w:rsid w:val="004A16B0"/>
    <w:rsid w:val="004C1FBC"/>
    <w:rsid w:val="004F505B"/>
    <w:rsid w:val="0055338E"/>
    <w:rsid w:val="005C6107"/>
    <w:rsid w:val="00621F42"/>
    <w:rsid w:val="00687787"/>
    <w:rsid w:val="006970F2"/>
    <w:rsid w:val="007A2DEF"/>
    <w:rsid w:val="008B191E"/>
    <w:rsid w:val="008B537B"/>
    <w:rsid w:val="00942E46"/>
    <w:rsid w:val="00984AD7"/>
    <w:rsid w:val="009D7207"/>
    <w:rsid w:val="00A121F3"/>
    <w:rsid w:val="00A83619"/>
    <w:rsid w:val="00AA2F30"/>
    <w:rsid w:val="00AF3115"/>
    <w:rsid w:val="00B45510"/>
    <w:rsid w:val="00B87F7F"/>
    <w:rsid w:val="00C25532"/>
    <w:rsid w:val="00C329B3"/>
    <w:rsid w:val="00C33849"/>
    <w:rsid w:val="00C90D64"/>
    <w:rsid w:val="00CB40CD"/>
    <w:rsid w:val="00CC7B2C"/>
    <w:rsid w:val="00D05A2A"/>
    <w:rsid w:val="00D536D0"/>
    <w:rsid w:val="00DD3599"/>
    <w:rsid w:val="00DE1C6A"/>
    <w:rsid w:val="00DE4B3C"/>
    <w:rsid w:val="00EF7AD2"/>
    <w:rsid w:val="00F5306B"/>
    <w:rsid w:val="00F81239"/>
    <w:rsid w:val="00F84C4B"/>
    <w:rsid w:val="00FE436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4AAE"/>
  <w15:docId w15:val="{B4F7688B-98F6-4F42-9B1B-4801D682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D0"/>
    <w:pPr>
      <w:spacing w:after="0" w:line="240" w:lineRule="auto"/>
    </w:pPr>
    <w:rPr>
      <w:rFonts w:eastAsiaTheme="minorEastAsia"/>
      <w:lang w:eastAsia="fr-FR"/>
    </w:rPr>
  </w:style>
  <w:style w:type="paragraph" w:styleId="Heading1">
    <w:name w:val="heading 1"/>
    <w:basedOn w:val="Normal"/>
    <w:next w:val="Normal"/>
    <w:link w:val="Heading1Char"/>
    <w:uiPriority w:val="9"/>
    <w:qFormat/>
    <w:rsid w:val="00F84C4B"/>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qFormat/>
    <w:rsid w:val="00D536D0"/>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36D0"/>
    <w:rPr>
      <w:rFonts w:ascii="Arial" w:eastAsia="Times New Roman" w:hAnsi="Arial" w:cs="Arial"/>
      <w:b/>
      <w:bCs/>
      <w:sz w:val="26"/>
      <w:szCs w:val="26"/>
      <w:lang w:eastAsia="fr-FR"/>
    </w:rPr>
  </w:style>
  <w:style w:type="paragraph" w:customStyle="1" w:styleId="Standard">
    <w:name w:val="Standard"/>
    <w:rsid w:val="007A2DE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BalloonText">
    <w:name w:val="Balloon Text"/>
    <w:basedOn w:val="Normal"/>
    <w:link w:val="BalloonTextChar"/>
    <w:uiPriority w:val="99"/>
    <w:semiHidden/>
    <w:unhideWhenUsed/>
    <w:rsid w:val="00AA2F30"/>
    <w:rPr>
      <w:rFonts w:ascii="Tahoma" w:hAnsi="Tahoma" w:cs="Tahoma"/>
      <w:sz w:val="16"/>
      <w:szCs w:val="16"/>
    </w:rPr>
  </w:style>
  <w:style w:type="character" w:customStyle="1" w:styleId="BalloonTextChar">
    <w:name w:val="Balloon Text Char"/>
    <w:basedOn w:val="DefaultParagraphFont"/>
    <w:link w:val="BalloonText"/>
    <w:uiPriority w:val="99"/>
    <w:semiHidden/>
    <w:rsid w:val="00AA2F30"/>
    <w:rPr>
      <w:rFonts w:ascii="Tahoma" w:eastAsiaTheme="minorEastAsia" w:hAnsi="Tahoma" w:cs="Tahoma"/>
      <w:sz w:val="16"/>
      <w:szCs w:val="16"/>
      <w:lang w:eastAsia="fr-FR"/>
    </w:rPr>
  </w:style>
  <w:style w:type="table" w:styleId="TableGrid">
    <w:name w:val="Table Grid"/>
    <w:basedOn w:val="TableNormal"/>
    <w:uiPriority w:val="39"/>
    <w:rsid w:val="00AA2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4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84C4B"/>
    <w:pPr>
      <w:outlineLvl w:val="9"/>
    </w:pPr>
    <w:rPr>
      <w:lang w:eastAsia="fr-FR"/>
    </w:rPr>
  </w:style>
  <w:style w:type="character" w:styleId="Hyperlink">
    <w:name w:val="Hyperlink"/>
    <w:basedOn w:val="DefaultParagraphFont"/>
    <w:uiPriority w:val="99"/>
    <w:unhideWhenUsed/>
    <w:rsid w:val="00F84C4B"/>
    <w:rPr>
      <w:color w:val="0563C1" w:themeColor="hyperlink"/>
      <w:u w:val="single"/>
    </w:rPr>
  </w:style>
  <w:style w:type="paragraph" w:styleId="TOC1">
    <w:name w:val="toc 1"/>
    <w:basedOn w:val="Normal"/>
    <w:next w:val="Normal"/>
    <w:autoRedefine/>
    <w:uiPriority w:val="39"/>
    <w:unhideWhenUsed/>
    <w:rsid w:val="00F84C4B"/>
    <w:pPr>
      <w:tabs>
        <w:tab w:val="right" w:leader="dot" w:pos="9062"/>
      </w:tabs>
      <w:spacing w:after="100" w:line="276" w:lineRule="auto"/>
    </w:pPr>
    <w:rPr>
      <w:rFonts w:asciiTheme="majorBidi" w:hAnsiTheme="majorBidi" w:cstheme="majorBidi"/>
      <w:noProof/>
      <w:sz w:val="24"/>
      <w:szCs w:val="24"/>
    </w:rPr>
  </w:style>
  <w:style w:type="paragraph" w:styleId="TOC2">
    <w:name w:val="toc 2"/>
    <w:basedOn w:val="Normal"/>
    <w:next w:val="Normal"/>
    <w:autoRedefine/>
    <w:uiPriority w:val="39"/>
    <w:unhideWhenUsed/>
    <w:rsid w:val="00F84C4B"/>
    <w:pPr>
      <w:spacing w:after="100" w:line="276" w:lineRule="auto"/>
      <w:ind w:left="220"/>
    </w:pPr>
  </w:style>
  <w:style w:type="paragraph" w:styleId="TOC3">
    <w:name w:val="toc 3"/>
    <w:basedOn w:val="Normal"/>
    <w:next w:val="Normal"/>
    <w:autoRedefine/>
    <w:uiPriority w:val="39"/>
    <w:unhideWhenUsed/>
    <w:rsid w:val="00F84C4B"/>
    <w:pPr>
      <w:spacing w:after="100" w:line="276" w:lineRule="auto"/>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8758">
      <w:bodyDiv w:val="1"/>
      <w:marLeft w:val="0"/>
      <w:marRight w:val="0"/>
      <w:marTop w:val="0"/>
      <w:marBottom w:val="0"/>
      <w:divBdr>
        <w:top w:val="none" w:sz="0" w:space="0" w:color="auto"/>
        <w:left w:val="none" w:sz="0" w:space="0" w:color="auto"/>
        <w:bottom w:val="none" w:sz="0" w:space="0" w:color="auto"/>
        <w:right w:val="none" w:sz="0" w:space="0" w:color="auto"/>
      </w:divBdr>
    </w:div>
    <w:div w:id="985738601">
      <w:bodyDiv w:val="1"/>
      <w:marLeft w:val="0"/>
      <w:marRight w:val="0"/>
      <w:marTop w:val="0"/>
      <w:marBottom w:val="0"/>
      <w:divBdr>
        <w:top w:val="none" w:sz="0" w:space="0" w:color="auto"/>
        <w:left w:val="none" w:sz="0" w:space="0" w:color="auto"/>
        <w:bottom w:val="none" w:sz="0" w:space="0" w:color="auto"/>
        <w:right w:val="none" w:sz="0" w:space="0" w:color="auto"/>
      </w:divBdr>
    </w:div>
    <w:div w:id="1203903232">
      <w:bodyDiv w:val="1"/>
      <w:marLeft w:val="0"/>
      <w:marRight w:val="0"/>
      <w:marTop w:val="0"/>
      <w:marBottom w:val="0"/>
      <w:divBdr>
        <w:top w:val="none" w:sz="0" w:space="0" w:color="auto"/>
        <w:left w:val="none" w:sz="0" w:space="0" w:color="auto"/>
        <w:bottom w:val="none" w:sz="0" w:space="0" w:color="auto"/>
        <w:right w:val="none" w:sz="0" w:space="0" w:color="auto"/>
      </w:divBdr>
      <w:divsChild>
        <w:div w:id="1937666592">
          <w:marLeft w:val="0"/>
          <w:marRight w:val="0"/>
          <w:marTop w:val="0"/>
          <w:marBottom w:val="0"/>
          <w:divBdr>
            <w:top w:val="none" w:sz="0" w:space="0" w:color="auto"/>
            <w:left w:val="none" w:sz="0" w:space="0" w:color="auto"/>
            <w:bottom w:val="none" w:sz="0" w:space="0" w:color="auto"/>
            <w:right w:val="none" w:sz="0" w:space="0" w:color="auto"/>
          </w:divBdr>
          <w:divsChild>
            <w:div w:id="488059374">
              <w:marLeft w:val="0"/>
              <w:marRight w:val="0"/>
              <w:marTop w:val="0"/>
              <w:marBottom w:val="0"/>
              <w:divBdr>
                <w:top w:val="none" w:sz="0" w:space="0" w:color="auto"/>
                <w:left w:val="none" w:sz="0" w:space="0" w:color="auto"/>
                <w:bottom w:val="none" w:sz="0" w:space="0" w:color="auto"/>
                <w:right w:val="none" w:sz="0" w:space="0" w:color="auto"/>
              </w:divBdr>
            </w:div>
            <w:div w:id="463430356">
              <w:marLeft w:val="0"/>
              <w:marRight w:val="0"/>
              <w:marTop w:val="0"/>
              <w:marBottom w:val="0"/>
              <w:divBdr>
                <w:top w:val="none" w:sz="0" w:space="0" w:color="auto"/>
                <w:left w:val="none" w:sz="0" w:space="0" w:color="auto"/>
                <w:bottom w:val="none" w:sz="0" w:space="0" w:color="auto"/>
                <w:right w:val="none" w:sz="0" w:space="0" w:color="auto"/>
              </w:divBdr>
            </w:div>
            <w:div w:id="13967215">
              <w:marLeft w:val="0"/>
              <w:marRight w:val="0"/>
              <w:marTop w:val="0"/>
              <w:marBottom w:val="0"/>
              <w:divBdr>
                <w:top w:val="none" w:sz="0" w:space="0" w:color="auto"/>
                <w:left w:val="none" w:sz="0" w:space="0" w:color="auto"/>
                <w:bottom w:val="none" w:sz="0" w:space="0" w:color="auto"/>
                <w:right w:val="none" w:sz="0" w:space="0" w:color="auto"/>
              </w:divBdr>
            </w:div>
            <w:div w:id="47530402">
              <w:marLeft w:val="0"/>
              <w:marRight w:val="0"/>
              <w:marTop w:val="0"/>
              <w:marBottom w:val="0"/>
              <w:divBdr>
                <w:top w:val="none" w:sz="0" w:space="0" w:color="auto"/>
                <w:left w:val="none" w:sz="0" w:space="0" w:color="auto"/>
                <w:bottom w:val="none" w:sz="0" w:space="0" w:color="auto"/>
                <w:right w:val="none" w:sz="0" w:space="0" w:color="auto"/>
              </w:divBdr>
            </w:div>
          </w:divsChild>
        </w:div>
        <w:div w:id="1442727406">
          <w:marLeft w:val="0"/>
          <w:marRight w:val="0"/>
          <w:marTop w:val="0"/>
          <w:marBottom w:val="0"/>
          <w:divBdr>
            <w:top w:val="none" w:sz="0" w:space="0" w:color="auto"/>
            <w:left w:val="none" w:sz="0" w:space="0" w:color="auto"/>
            <w:bottom w:val="none" w:sz="0" w:space="0" w:color="auto"/>
            <w:right w:val="none" w:sz="0" w:space="0" w:color="auto"/>
          </w:divBdr>
          <w:divsChild>
            <w:div w:id="18774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2523</Words>
  <Characters>13878</Characters>
  <Application>Microsoft Office Word</Application>
  <DocSecurity>0</DocSecurity>
  <Lines>115</Lines>
  <Paragraphs>32</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vt:lpstr/>
      <vt:lpstr>Thème</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PRINTLY-01</cp:lastModifiedBy>
  <cp:revision>18</cp:revision>
  <cp:lastPrinted>2025-06-25T12:40:00Z</cp:lastPrinted>
  <dcterms:created xsi:type="dcterms:W3CDTF">2024-09-18T06:50:00Z</dcterms:created>
  <dcterms:modified xsi:type="dcterms:W3CDTF">2025-07-02T09:39:00Z</dcterms:modified>
</cp:coreProperties>
</file>