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9045" w14:textId="77777777" w:rsidR="0080754B" w:rsidRPr="00F3729E" w:rsidRDefault="0080754B" w:rsidP="0080754B">
      <w:pPr>
        <w:bidi/>
        <w:rPr>
          <w:rFonts w:ascii="Sakkal Majalla" w:hAnsi="Sakkal Majalla"/>
          <w:b/>
          <w:bCs/>
          <w:sz w:val="32"/>
        </w:rPr>
      </w:pPr>
      <w:r w:rsidRPr="00F3729E">
        <w:rPr>
          <w:rFonts w:ascii="Sakkal Majalla" w:hAnsi="Sakkal Majalla" w:hint="eastAsia"/>
          <w:b/>
          <w:bCs/>
          <w:sz w:val="32"/>
          <w:rtl/>
        </w:rPr>
        <w:t>ملخص</w:t>
      </w:r>
      <w:r w:rsidRPr="00F3729E">
        <w:rPr>
          <w:rFonts w:ascii="Sakkal Majalla" w:hAnsi="Sakkal Majalla"/>
          <w:b/>
          <w:bCs/>
          <w:sz w:val="32"/>
          <w:rtl/>
        </w:rPr>
        <w:t>:</w:t>
      </w:r>
    </w:p>
    <w:p w14:paraId="539D9150" w14:textId="77777777" w:rsidR="0080754B" w:rsidRPr="005C20A8" w:rsidRDefault="0080754B" w:rsidP="0080754B">
      <w:pPr>
        <w:bidi/>
        <w:ind w:firstLine="566"/>
        <w:jc w:val="both"/>
        <w:rPr>
          <w:rFonts w:ascii="Sakkal Majalla" w:eastAsia="Sakkal Majalla" w:hAnsi="Sakkal Majalla"/>
          <w:sz w:val="32"/>
          <w:rtl/>
        </w:rPr>
      </w:pPr>
      <w:r w:rsidRPr="005C20A8">
        <w:rPr>
          <w:rFonts w:ascii="Sakkal Majalla" w:eastAsia="Sakkal Majalla" w:hAnsi="Sakkal Majalla"/>
          <w:sz w:val="32"/>
          <w:rtl/>
        </w:rPr>
        <w:t>تهدف هذه الدراسة إلى تسليط الضوء على دور وسائل الدفع الدولية في تحسين المبادلات التجارية</w:t>
      </w:r>
      <w:r>
        <w:rPr>
          <w:rFonts w:ascii="Sakkal Majalla" w:eastAsia="Sakkal Majalla" w:hAnsi="Sakkal Majalla" w:hint="cs"/>
          <w:sz w:val="32"/>
          <w:rtl/>
        </w:rPr>
        <w:t xml:space="preserve"> الدولية</w:t>
      </w:r>
      <w:r w:rsidRPr="005C20A8">
        <w:rPr>
          <w:rFonts w:ascii="Sakkal Majalla" w:eastAsia="Sakkal Majalla" w:hAnsi="Sakkal Majalla"/>
          <w:sz w:val="32"/>
          <w:rtl/>
        </w:rPr>
        <w:t xml:space="preserve">، من خلال دراسة </w:t>
      </w:r>
      <w:r>
        <w:rPr>
          <w:rFonts w:ascii="Sakkal Majalla" w:eastAsia="Sakkal Majalla" w:hAnsi="Sakkal Majalla" w:hint="cs"/>
          <w:sz w:val="32"/>
          <w:rtl/>
        </w:rPr>
        <w:t>ميدانية</w:t>
      </w:r>
      <w:r w:rsidRPr="005C20A8">
        <w:rPr>
          <w:rFonts w:ascii="Sakkal Majalla" w:eastAsia="Sakkal Majalla" w:hAnsi="Sakkal Majalla"/>
          <w:sz w:val="32"/>
          <w:rtl/>
        </w:rPr>
        <w:t xml:space="preserve"> أجريت على البنك الخارجي الجزائري – وكالة سطيف 053. وقد تم استخدام المنهج </w:t>
      </w:r>
      <w:r w:rsidRPr="005C20A8">
        <w:rPr>
          <w:rFonts w:ascii="Sakkal Majalla" w:eastAsia="Sakkal Majalla" w:hAnsi="Sakkal Majalla" w:hint="cs"/>
          <w:sz w:val="32"/>
          <w:rtl/>
        </w:rPr>
        <w:t>الوصفي لتحقيق</w:t>
      </w:r>
      <w:r w:rsidRPr="005C20A8">
        <w:rPr>
          <w:rFonts w:ascii="Sakkal Majalla" w:eastAsia="Sakkal Majalla" w:hAnsi="Sakkal Majalla"/>
          <w:sz w:val="32"/>
          <w:rtl/>
        </w:rPr>
        <w:t xml:space="preserve"> أهداف الدراسة والإجابة على الاشكالية المطروحة.</w:t>
      </w:r>
    </w:p>
    <w:p w14:paraId="5EDC99A1" w14:textId="77777777" w:rsidR="0080754B" w:rsidRPr="005C20A8" w:rsidRDefault="0080754B" w:rsidP="0080754B">
      <w:pPr>
        <w:bidi/>
        <w:ind w:firstLine="566"/>
        <w:jc w:val="both"/>
        <w:rPr>
          <w:rFonts w:ascii="Sakkal Majalla" w:eastAsia="Sakkal Majalla" w:hAnsi="Sakkal Majalla"/>
          <w:sz w:val="32"/>
        </w:rPr>
      </w:pPr>
      <w:r w:rsidRPr="005C20A8">
        <w:rPr>
          <w:rFonts w:ascii="Sakkal Majalla" w:eastAsia="Sakkal Majalla" w:hAnsi="Sakkal Majalla"/>
          <w:sz w:val="32"/>
          <w:rtl/>
        </w:rPr>
        <w:t>تشير نتائج الدراسة إلى أن البنك الخارجي الجزائري – وكالة سطيف 053 يعتمد أساسًا على وسائل الدفع التقليدية، رغم أهمية هذه الوسائل في تحسين المبادلات التجارية الدولية</w:t>
      </w:r>
      <w:r>
        <w:rPr>
          <w:rFonts w:ascii="Sakkal Majalla" w:eastAsia="Sakkal Majalla" w:hAnsi="Sakkal Majalla" w:hint="cs"/>
          <w:sz w:val="32"/>
          <w:rtl/>
        </w:rPr>
        <w:t>.</w:t>
      </w:r>
    </w:p>
    <w:p w14:paraId="4FFEA116" w14:textId="77777777" w:rsidR="0080754B" w:rsidRPr="005C20A8" w:rsidRDefault="0080754B" w:rsidP="0080754B">
      <w:pPr>
        <w:bidi/>
        <w:spacing w:after="0" w:line="240" w:lineRule="auto"/>
        <w:jc w:val="both"/>
        <w:rPr>
          <w:rFonts w:ascii="Sakkal Majalla" w:eastAsia="Arial" w:hAnsi="Sakkal Majalla"/>
          <w:sz w:val="32"/>
          <w:lang w:val="en-US" w:eastAsia="fr-FR"/>
        </w:rPr>
      </w:pPr>
      <w:r w:rsidRPr="005C20A8">
        <w:rPr>
          <w:rFonts w:ascii="Sakkal Majalla" w:eastAsia="Arial" w:hAnsi="Sakkal Majalla"/>
          <w:b/>
          <w:bCs/>
          <w:sz w:val="32"/>
          <w:rtl/>
          <w:lang w:val="en-US" w:eastAsia="fr-FR"/>
        </w:rPr>
        <w:t>الكلمات المفتاحية:</w:t>
      </w:r>
      <w:r w:rsidRPr="005C20A8">
        <w:rPr>
          <w:rFonts w:ascii="Sakkal Majalla" w:eastAsia="Sakkal Majalla" w:hAnsi="Sakkal Majalla"/>
          <w:sz w:val="32"/>
          <w:rtl/>
          <w:lang w:val="en-US" w:eastAsia="fr-FR"/>
        </w:rPr>
        <w:t xml:space="preserve"> وسائل دفع دولية، اعتماد مستندي، تحصيل مستندي، تحويل حر، مبادلات تجارية</w:t>
      </w:r>
      <w:r>
        <w:rPr>
          <w:rFonts w:ascii="Sakkal Majalla" w:eastAsia="Sakkal Majalla" w:hAnsi="Sakkal Majalla" w:hint="cs"/>
          <w:sz w:val="32"/>
          <w:rtl/>
          <w:lang w:val="en-US" w:eastAsia="fr-FR"/>
        </w:rPr>
        <w:t xml:space="preserve"> دولية</w:t>
      </w:r>
      <w:r w:rsidRPr="005C20A8">
        <w:rPr>
          <w:rFonts w:ascii="Sakkal Majalla" w:eastAsia="Sakkal Majalla" w:hAnsi="Sakkal Majalla"/>
          <w:sz w:val="32"/>
          <w:rtl/>
          <w:lang w:val="en-US" w:eastAsia="fr-FR"/>
        </w:rPr>
        <w:t>، بنك خارجي جزائري</w:t>
      </w:r>
    </w:p>
    <w:p w14:paraId="76769C89" w14:textId="77777777" w:rsidR="0080754B" w:rsidRPr="005C20A8" w:rsidRDefault="0080754B" w:rsidP="0080754B">
      <w:pPr>
        <w:bidi/>
        <w:spacing w:after="0" w:line="240" w:lineRule="auto"/>
        <w:jc w:val="both"/>
        <w:rPr>
          <w:rFonts w:ascii="Sakkal Majalla" w:eastAsia="Sakkal Majalla" w:hAnsi="Sakkal Majalla"/>
          <w:sz w:val="32"/>
          <w:rtl/>
          <w:lang w:val="en-US" w:eastAsia="fr-FR"/>
        </w:rPr>
      </w:pPr>
      <w:r w:rsidRPr="005C20A8">
        <w:rPr>
          <w:rFonts w:ascii="Sakkal Majalla" w:eastAsia="Sakkal Majalla" w:hAnsi="Sakkal Majalla"/>
          <w:sz w:val="32"/>
          <w:rtl/>
          <w:lang w:val="en-US" w:eastAsia="fr-FR"/>
        </w:rPr>
        <w:t>.</w:t>
      </w:r>
    </w:p>
    <w:p w14:paraId="3F6021EA" w14:textId="77777777" w:rsidR="0080754B" w:rsidRPr="005B4371" w:rsidRDefault="0080754B" w:rsidP="0080754B">
      <w:pPr>
        <w:bidi/>
        <w:rPr>
          <w:rFonts w:ascii="Sakkal Majalla" w:eastAsia="Sakkal Majalla" w:hAnsi="Sakkal Majalla"/>
          <w:b/>
          <w:bCs/>
          <w:sz w:val="32"/>
          <w:lang w:val="en-US"/>
        </w:rPr>
      </w:pPr>
    </w:p>
    <w:p w14:paraId="6601E872" w14:textId="77777777" w:rsidR="0080754B" w:rsidRDefault="0080754B" w:rsidP="00807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en-US"/>
        </w:rPr>
      </w:pPr>
      <w:r w:rsidRPr="00066ADD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Abstract:</w:t>
      </w:r>
    </w:p>
    <w:p w14:paraId="723F4077" w14:textId="77777777" w:rsidR="0080754B" w:rsidRPr="00DD4AE0" w:rsidRDefault="0080754B" w:rsidP="0080754B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4AE0">
        <w:rPr>
          <w:rFonts w:ascii="Times New Roman" w:hAnsi="Times New Roman" w:cs="Times New Roman"/>
          <w:sz w:val="28"/>
          <w:szCs w:val="28"/>
          <w:lang w:val="en-US"/>
        </w:rPr>
        <w:t xml:space="preserve">This study aims to shed light on the role of international payment methods in enhancing international trade exchanges, through a field study conducted on the Banque </w:t>
      </w:r>
      <w:proofErr w:type="spellStart"/>
      <w:r w:rsidRPr="00DD4AE0">
        <w:rPr>
          <w:rFonts w:ascii="Times New Roman" w:hAnsi="Times New Roman" w:cs="Times New Roman"/>
          <w:sz w:val="28"/>
          <w:szCs w:val="28"/>
          <w:lang w:val="en-US"/>
        </w:rPr>
        <w:t>Extérieure</w:t>
      </w:r>
      <w:proofErr w:type="spellEnd"/>
      <w:r w:rsidRPr="00DD4A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4AE0">
        <w:rPr>
          <w:rFonts w:ascii="Times New Roman" w:hAnsi="Times New Roman" w:cs="Times New Roman"/>
          <w:sz w:val="28"/>
          <w:szCs w:val="28"/>
          <w:lang w:val="en-US"/>
        </w:rPr>
        <w:t>d’Algérie</w:t>
      </w:r>
      <w:proofErr w:type="spellEnd"/>
      <w:r w:rsidRPr="00DD4AE0">
        <w:rPr>
          <w:rFonts w:ascii="Times New Roman" w:hAnsi="Times New Roman" w:cs="Times New Roman"/>
          <w:sz w:val="28"/>
          <w:szCs w:val="28"/>
          <w:lang w:val="en-US"/>
        </w:rPr>
        <w:t xml:space="preserve"> (BEA) – Setif 053 Branch. The descriptive approach was employed to achieve the objectives of the study and to answer the research problem posed.</w:t>
      </w:r>
    </w:p>
    <w:p w14:paraId="7F991A60" w14:textId="77777777" w:rsidR="0080754B" w:rsidRPr="005B4371" w:rsidRDefault="0080754B" w:rsidP="0080754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D4AE0">
        <w:rPr>
          <w:rFonts w:ascii="Times New Roman" w:hAnsi="Times New Roman" w:cs="Times New Roman"/>
          <w:sz w:val="28"/>
          <w:szCs w:val="28"/>
          <w:lang w:val="en-US"/>
        </w:rPr>
        <w:t>The study results indicate that the BEA – Setif 053 Branch primarily relies on traditional payment methods, despite the importance of these instruments in improving international trade exchanges.</w:t>
      </w:r>
    </w:p>
    <w:p w14:paraId="2F95CC89" w14:textId="77777777" w:rsidR="0080754B" w:rsidRPr="00DD4AE0" w:rsidRDefault="0080754B" w:rsidP="008075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AE"/>
        </w:rPr>
      </w:pPr>
      <w:proofErr w:type="gramStart"/>
      <w:r w:rsidRPr="00DD4AE0">
        <w:rPr>
          <w:rFonts w:ascii="Times New Roman" w:hAnsi="Times New Roman" w:cs="Times New Roman"/>
          <w:b/>
          <w:bCs/>
          <w:sz w:val="28"/>
          <w:szCs w:val="28"/>
          <w:lang w:val="en-AE"/>
        </w:rPr>
        <w:t>Keywords</w:t>
      </w:r>
      <w:r w:rsidRPr="00DD4AE0">
        <w:rPr>
          <w:rFonts w:ascii="Times New Roman" w:hAnsi="Times New Roman" w:cs="Times New Roman"/>
          <w:sz w:val="28"/>
          <w:szCs w:val="28"/>
          <w:lang w:val="en-AE"/>
        </w:rPr>
        <w:t xml:space="preserve"> :</w:t>
      </w:r>
      <w:proofErr w:type="gramEnd"/>
      <w:r w:rsidRPr="00DD4AE0">
        <w:rPr>
          <w:rFonts w:ascii="Times New Roman" w:hAnsi="Times New Roman" w:cs="Times New Roman"/>
          <w:sz w:val="28"/>
          <w:szCs w:val="28"/>
          <w:lang w:val="en-AE"/>
        </w:rPr>
        <w:t xml:space="preserve"> International payment methods, documentary credit, documentary collection, free transfer, international trade exchanges,</w:t>
      </w:r>
      <w:r w:rsidRPr="00DD4AE0">
        <w:rPr>
          <w:lang w:val="en-AE"/>
        </w:rPr>
        <w:t xml:space="preserve"> </w:t>
      </w:r>
      <w:r w:rsidRPr="00DD4AE0">
        <w:rPr>
          <w:rFonts w:ascii="Times New Roman" w:hAnsi="Times New Roman" w:cs="Times New Roman"/>
          <w:sz w:val="28"/>
          <w:szCs w:val="28"/>
          <w:lang w:val="en-AE"/>
        </w:rPr>
        <w:t>the Algerian Foreign Bank.</w:t>
      </w:r>
    </w:p>
    <w:p w14:paraId="27805EC9" w14:textId="77777777" w:rsidR="00403E3E" w:rsidRDefault="00403E3E"/>
    <w:sectPr w:rsidR="00403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4B"/>
    <w:rsid w:val="00114125"/>
    <w:rsid w:val="00403E3E"/>
    <w:rsid w:val="0060565D"/>
    <w:rsid w:val="0080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B2A4"/>
  <w15:chartTrackingRefBased/>
  <w15:docId w15:val="{FF1A936F-FFE5-4C98-9E7B-F71C9240E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54B"/>
    <w:rPr>
      <w:rFonts w:cs="Sakkal Majalla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ghost</dc:creator>
  <cp:keywords/>
  <dc:description/>
  <cp:lastModifiedBy>cyber ghost</cp:lastModifiedBy>
  <cp:revision>2</cp:revision>
  <dcterms:created xsi:type="dcterms:W3CDTF">2025-07-14T11:06:00Z</dcterms:created>
  <dcterms:modified xsi:type="dcterms:W3CDTF">2025-07-14T11:06:00Z</dcterms:modified>
</cp:coreProperties>
</file>