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BFAA" w14:textId="49890FC9" w:rsidR="002200BB" w:rsidRDefault="002200BB" w:rsidP="002200BB">
      <w:pPr>
        <w:bidi/>
        <w:spacing w:line="240" w:lineRule="auto"/>
        <w:rPr>
          <w:rFonts w:ascii="Sakkal Majalla" w:hAnsi="Sakkal Majalla" w:cs="Sakkal Majalla"/>
          <w:color w:val="0D0D0D"/>
          <w:sz w:val="32"/>
          <w:szCs w:val="32"/>
        </w:rPr>
      </w:pPr>
      <w:r>
        <w:rPr>
          <w:rFonts w:ascii="Sakkal Majalla" w:hAnsi="Sakkal Majalla" w:cs="Sakkal Majalla"/>
          <w:noProof/>
          <w:color w:val="0D0D0D"/>
          <w:sz w:val="32"/>
          <w:szCs w:val="32"/>
          <w:lang w:val="fr-FR"/>
          <w14:ligatures w14:val="none"/>
        </w:rPr>
        <mc:AlternateContent>
          <mc:Choice Requires="wps">
            <w:drawing>
              <wp:anchor distT="0" distB="0" distL="114300" distR="114300" simplePos="0" relativeHeight="251659264" behindDoc="0" locked="0" layoutInCell="1" allowOverlap="1" wp14:anchorId="2A2F64BE" wp14:editId="56A84A4B">
                <wp:simplePos x="0" y="0"/>
                <wp:positionH relativeFrom="column">
                  <wp:posOffset>-405765</wp:posOffset>
                </wp:positionH>
                <wp:positionV relativeFrom="paragraph">
                  <wp:posOffset>-281940</wp:posOffset>
                </wp:positionV>
                <wp:extent cx="6686550" cy="9810750"/>
                <wp:effectExtent l="0" t="0" r="19050" b="19050"/>
                <wp:wrapNone/>
                <wp:docPr id="1" name="Rectangle : coins arrondis 1"/>
                <wp:cNvGraphicFramePr/>
                <a:graphic xmlns:a="http://schemas.openxmlformats.org/drawingml/2006/main">
                  <a:graphicData uri="http://schemas.microsoft.com/office/word/2010/wordprocessingShape">
                    <wps:wsp>
                      <wps:cNvSpPr/>
                      <wps:spPr>
                        <a:xfrm>
                          <a:off x="0" y="0"/>
                          <a:ext cx="6686550" cy="9810750"/>
                        </a:xfrm>
                        <a:prstGeom prst="round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060423" id="Rectangle : coins arrondis 1" o:spid="_x0000_s1026" style="position:absolute;left:0;text-align:left;margin-left:-31.95pt;margin-top:-22.2pt;width:526.5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" filled="f" strokecolor="#4472c4 [3204]"/>
            </w:pict>
          </mc:Fallback>
        </mc:AlternateContent>
      </w:r>
      <w:r>
        <w:rPr>
          <w:rFonts w:ascii="Sakkal Majalla" w:hAnsi="Sakkal Majalla" w:cs="Sakkal Majalla"/>
          <w:color w:val="0D0D0D"/>
          <w:sz w:val="32"/>
          <w:szCs w:val="32"/>
          <w:lang w:val="fr-FR"/>
        </w:rPr>
        <w:t xml:space="preserve">                                                                                      </w:t>
      </w:r>
      <w:r>
        <w:rPr>
          <w:rFonts w:ascii="Sakkal Majalla" w:hAnsi="Sakkal Majalla" w:cs="Sakkal Majalla"/>
          <w:b/>
          <w:bCs/>
          <w:color w:val="0D0D0D"/>
          <w:sz w:val="32"/>
          <w:szCs w:val="32"/>
          <w:rtl/>
        </w:rPr>
        <w:t>الملخص</w:t>
      </w:r>
      <w:r>
        <w:rPr>
          <w:rFonts w:ascii="Sakkal Majalla" w:hAnsi="Sakkal Majalla" w:cs="Sakkal Majalla"/>
          <w:color w:val="0D0D0D"/>
          <w:sz w:val="32"/>
          <w:szCs w:val="32"/>
        </w:rPr>
        <w:t>:</w:t>
      </w:r>
    </w:p>
    <w:p w14:paraId="049FABD0" w14:textId="77777777" w:rsidR="002200BB" w:rsidRDefault="002200BB" w:rsidP="002200BB">
      <w:pPr>
        <w:bidi/>
        <w:spacing w:line="240" w:lineRule="auto"/>
        <w:jc w:val="both"/>
        <w:rPr>
          <w:rFonts w:ascii="Sakkal Majalla" w:hAnsi="Sakkal Majalla" w:cs="Sakkal Majalla"/>
          <w:color w:val="0D0D0D"/>
          <w:sz w:val="28"/>
          <w:szCs w:val="28"/>
        </w:rPr>
      </w:pPr>
      <w:r>
        <w:rPr>
          <w:rFonts w:ascii="Sakkal Majalla" w:hAnsi="Sakkal Majalla" w:cs="Sakkal Majalla"/>
          <w:color w:val="0D0D0D"/>
          <w:sz w:val="32"/>
          <w:szCs w:val="32"/>
        </w:rPr>
        <w:t xml:space="preserve">          </w:t>
      </w:r>
      <w:r>
        <w:rPr>
          <w:rFonts w:ascii="Sakkal Majalla" w:hAnsi="Sakkal Majalla" w:cs="Sakkal Majalla"/>
          <w:color w:val="0D0D0D"/>
          <w:sz w:val="28"/>
          <w:szCs w:val="28"/>
          <w:rtl/>
        </w:rPr>
        <w:t>هدفت هذه الدراسة إلى تحديد أثر الإعلانات عبر منصات التواصل الاجتماعي على الصورة الذهنية للوجهة السياحية انطلاقا من متغيرين رئيسيين هما: الإعلان عبر منصات التواصل الاجتماعي كمتغير مستقل والذي تم قياسه بالاعتماد على الأبعاد التالية: بعد منصة الإعلان، بعد المحتوى الإعلاني، بعد تكرار التعرض للإعلان، تفاعلية الإعلان، والصورة الذهنية للوجهة السياحية كمتغير تابع والتي تم قياسها بالاعتماد على الأبعاد التالية: البعد المعرفي، البعد الوجداني، البعد السلوكي، البعد الاجتماعي</w:t>
      </w:r>
      <w:r>
        <w:rPr>
          <w:rFonts w:ascii="Sakkal Majalla" w:hAnsi="Sakkal Majalla" w:cs="Sakkal Majalla"/>
          <w:color w:val="0D0D0D"/>
          <w:sz w:val="28"/>
          <w:szCs w:val="28"/>
        </w:rPr>
        <w:t>.</w:t>
      </w:r>
    </w:p>
    <w:p w14:paraId="7C8EEFE0" w14:textId="77777777" w:rsidR="002200BB" w:rsidRDefault="002200BB" w:rsidP="002200BB">
      <w:pPr>
        <w:bidi/>
        <w:spacing w:line="240" w:lineRule="auto"/>
        <w:jc w:val="both"/>
        <w:rPr>
          <w:rFonts w:ascii="Sakkal Majalla" w:hAnsi="Sakkal Majalla" w:cs="Sakkal Majalla"/>
          <w:color w:val="0D0D0D"/>
          <w:sz w:val="28"/>
          <w:szCs w:val="28"/>
        </w:rPr>
      </w:pPr>
      <w:r>
        <w:rPr>
          <w:rFonts w:ascii="Sakkal Majalla" w:hAnsi="Sakkal Majalla" w:cs="Sakkal Majalla"/>
          <w:color w:val="0D0D0D"/>
          <w:sz w:val="28"/>
          <w:szCs w:val="28"/>
        </w:rPr>
        <w:t xml:space="preserve">        </w:t>
      </w:r>
      <w:r>
        <w:rPr>
          <w:rFonts w:ascii="Sakkal Majalla" w:hAnsi="Sakkal Majalla" w:cs="Sakkal Majalla"/>
          <w:color w:val="0D0D0D"/>
          <w:sz w:val="28"/>
          <w:szCs w:val="28"/>
          <w:rtl/>
        </w:rPr>
        <w:t>وتحقيقا لهدف الدراسة، تم تصميم استبيان موجه لمجموعة من زوار حديقة التجارب الحامة بالجزائر العاصمة، حيث تم جمع البيانات الأولية بطريقة العينة العشوائية، حيث شملت العينة المجمعة 125 زائر، وقد اعتمدت الدراسة في جانبها التطبيقي على برمجية</w:t>
      </w:r>
      <w:r>
        <w:rPr>
          <w:rFonts w:ascii="Sakkal Majalla" w:hAnsi="Sakkal Majalla" w:cs="Sakkal Majalla"/>
          <w:color w:val="0D0D0D"/>
          <w:sz w:val="28"/>
          <w:szCs w:val="28"/>
        </w:rPr>
        <w:t xml:space="preserve"> (SPSS.V26)</w:t>
      </w:r>
      <w:r>
        <w:rPr>
          <w:rFonts w:ascii="Sakkal Majalla" w:hAnsi="Sakkal Majalla" w:cs="Sakkal Majalla"/>
          <w:color w:val="0D0D0D"/>
          <w:sz w:val="28"/>
          <w:szCs w:val="28"/>
          <w:rtl/>
        </w:rPr>
        <w:t>، لإجراء الإحصاء الوصفي واختبار الفرضيات</w:t>
      </w:r>
      <w:r>
        <w:rPr>
          <w:rFonts w:ascii="Sakkal Majalla" w:hAnsi="Sakkal Majalla" w:cs="Sakkal Majalla"/>
          <w:color w:val="0D0D0D"/>
          <w:sz w:val="28"/>
          <w:szCs w:val="28"/>
        </w:rPr>
        <w:t>.</w:t>
      </w:r>
    </w:p>
    <w:p w14:paraId="12954FC0" w14:textId="77777777" w:rsidR="002200BB" w:rsidRDefault="002200BB" w:rsidP="002200BB">
      <w:pPr>
        <w:bidi/>
        <w:spacing w:line="240" w:lineRule="auto"/>
        <w:jc w:val="both"/>
        <w:rPr>
          <w:rFonts w:ascii="Sakkal Majalla" w:hAnsi="Sakkal Majalla" w:cs="Sakkal Majalla"/>
          <w:color w:val="0D0D0D"/>
          <w:sz w:val="28"/>
          <w:szCs w:val="28"/>
        </w:rPr>
      </w:pPr>
      <w:r>
        <w:rPr>
          <w:rFonts w:ascii="Sakkal Majalla" w:hAnsi="Sakkal Majalla" w:cs="Sakkal Majalla"/>
          <w:color w:val="0D0D0D"/>
          <w:sz w:val="28"/>
          <w:szCs w:val="28"/>
        </w:rPr>
        <w:t xml:space="preserve">       </w:t>
      </w:r>
      <w:r>
        <w:rPr>
          <w:rFonts w:ascii="Sakkal Majalla" w:hAnsi="Sakkal Majalla" w:cs="Sakkal Majalla"/>
          <w:color w:val="0D0D0D"/>
          <w:sz w:val="28"/>
          <w:szCs w:val="28"/>
          <w:rtl/>
        </w:rPr>
        <w:t>تمثلت أهم النتائج في وجود أثر ذو دلالة إحصائية للإعلان عبر منصات التواصل الاجتماعي في الصورة الذهنية للوجهة السياحية. كما اتضح أنه لا توجد فروق ذات دلالة في تقييم الزوار محل الدراسة حسب متغير الجنس وحسب أكثر منصة مستخدمة، في حين أنه توجد فروق حسب مستواهم التعليمي وكذا عمرهم. وبناء على هذه النتائج، قدمت الدراسة مجموعة من التوصيات لبناء الصورة الذهنية للوجهة السياحية الإيجابية</w:t>
      </w:r>
      <w:r>
        <w:rPr>
          <w:rFonts w:ascii="Sakkal Majalla" w:hAnsi="Sakkal Majalla" w:cs="Sakkal Majalla"/>
          <w:color w:val="0D0D0D"/>
          <w:sz w:val="28"/>
          <w:szCs w:val="28"/>
        </w:rPr>
        <w:t>.</w:t>
      </w:r>
    </w:p>
    <w:p w14:paraId="05213778" w14:textId="77777777" w:rsidR="002200BB" w:rsidRDefault="002200BB" w:rsidP="002200BB">
      <w:pPr>
        <w:bidi/>
        <w:spacing w:line="240" w:lineRule="auto"/>
        <w:jc w:val="both"/>
        <w:rPr>
          <w:rFonts w:ascii="Sakkal Majalla" w:hAnsi="Sakkal Majalla" w:cs="Sakkal Majalla"/>
          <w:color w:val="0D0D0D"/>
          <w:sz w:val="28"/>
          <w:szCs w:val="28"/>
          <w:lang w:val="fr-FR"/>
        </w:rPr>
      </w:pPr>
      <w:r>
        <w:rPr>
          <w:rFonts w:ascii="Sakkal Majalla" w:hAnsi="Sakkal Majalla" w:cs="Sakkal Majalla"/>
          <w:b/>
          <w:bCs/>
          <w:color w:val="0D0D0D"/>
          <w:sz w:val="28"/>
          <w:szCs w:val="28"/>
          <w:rtl/>
        </w:rPr>
        <w:t>الكلمات</w:t>
      </w:r>
      <w:r>
        <w:rPr>
          <w:rFonts w:ascii="Sakkal Majalla" w:hAnsi="Sakkal Majalla" w:cs="Sakkal Majalla"/>
          <w:color w:val="0D0D0D"/>
          <w:sz w:val="28"/>
          <w:szCs w:val="28"/>
          <w:rtl/>
        </w:rPr>
        <w:t xml:space="preserve"> </w:t>
      </w:r>
      <w:r>
        <w:rPr>
          <w:rFonts w:ascii="Sakkal Majalla" w:hAnsi="Sakkal Majalla" w:cs="Sakkal Majalla"/>
          <w:b/>
          <w:bCs/>
          <w:color w:val="0D0D0D"/>
          <w:sz w:val="28"/>
          <w:szCs w:val="28"/>
          <w:rtl/>
        </w:rPr>
        <w:t>المفتاحية</w:t>
      </w:r>
      <w:r>
        <w:rPr>
          <w:rFonts w:ascii="Sakkal Majalla" w:hAnsi="Sakkal Majalla" w:cs="Sakkal Majalla"/>
          <w:color w:val="0D0D0D"/>
          <w:sz w:val="28"/>
          <w:szCs w:val="28"/>
          <w:rtl/>
        </w:rPr>
        <w:t>: الإعلان عبر منصات التواصل الاجتماعي، الصورة الذهنية للوجهة السياحية، حديقة التجارب الحامة</w:t>
      </w:r>
      <w:r>
        <w:rPr>
          <w:rFonts w:ascii="Sakkal Majalla" w:hAnsi="Sakkal Majalla" w:cs="Sakkal Majalla"/>
          <w:color w:val="0D0D0D"/>
          <w:sz w:val="28"/>
          <w:szCs w:val="28"/>
        </w:rPr>
        <w:t>.</w:t>
      </w:r>
    </w:p>
    <w:p w14:paraId="6659AB57" w14:textId="77777777" w:rsidR="002200BB" w:rsidRDefault="002200BB" w:rsidP="002200BB">
      <w:pPr>
        <w:bidi/>
        <w:spacing w:line="240" w:lineRule="auto"/>
        <w:jc w:val="center"/>
        <w:rPr>
          <w:rFonts w:ascii="Sakkal Majalla" w:hAnsi="Sakkal Majalla" w:cs="Sakkal Majalla"/>
          <w:color w:val="0D0D0D"/>
          <w:sz w:val="28"/>
          <w:szCs w:val="28"/>
          <w:rtl/>
          <w:lang w:val="fr-FR"/>
        </w:rPr>
      </w:pPr>
      <w:r>
        <w:rPr>
          <w:rFonts w:ascii="Sakkal Majalla" w:hAnsi="Sakkal Majalla" w:cs="Sakkal Majalla"/>
          <w:b/>
          <w:bCs/>
          <w:color w:val="0D0D0D"/>
          <w:sz w:val="28"/>
          <w:szCs w:val="28"/>
          <w:lang w:val="en-US"/>
        </w:rPr>
        <w:t>Abstract</w:t>
      </w:r>
      <w:r>
        <w:rPr>
          <w:rFonts w:ascii="Sakkal Majalla" w:hAnsi="Sakkal Majalla" w:cs="Sakkal Majalla"/>
          <w:color w:val="0D0D0D"/>
          <w:sz w:val="28"/>
          <w:szCs w:val="28"/>
          <w:lang w:val="en-US"/>
        </w:rPr>
        <w:t>:</w:t>
      </w:r>
    </w:p>
    <w:p w14:paraId="190F2404" w14:textId="610B7A3D" w:rsidR="002200BB" w:rsidRDefault="002200BB" w:rsidP="002200BB">
      <w:pPr>
        <w:spacing w:line="240" w:lineRule="auto"/>
        <w:jc w:val="both"/>
        <w:rPr>
          <w:rFonts w:ascii="Times New Roman" w:hAnsi="Times New Roman" w:cs="Times New Roman"/>
          <w:color w:val="0D0D0D"/>
        </w:rPr>
      </w:pPr>
      <w:r>
        <w:rPr>
          <w:rFonts w:ascii="Times New Roman" w:hAnsi="Times New Roman" w:cs="Times New Roman" w:hint="cs"/>
          <w:color w:val="0D0D0D"/>
          <w:rtl/>
        </w:rPr>
        <w:t xml:space="preserve">       </w:t>
      </w:r>
      <w:r>
        <w:rPr>
          <w:rFonts w:ascii="Times New Roman" w:hAnsi="Times New Roman" w:cs="Times New Roman"/>
          <w:color w:val="0D0D0D"/>
        </w:rPr>
        <w:t>This study aimed to determine the impact of social media advertising on the mental image of a tourist destination based on two main variables: Social media advertising as an independent variable, which was measured using the following dimensions: The dimension of the advertising platform, the dimension of the advertising content, the dimension of the frequency of exposure to the advertisement, the interactivity of the advertisement, and the mental image of the tourist destination as a dependent variable, which was measured by relying on the following dimensions: Cognitive dimension, affective dimension, behavioural dimension, and social dimension.</w:t>
      </w:r>
    </w:p>
    <w:p w14:paraId="74E56725" w14:textId="77777777" w:rsidR="002200BB" w:rsidRDefault="002200BB" w:rsidP="002200BB">
      <w:pPr>
        <w:spacing w:line="240" w:lineRule="auto"/>
        <w:jc w:val="both"/>
        <w:rPr>
          <w:rFonts w:ascii="Times New Roman" w:hAnsi="Times New Roman" w:cs="Times New Roman"/>
          <w:color w:val="0D0D0D"/>
        </w:rPr>
      </w:pPr>
      <w:r>
        <w:rPr>
          <w:rFonts w:ascii="Times New Roman" w:hAnsi="Times New Roman" w:cs="Times New Roman"/>
          <w:color w:val="0D0D0D"/>
        </w:rPr>
        <w:t xml:space="preserve">        In order to achieve the aim of the study, a questionnaire was designed for a group of visitors to the Hama Experimental Park in Algiers, where the primary data was collected by random sampling method, where the collected sample included 125 visitors, and the study relied on SPSS.V26 software to conduct descriptive statistics and test the hypotheses.</w:t>
      </w:r>
    </w:p>
    <w:p w14:paraId="1FB2F167" w14:textId="77777777" w:rsidR="002200BB" w:rsidRDefault="002200BB" w:rsidP="002200BB">
      <w:pPr>
        <w:spacing w:line="240" w:lineRule="auto"/>
        <w:jc w:val="both"/>
        <w:rPr>
          <w:rFonts w:ascii="Times New Roman" w:hAnsi="Times New Roman" w:cs="Times New Roman"/>
          <w:color w:val="0D0D0D"/>
        </w:rPr>
      </w:pPr>
      <w:r>
        <w:rPr>
          <w:rFonts w:ascii="Times New Roman" w:hAnsi="Times New Roman" w:cs="Times New Roman"/>
          <w:color w:val="0D0D0D"/>
        </w:rPr>
        <w:t xml:space="preserve">       The most important findings were that there is a statistically significant effect of advertising through social media platforms on the mental image of the tourist destination. It was also found that there are no significant differences in the evaluation of the study visitors according to the gender variable and the most used platform, while there are differences according to their educational level and age. Based on these findings, the study provided a set of recommendations to build a positive tourist destination image.</w:t>
      </w:r>
    </w:p>
    <w:p w14:paraId="3959DA38" w14:textId="2EE3B2BE" w:rsidR="002200BB" w:rsidRPr="002200BB" w:rsidRDefault="002200BB" w:rsidP="002200BB">
      <w:pPr>
        <w:rPr>
          <w:lang w:val="fr-FR"/>
        </w:rPr>
      </w:pPr>
      <w:r>
        <w:rPr>
          <w:rFonts w:ascii="Times New Roman" w:hAnsi="Times New Roman" w:cs="Times New Roman"/>
          <w:color w:val="0D0D0D"/>
        </w:rPr>
        <w:t>Keywords: Social media advertising, mental image of the tourist destination, Al-Hama Experimental Park</w:t>
      </w:r>
      <w:r>
        <w:rPr>
          <w:rFonts w:ascii="Sakkal Majalla" w:hAnsi="Sakkal Majalla" w:cs="Sakkal Majalla"/>
          <w:color w:val="0D0D0D"/>
        </w:rPr>
        <w:t>.</w:t>
      </w:r>
    </w:p>
    <w:sectPr w:rsidR="002200BB" w:rsidRPr="002200BB" w:rsidSect="002200BB">
      <w:pgSz w:w="11906" w:h="16838"/>
      <w:pgMar w:top="1134" w:right="1418" w:bottom="1418"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BB"/>
    <w:rsid w:val="002200BB"/>
    <w:rsid w:val="00683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9B43"/>
  <w15:chartTrackingRefBased/>
  <w15:docId w15:val="{E3C3431B-EA66-4906-99AA-E56D3B60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BB"/>
    <w:pPr>
      <w:spacing w:line="278" w:lineRule="auto"/>
    </w:pPr>
    <w:rPr>
      <w:rFonts w:ascii="DengXian" w:eastAsia="DengXian" w:hAnsi="DengXian" w:cs="Arial"/>
      <w:kern w:val="2"/>
      <w:sz w:val="24"/>
      <w:szCs w:val="24"/>
      <w:lang w:val="zh-CN"/>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dc:creator>
  <cp:keywords/>
  <dc:description/>
  <cp:lastModifiedBy>Won</cp:lastModifiedBy>
  <cp:revision>1</cp:revision>
  <dcterms:created xsi:type="dcterms:W3CDTF">2025-07-14T08:27:00Z</dcterms:created>
  <dcterms:modified xsi:type="dcterms:W3CDTF">2025-07-14T08:29:00Z</dcterms:modified>
</cp:coreProperties>
</file>