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09" w:rsidRDefault="009C3D03" w:rsidP="00100775">
      <w:pPr>
        <w:bidi/>
        <w:spacing w:line="276" w:lineRule="auto"/>
        <w:jc w:val="both"/>
        <w:rPr>
          <w:rFonts w:ascii="Sakkal Majalla" w:hAnsi="Sakkal Majalla" w:cs="Sakkal Majalla"/>
          <w:sz w:val="32"/>
          <w:szCs w:val="32"/>
          <w:rtl/>
        </w:rPr>
      </w:pPr>
      <w:bookmarkStart w:id="0" w:name="_GoBack"/>
      <w:bookmarkEnd w:id="0"/>
      <w:r>
        <w:rPr>
          <w:rFonts w:ascii="Sakkal Majalla" w:hAnsi="Sakkal Majalla" w:cs="Sakkal Majalla"/>
          <w:noProof/>
          <w:sz w:val="32"/>
          <w:szCs w:val="32"/>
          <w:rtl/>
          <w:lang w:eastAsia="fr-FR"/>
        </w:rPr>
        <mc:AlternateContent>
          <mc:Choice Requires="wps">
            <w:drawing>
              <wp:anchor distT="0" distB="0" distL="114300" distR="114300" simplePos="0" relativeHeight="251681792" behindDoc="0" locked="0" layoutInCell="1" allowOverlap="1" wp14:anchorId="6AB5A860" wp14:editId="56095340">
                <wp:simplePos x="0" y="0"/>
                <wp:positionH relativeFrom="margin">
                  <wp:posOffset>-291465</wp:posOffset>
                </wp:positionH>
                <wp:positionV relativeFrom="margin">
                  <wp:posOffset>118110</wp:posOffset>
                </wp:positionV>
                <wp:extent cx="6686550" cy="9220200"/>
                <wp:effectExtent l="0" t="0" r="19050" b="19050"/>
                <wp:wrapSquare wrapText="bothSides"/>
                <wp:docPr id="557083604" name="Rectangle à coins arrondis 557083604"/>
                <wp:cNvGraphicFramePr/>
                <a:graphic xmlns:a="http://schemas.openxmlformats.org/drawingml/2006/main">
                  <a:graphicData uri="http://schemas.microsoft.com/office/word/2010/wordprocessingShape">
                    <wps:wsp>
                      <wps:cNvSpPr/>
                      <wps:spPr>
                        <a:xfrm>
                          <a:off x="0" y="0"/>
                          <a:ext cx="6686550" cy="9220200"/>
                        </a:xfrm>
                        <a:prstGeom prst="roundRect">
                          <a:avLst/>
                        </a:prstGeom>
                      </wps:spPr>
                      <wps:style>
                        <a:lnRef idx="2">
                          <a:schemeClr val="dk1"/>
                        </a:lnRef>
                        <a:fillRef idx="1">
                          <a:schemeClr val="lt1"/>
                        </a:fillRef>
                        <a:effectRef idx="0">
                          <a:schemeClr val="dk1"/>
                        </a:effectRef>
                        <a:fontRef idx="minor">
                          <a:schemeClr val="dk1"/>
                        </a:fontRef>
                      </wps:style>
                      <wps:txbx>
                        <w:txbxContent>
                          <w:p w:rsidR="00D830F7" w:rsidRPr="00320EEA" w:rsidRDefault="00D830F7" w:rsidP="003C7CEE">
                            <w:pPr>
                              <w:bidi/>
                              <w:spacing w:before="100" w:beforeAutospacing="1" w:after="100" w:afterAutospacing="1" w:line="240" w:lineRule="auto"/>
                              <w:jc w:val="center"/>
                              <w:outlineLvl w:val="0"/>
                              <w:rPr>
                                <w:rFonts w:ascii="All Genders v4" w:eastAsia="Times New Roman" w:hAnsi="All Genders v4" w:cs="All Genders v4"/>
                                <w:b/>
                                <w:bCs/>
                                <w:color w:val="000000"/>
                                <w:sz w:val="32"/>
                                <w:szCs w:val="32"/>
                                <w:rtl/>
                                <w:lang w:eastAsia="fr-FR"/>
                              </w:rPr>
                            </w:pPr>
                            <w:bookmarkStart w:id="1" w:name="_Toc200466359"/>
                            <w:r w:rsidRPr="00320EEA">
                              <w:rPr>
                                <w:rFonts w:ascii="All Genders v4" w:eastAsia="Times New Roman" w:hAnsi="All Genders v4" w:cs="All Genders v4"/>
                                <w:b/>
                                <w:bCs/>
                                <w:color w:val="000000"/>
                                <w:sz w:val="32"/>
                                <w:szCs w:val="32"/>
                                <w:rtl/>
                                <w:lang w:eastAsia="fr-FR"/>
                              </w:rPr>
                              <w:t>الملخص</w:t>
                            </w:r>
                            <w:bookmarkEnd w:id="1"/>
                          </w:p>
                          <w:p w:rsidR="00D830F7" w:rsidRPr="00320EEA" w:rsidRDefault="00D830F7" w:rsidP="003D60F8">
                            <w:pPr>
                              <w:bidi/>
                              <w:spacing w:before="100" w:beforeAutospacing="1" w:after="100" w:afterAutospacing="1" w:line="240" w:lineRule="auto"/>
                              <w:jc w:val="both"/>
                              <w:rPr>
                                <w:rFonts w:ascii="Sakkal Majalla" w:eastAsia="Times New Roman" w:hAnsi="Sakkal Majalla" w:cs="Sakkal Majalla"/>
                                <w:sz w:val="24"/>
                                <w:szCs w:val="24"/>
                                <w:rtl/>
                                <w:lang w:eastAsia="fr-FR"/>
                              </w:rPr>
                            </w:pPr>
                            <w:r w:rsidRPr="00320EEA">
                              <w:rPr>
                                <w:rFonts w:ascii="Sakkal Majalla" w:eastAsia="Times New Roman" w:hAnsi="Sakkal Majalla" w:cs="Sakkal Majalla"/>
                                <w:color w:val="000000"/>
                                <w:sz w:val="32"/>
                                <w:szCs w:val="32"/>
                                <w:rtl/>
                                <w:lang w:eastAsia="fr-FR"/>
                              </w:rPr>
                              <w:t xml:space="preserve"> </w:t>
                            </w:r>
                            <w:r w:rsidRPr="00320EEA">
                              <w:rPr>
                                <w:rFonts w:ascii="Sakkal Majalla" w:eastAsia="Times New Roman" w:hAnsi="Sakkal Majalla" w:cs="Sakkal Majalla" w:hint="cs"/>
                                <w:sz w:val="32"/>
                                <w:szCs w:val="32"/>
                                <w:rtl/>
                                <w:lang w:eastAsia="fr-FR"/>
                              </w:rPr>
                              <w:t>ت</w:t>
                            </w:r>
                            <w:r w:rsidRPr="00320EEA">
                              <w:rPr>
                                <w:rFonts w:ascii="Sakkal Majalla" w:eastAsia="Times New Roman" w:hAnsi="Sakkal Majalla" w:cs="Sakkal Majalla"/>
                                <w:sz w:val="32"/>
                                <w:szCs w:val="32"/>
                                <w:rtl/>
                                <w:lang w:eastAsia="fr-FR"/>
                              </w:rPr>
                              <w:t>عد النفقات العامة أداة تعتمد عليها الدولة لتحقيق أهدافها الاقتصادية والاجتماعية، غير أن الارتفاع المتزايد لهذه النفقات قد يعيق بلوغ بعض تلك الأهداف. وفي مواجهة هذه الظاهرة، تعتمد الدولة على سياسة ترشيد الإنفاق العام للحد من تفاقمها، وذلك من خلال تفعيل آليات رقابية فعالة، من بينها دور المراقب الميزانياتي</w:t>
                            </w:r>
                            <w:r w:rsidRPr="00320EEA">
                              <w:rPr>
                                <w:rFonts w:ascii="Sakkal Majalla" w:eastAsia="Times New Roman" w:hAnsi="Sakkal Majalla" w:cs="Sakkal Majalla"/>
                                <w:sz w:val="32"/>
                                <w:szCs w:val="32"/>
                                <w:lang w:eastAsia="fr-FR"/>
                              </w:rPr>
                              <w:t>.</w:t>
                            </w:r>
                            <w:r w:rsidRPr="00320EEA">
                              <w:rPr>
                                <w:rFonts w:ascii="Sakkal Majalla" w:eastAsia="Times New Roman" w:hAnsi="Sakkal Majalla" w:cs="Sakkal Majalla"/>
                                <w:color w:val="000000"/>
                                <w:sz w:val="32"/>
                                <w:szCs w:val="32"/>
                                <w:rtl/>
                                <w:lang w:eastAsia="fr-FR"/>
                              </w:rPr>
                              <w:t xml:space="preserve">  بحيث هدفت</w:t>
                            </w:r>
                            <w:r w:rsidRPr="00320EEA">
                              <w:rPr>
                                <w:rFonts w:ascii="Sakkal Majalla" w:eastAsia="Times New Roman" w:hAnsi="Sakkal Majalla" w:cs="Sakkal Majalla"/>
                                <w:sz w:val="32"/>
                                <w:szCs w:val="32"/>
                                <w:rtl/>
                                <w:lang w:eastAsia="fr-FR"/>
                              </w:rPr>
                              <w:t xml:space="preserve"> </w:t>
                            </w:r>
                            <w:r w:rsidRPr="00320EEA">
                              <w:rPr>
                                <w:rFonts w:ascii="Sakkal Majalla" w:eastAsia="Times New Roman" w:hAnsi="Sakkal Majalla" w:cs="Sakkal Majalla"/>
                                <w:color w:val="000000"/>
                                <w:sz w:val="32"/>
                                <w:szCs w:val="32"/>
                                <w:rtl/>
                                <w:lang w:eastAsia="fr-FR"/>
                              </w:rPr>
                              <w:t xml:space="preserve">دراستنا الى التعرف على أهمية المراقب الميزانياتي ودوره في عملية تسيير وترشيد نفقات المؤسسة ومن خلال درستنا تبين لنا أن المراقب الميزانياتي يسعى الى تحقيق اهداف الدولة عن طرق الرقابة القبلية التي يقوم بها ومنحه للتأشيرة قبل صرف النفقة وذلك بعد دراسته وتأكد من صحة الوثائق وتطابقها مع القوانين المعمول بها ليتخذ قراره في الأخير المتمثل في الرفض النهائي أو المؤقت. </w:t>
                            </w:r>
                            <w:r w:rsidRPr="00320EEA">
                              <w:rPr>
                                <w:rFonts w:ascii="Sakkal Majalla" w:eastAsia="Times New Roman" w:hAnsi="Sakkal Majalla" w:cs="Sakkal Majalla"/>
                                <w:sz w:val="32"/>
                                <w:szCs w:val="32"/>
                                <w:rtl/>
                                <w:lang w:eastAsia="fr-FR"/>
                              </w:rPr>
                              <w:t>تساهم الرقابة الميزانياتية في ضمان استخدام المال العام بكفاءة وفعالية، وذلك من خلال منع أي هدر للمال العام وهذا يؤدي الى ترشيد النفقات العامة.</w:t>
                            </w:r>
                          </w:p>
                          <w:p w:rsidR="00D830F7" w:rsidRPr="00320EEA" w:rsidRDefault="00D830F7" w:rsidP="003D60F8">
                            <w:pPr>
                              <w:bidi/>
                              <w:spacing w:before="100" w:beforeAutospacing="1" w:after="100" w:afterAutospacing="1" w:line="240" w:lineRule="auto"/>
                              <w:jc w:val="both"/>
                              <w:rPr>
                                <w:rFonts w:ascii="Sakkal Majalla" w:eastAsia="Times New Roman" w:hAnsi="Sakkal Majalla" w:cs="Sakkal Majalla"/>
                                <w:sz w:val="24"/>
                                <w:szCs w:val="24"/>
                                <w:rtl/>
                                <w:lang w:eastAsia="fr-FR"/>
                              </w:rPr>
                            </w:pPr>
                            <w:r w:rsidRPr="00320EEA">
                              <w:rPr>
                                <w:rFonts w:ascii="Sakkal Majalla" w:eastAsia="Times New Roman" w:hAnsi="Sakkal Majalla" w:cs="Sakkal Majalla"/>
                                <w:b/>
                                <w:bCs/>
                                <w:color w:val="000000"/>
                                <w:sz w:val="32"/>
                                <w:szCs w:val="32"/>
                                <w:rtl/>
                                <w:lang w:eastAsia="fr-FR"/>
                              </w:rPr>
                              <w:t>الكلمات المفتاحية:</w:t>
                            </w:r>
                            <w:r w:rsidRPr="00320EEA">
                              <w:rPr>
                                <w:rFonts w:ascii="Sakkal Majalla" w:eastAsia="Times New Roman" w:hAnsi="Sakkal Majalla" w:cs="Sakkal Majalla"/>
                                <w:color w:val="000000"/>
                                <w:sz w:val="32"/>
                                <w:szCs w:val="32"/>
                                <w:rtl/>
                                <w:lang w:eastAsia="fr-FR"/>
                              </w:rPr>
                              <w:t xml:space="preserve"> المراقب الميزانياتي، النفقات العامة، الرقابة الميزانياتية، ترشيد النفقات العامة.</w:t>
                            </w:r>
                          </w:p>
                          <w:p w:rsidR="00D830F7" w:rsidRPr="00320EEA" w:rsidRDefault="00D830F7" w:rsidP="003D60F8">
                            <w:pPr>
                              <w:jc w:val="both"/>
                              <w:rPr>
                                <w:rFonts w:ascii="Sakkal Majalla" w:eastAsia="Calibri" w:hAnsi="Sakkal Majalla" w:cs="Sakkal Majalla"/>
                                <w:rtl/>
                              </w:rPr>
                            </w:pPr>
                          </w:p>
                          <w:p w:rsidR="00D830F7" w:rsidRPr="00320EEA" w:rsidRDefault="00D830F7" w:rsidP="00320EEA">
                            <w:pPr>
                              <w:jc w:val="center"/>
                              <w:rPr>
                                <w:rFonts w:ascii="All Genders v4" w:eastAsia="Calibri" w:hAnsi="All Genders v4" w:cs="All Genders v4"/>
                                <w:sz w:val="32"/>
                                <w:szCs w:val="32"/>
                                <w:rtl/>
                              </w:rPr>
                            </w:pPr>
                            <w:r w:rsidRPr="00320EEA">
                              <w:rPr>
                                <w:rFonts w:ascii="All Genders v4" w:eastAsia="Calibri" w:hAnsi="All Genders v4" w:cs="All Genders v4"/>
                                <w:sz w:val="32"/>
                                <w:szCs w:val="32"/>
                                <w:lang w:val="en-US"/>
                              </w:rPr>
                              <w:t>Abstract</w:t>
                            </w:r>
                          </w:p>
                          <w:p w:rsidR="00D830F7" w:rsidRPr="003D60F8" w:rsidRDefault="00D830F7" w:rsidP="00320EEA">
                            <w:pPr>
                              <w:jc w:val="both"/>
                              <w:rPr>
                                <w:rFonts w:asciiTheme="majorBidi" w:eastAsia="Calibri" w:hAnsiTheme="majorBidi" w:cstheme="majorBidi"/>
                                <w:sz w:val="28"/>
                                <w:szCs w:val="28"/>
                                <w:rtl/>
                              </w:rPr>
                            </w:pPr>
                            <w:r w:rsidRPr="003D60F8">
                              <w:rPr>
                                <w:rFonts w:asciiTheme="majorBidi" w:eastAsia="Calibri" w:hAnsiTheme="majorBidi" w:cstheme="majorBidi"/>
                                <w:sz w:val="28"/>
                                <w:szCs w:val="28"/>
                                <w:lang w:val="en-US"/>
                              </w:rPr>
                              <w:t>Public expenditures are a tool the state relies on to achieve its economic and social goals. However, the increasing rise in these expenditures may hinder the achievement of some of these goals. To address this phenomenon, the state relies on a policy of rationalizing public spending to limit its exacerbation. This is achieved by activating effective oversight mechanisms, including the role of the budget controller. Our study aimed to identify the importance of the budget controller and his role in the process of managing and rationalizing the institution's expenditures. Through our study, we found that the budget controller seeks to achieve the state's goals through prior oversight and granting approval before disbursing expenditures. This approval is granted after reviewing the documents and ensuring their compliance with applicable laws. The final decision is either final or temporary rejection. Budgetary oversight contributes to ensuring the efficient and effective use of public funds by preventing any waste of public funds, which leads to rationalization of public expenditures</w:t>
                            </w:r>
                          </w:p>
                          <w:p w:rsidR="00D830F7" w:rsidRPr="003D60F8" w:rsidRDefault="00D830F7" w:rsidP="00320EEA">
                            <w:pPr>
                              <w:jc w:val="both"/>
                              <w:rPr>
                                <w:rFonts w:asciiTheme="majorBidi" w:eastAsia="Calibri" w:hAnsiTheme="majorBidi" w:cstheme="majorBidi"/>
                                <w:sz w:val="28"/>
                                <w:szCs w:val="28"/>
                                <w:lang w:val="en-US"/>
                              </w:rPr>
                            </w:pPr>
                            <w:r w:rsidRPr="003D60F8">
                              <w:rPr>
                                <w:rFonts w:asciiTheme="majorBidi" w:eastAsia="Calibri" w:hAnsiTheme="majorBidi" w:cstheme="majorBidi"/>
                                <w:b/>
                                <w:bCs/>
                                <w:sz w:val="28"/>
                                <w:szCs w:val="28"/>
                                <w:u w:val="single"/>
                                <w:lang w:val="en-US"/>
                              </w:rPr>
                              <w:t>Keywords:</w:t>
                            </w:r>
                            <w:r w:rsidRPr="003D60F8">
                              <w:rPr>
                                <w:rFonts w:asciiTheme="majorBidi" w:eastAsia="Calibri" w:hAnsiTheme="majorBidi" w:cstheme="majorBidi"/>
                                <w:sz w:val="28"/>
                                <w:szCs w:val="28"/>
                                <w:lang w:val="en-US"/>
                              </w:rPr>
                              <w:t xml:space="preserve"> budget controller, public expenditures, Budgetary control, rationalization of public expenditures.</w:t>
                            </w:r>
                          </w:p>
                          <w:p w:rsidR="00D830F7" w:rsidRDefault="00D830F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6AB5A860" id="Rectangle à coins arrondis 557083604" o:spid="_x0000_s1026" style="position:absolute;left:0;text-align:left;margin-left:-22.95pt;margin-top:9.3pt;width:526.5pt;height:72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4oagIAAAMFAAAOAAAAZHJzL2Uyb0RvYy54bWysVM1uEzEQviPxDpbvdDchSduomypqVYRU&#10;QdWCODteO7HweszYySY8De/CizH2bjYVVBwQF69nZ775+WbGV9f7xrKdwmDAVXx0VnKmnITauHXF&#10;P3+6e3PBWYjC1cKCUxU/qMCvF69fXbV+rsawAVsrZOTEhXnrK76J0c+LIsiNakQ4A68cKTVgIyKJ&#10;uC5qFC15b2wxLstZ0QLWHkGqEOjvbafki+xfayXjR62DisxWnHKL+cR8rtJZLK7EfI3Cb4zs0xD/&#10;kEUjjKOgg6tbEQXbovnDVWMkQgAdzyQ0BWhtpMo1UDWj8rdqnjbCq1wLkRP8QFP4f27lh90DMlNX&#10;fDo9Ly/ezsoJZ0401KpHIk+4tVXs5w8mwbjABCK42gR2MiYCWx/m5OfJP2AvBbomNvYam/SlOtk+&#10;k34YSFf7yCT9nM0uZtMp9UaS7nI8LqmtqS3FCe4xxHcKGpYuFUfYujpllxkXu/sQO/ujHYFTTl0W&#10;+RYPVqVErHtUmsqluOOMzoOmbiyynaARqb+O+tjZMkG0sXYAjV4C2XgE9bYJpvLwDcDyJeAp2mCd&#10;I4KLA7AxDvDvYN3ZH6vuak1lx/1q33dkBfWBGo3QbUDw8s4QmfcixAeBNPLUAFrj+JEObaGtOPQ3&#10;zjaA31/6n+xpEknLWUsrVPHwbStQcWbfO5rRy9FkknYuC5Pp+ZgEfK5ZPde4bXMD1IIRPRhe5muy&#10;j/Z41QjNF9r2ZYpKKuEkxa64jHgUbmK32vReSLVcZjPaMy/ivXvyMjlPBDtYbiNok8cmEdWx0xNI&#10;m5anr38V0io/l7PV6e1a/AIAAP//AwBQSwMEFAAGAAgAAAAhADKLn7/hAAAADAEAAA8AAABkcnMv&#10;ZG93bnJldi54bWxMj8FOwzAMhu9IvENkJG5bUjS6rTSdJhCaQEKIMjhnTWjKGqdq0rW8Pd4Jbrb+&#10;T78/55vJtexk+tB4lJDMBTCDldcN1hL274+zFbAQFWrVejQSfkyATXF5katM+xHfzKmMNaMSDJmS&#10;YGPsMs5DZY1TYe47g5R9+d6pSGtfc92rkcpdy2+ESLlTDdIFqzpzb011LAcn4XPrd698eH75ONoy&#10;2u8nHB+SnZTXV9P2Dlg0U/yD4axP6lCQ08EPqANrJcwWt2tCKVilwM6AEMsE2IGmxVKkwIuc/3+i&#10;+AUAAP//AwBQSwECLQAUAAYACAAAACEAtoM4kv4AAADhAQAAEwAAAAAAAAAAAAAAAAAAAAAAW0Nv&#10;bnRlbnRfVHlwZXNdLnhtbFBLAQItABQABgAIAAAAIQA4/SH/1gAAAJQBAAALAAAAAAAAAAAAAAAA&#10;AC8BAABfcmVscy8ucmVsc1BLAQItABQABgAIAAAAIQCMf04oagIAAAMFAAAOAAAAAAAAAAAAAAAA&#10;AC4CAABkcnMvZTJvRG9jLnhtbFBLAQItABQABgAIAAAAIQAyi5+/4QAAAAwBAAAPAAAAAAAAAAAA&#10;AAAAAMQEAABkcnMvZG93bnJldi54bWxQSwUGAAAAAAQABADzAAAA0gUAAAAA&#10;" fillcolor="white [3201]" strokecolor="black [3200]" strokeweight="1pt">
                <v:stroke joinstyle="miter"/>
                <v:textbox>
                  <w:txbxContent>
                    <w:p w:rsidR="00D830F7" w:rsidRPr="00320EEA" w:rsidRDefault="00D830F7" w:rsidP="003C7CEE">
                      <w:pPr>
                        <w:bidi/>
                        <w:spacing w:before="100" w:beforeAutospacing="1" w:after="100" w:afterAutospacing="1" w:line="240" w:lineRule="auto"/>
                        <w:jc w:val="center"/>
                        <w:outlineLvl w:val="0"/>
                        <w:rPr>
                          <w:rFonts w:ascii="All Genders v4" w:eastAsia="Times New Roman" w:hAnsi="All Genders v4" w:cs="All Genders v4"/>
                          <w:b/>
                          <w:bCs/>
                          <w:color w:val="000000"/>
                          <w:sz w:val="32"/>
                          <w:szCs w:val="32"/>
                          <w:rtl/>
                          <w:lang w:eastAsia="fr-FR"/>
                        </w:rPr>
                      </w:pPr>
                      <w:bookmarkStart w:id="2" w:name="_Toc200466359"/>
                      <w:r w:rsidRPr="00320EEA">
                        <w:rPr>
                          <w:rFonts w:ascii="All Genders v4" w:eastAsia="Times New Roman" w:hAnsi="All Genders v4" w:cs="All Genders v4"/>
                          <w:b/>
                          <w:bCs/>
                          <w:color w:val="000000"/>
                          <w:sz w:val="32"/>
                          <w:szCs w:val="32"/>
                          <w:rtl/>
                          <w:lang w:eastAsia="fr-FR"/>
                        </w:rPr>
                        <w:t>الملخص</w:t>
                      </w:r>
                      <w:bookmarkEnd w:id="2"/>
                    </w:p>
                    <w:p w:rsidR="00D830F7" w:rsidRPr="00320EEA" w:rsidRDefault="00D830F7" w:rsidP="003D60F8">
                      <w:pPr>
                        <w:bidi/>
                        <w:spacing w:before="100" w:beforeAutospacing="1" w:after="100" w:afterAutospacing="1" w:line="240" w:lineRule="auto"/>
                        <w:jc w:val="both"/>
                        <w:rPr>
                          <w:rFonts w:ascii="Sakkal Majalla" w:eastAsia="Times New Roman" w:hAnsi="Sakkal Majalla" w:cs="Sakkal Majalla"/>
                          <w:sz w:val="24"/>
                          <w:szCs w:val="24"/>
                          <w:rtl/>
                          <w:lang w:eastAsia="fr-FR"/>
                        </w:rPr>
                      </w:pPr>
                      <w:r w:rsidRPr="00320EEA">
                        <w:rPr>
                          <w:rFonts w:ascii="Sakkal Majalla" w:eastAsia="Times New Roman" w:hAnsi="Sakkal Majalla" w:cs="Sakkal Majalla"/>
                          <w:color w:val="000000"/>
                          <w:sz w:val="32"/>
                          <w:szCs w:val="32"/>
                          <w:rtl/>
                          <w:lang w:eastAsia="fr-FR"/>
                        </w:rPr>
                        <w:t xml:space="preserve"> </w:t>
                      </w:r>
                      <w:r w:rsidRPr="00320EEA">
                        <w:rPr>
                          <w:rFonts w:ascii="Sakkal Majalla" w:eastAsia="Times New Roman" w:hAnsi="Sakkal Majalla" w:cs="Sakkal Majalla" w:hint="cs"/>
                          <w:sz w:val="32"/>
                          <w:szCs w:val="32"/>
                          <w:rtl/>
                          <w:lang w:eastAsia="fr-FR"/>
                        </w:rPr>
                        <w:t>ت</w:t>
                      </w:r>
                      <w:r w:rsidRPr="00320EEA">
                        <w:rPr>
                          <w:rFonts w:ascii="Sakkal Majalla" w:eastAsia="Times New Roman" w:hAnsi="Sakkal Majalla" w:cs="Sakkal Majalla"/>
                          <w:sz w:val="32"/>
                          <w:szCs w:val="32"/>
                          <w:rtl/>
                          <w:lang w:eastAsia="fr-FR"/>
                        </w:rPr>
                        <w:t>عد النفقات العامة أداة تعتمد عليها الدولة لتحقيق أهدافها الاقتصادية والاجتماعية، غير أن الارتفاع المتزايد لهذه النفقات قد يعيق بلوغ بعض تلك الأهداف. وفي مواجهة هذه الظاهرة، تعتمد الدولة على سياسة ترشيد الإنفاق العام للحد من تفاقمها، وذلك من خلال تفعيل آليات رقابية فعالة، من بينها دور المراقب الميزانياتي</w:t>
                      </w:r>
                      <w:r w:rsidRPr="00320EEA">
                        <w:rPr>
                          <w:rFonts w:ascii="Sakkal Majalla" w:eastAsia="Times New Roman" w:hAnsi="Sakkal Majalla" w:cs="Sakkal Majalla"/>
                          <w:sz w:val="32"/>
                          <w:szCs w:val="32"/>
                          <w:lang w:eastAsia="fr-FR"/>
                        </w:rPr>
                        <w:t>.</w:t>
                      </w:r>
                      <w:r w:rsidRPr="00320EEA">
                        <w:rPr>
                          <w:rFonts w:ascii="Sakkal Majalla" w:eastAsia="Times New Roman" w:hAnsi="Sakkal Majalla" w:cs="Sakkal Majalla"/>
                          <w:color w:val="000000"/>
                          <w:sz w:val="32"/>
                          <w:szCs w:val="32"/>
                          <w:rtl/>
                          <w:lang w:eastAsia="fr-FR"/>
                        </w:rPr>
                        <w:t xml:space="preserve">  بحيث هدفت</w:t>
                      </w:r>
                      <w:r w:rsidRPr="00320EEA">
                        <w:rPr>
                          <w:rFonts w:ascii="Sakkal Majalla" w:eastAsia="Times New Roman" w:hAnsi="Sakkal Majalla" w:cs="Sakkal Majalla"/>
                          <w:sz w:val="32"/>
                          <w:szCs w:val="32"/>
                          <w:rtl/>
                          <w:lang w:eastAsia="fr-FR"/>
                        </w:rPr>
                        <w:t xml:space="preserve"> </w:t>
                      </w:r>
                      <w:r w:rsidRPr="00320EEA">
                        <w:rPr>
                          <w:rFonts w:ascii="Sakkal Majalla" w:eastAsia="Times New Roman" w:hAnsi="Sakkal Majalla" w:cs="Sakkal Majalla"/>
                          <w:color w:val="000000"/>
                          <w:sz w:val="32"/>
                          <w:szCs w:val="32"/>
                          <w:rtl/>
                          <w:lang w:eastAsia="fr-FR"/>
                        </w:rPr>
                        <w:t xml:space="preserve">دراستنا الى التعرف على أهمية المراقب الميزانياتي ودوره في عملية تسيير وترشيد نفقات المؤسسة ومن خلال درستنا تبين لنا أن المراقب الميزانياتي يسعى الى تحقيق اهداف الدولة عن طرق الرقابة القبلية التي يقوم بها ومنحه للتأشيرة قبل صرف النفقة وذلك بعد دراسته وتأكد من صحة الوثائق وتطابقها مع القوانين المعمول بها ليتخذ قراره في الأخير المتمثل في الرفض النهائي أو المؤقت. </w:t>
                      </w:r>
                      <w:r w:rsidRPr="00320EEA">
                        <w:rPr>
                          <w:rFonts w:ascii="Sakkal Majalla" w:eastAsia="Times New Roman" w:hAnsi="Sakkal Majalla" w:cs="Sakkal Majalla"/>
                          <w:sz w:val="32"/>
                          <w:szCs w:val="32"/>
                          <w:rtl/>
                          <w:lang w:eastAsia="fr-FR"/>
                        </w:rPr>
                        <w:t>تساهم الرقابة الميزانياتية في ضمان استخدام المال العام بكفاءة وفعالية، وذلك من خلال منع أي هدر للمال العام وهذا يؤدي الى ترشيد النفقات العامة.</w:t>
                      </w:r>
                    </w:p>
                    <w:p w:rsidR="00D830F7" w:rsidRPr="00320EEA" w:rsidRDefault="00D830F7" w:rsidP="003D60F8">
                      <w:pPr>
                        <w:bidi/>
                        <w:spacing w:before="100" w:beforeAutospacing="1" w:after="100" w:afterAutospacing="1" w:line="240" w:lineRule="auto"/>
                        <w:jc w:val="both"/>
                        <w:rPr>
                          <w:rFonts w:ascii="Sakkal Majalla" w:eastAsia="Times New Roman" w:hAnsi="Sakkal Majalla" w:cs="Sakkal Majalla"/>
                          <w:sz w:val="24"/>
                          <w:szCs w:val="24"/>
                          <w:rtl/>
                          <w:lang w:eastAsia="fr-FR"/>
                        </w:rPr>
                      </w:pPr>
                      <w:r w:rsidRPr="00320EEA">
                        <w:rPr>
                          <w:rFonts w:ascii="Sakkal Majalla" w:eastAsia="Times New Roman" w:hAnsi="Sakkal Majalla" w:cs="Sakkal Majalla"/>
                          <w:b/>
                          <w:bCs/>
                          <w:color w:val="000000"/>
                          <w:sz w:val="32"/>
                          <w:szCs w:val="32"/>
                          <w:rtl/>
                          <w:lang w:eastAsia="fr-FR"/>
                        </w:rPr>
                        <w:t>الكلمات المفتاحية:</w:t>
                      </w:r>
                      <w:r w:rsidRPr="00320EEA">
                        <w:rPr>
                          <w:rFonts w:ascii="Sakkal Majalla" w:eastAsia="Times New Roman" w:hAnsi="Sakkal Majalla" w:cs="Sakkal Majalla"/>
                          <w:color w:val="000000"/>
                          <w:sz w:val="32"/>
                          <w:szCs w:val="32"/>
                          <w:rtl/>
                          <w:lang w:eastAsia="fr-FR"/>
                        </w:rPr>
                        <w:t xml:space="preserve"> المراقب الميزانياتي، النفقات العامة، الرقابة الميزانياتية، ترشيد النفقات العامة.</w:t>
                      </w:r>
                    </w:p>
                    <w:p w:rsidR="00D830F7" w:rsidRPr="00320EEA" w:rsidRDefault="00D830F7" w:rsidP="003D60F8">
                      <w:pPr>
                        <w:jc w:val="both"/>
                        <w:rPr>
                          <w:rFonts w:ascii="Sakkal Majalla" w:eastAsia="Calibri" w:hAnsi="Sakkal Majalla" w:cs="Sakkal Majalla"/>
                          <w:rtl/>
                        </w:rPr>
                      </w:pPr>
                    </w:p>
                    <w:p w:rsidR="00D830F7" w:rsidRPr="00320EEA" w:rsidRDefault="00D830F7" w:rsidP="00320EEA">
                      <w:pPr>
                        <w:jc w:val="center"/>
                        <w:rPr>
                          <w:rFonts w:ascii="All Genders v4" w:eastAsia="Calibri" w:hAnsi="All Genders v4" w:cs="All Genders v4"/>
                          <w:sz w:val="32"/>
                          <w:szCs w:val="32"/>
                          <w:rtl/>
                        </w:rPr>
                      </w:pPr>
                      <w:r w:rsidRPr="00320EEA">
                        <w:rPr>
                          <w:rFonts w:ascii="All Genders v4" w:eastAsia="Calibri" w:hAnsi="All Genders v4" w:cs="All Genders v4"/>
                          <w:sz w:val="32"/>
                          <w:szCs w:val="32"/>
                          <w:lang w:val="en-US"/>
                        </w:rPr>
                        <w:t>Abstract</w:t>
                      </w:r>
                    </w:p>
                    <w:p w:rsidR="00D830F7" w:rsidRPr="003D60F8" w:rsidRDefault="00D830F7" w:rsidP="00320EEA">
                      <w:pPr>
                        <w:jc w:val="both"/>
                        <w:rPr>
                          <w:rFonts w:asciiTheme="majorBidi" w:eastAsia="Calibri" w:hAnsiTheme="majorBidi" w:cstheme="majorBidi"/>
                          <w:sz w:val="28"/>
                          <w:szCs w:val="28"/>
                          <w:rtl/>
                        </w:rPr>
                      </w:pPr>
                      <w:r w:rsidRPr="003D60F8">
                        <w:rPr>
                          <w:rFonts w:asciiTheme="majorBidi" w:eastAsia="Calibri" w:hAnsiTheme="majorBidi" w:cstheme="majorBidi"/>
                          <w:sz w:val="28"/>
                          <w:szCs w:val="28"/>
                          <w:lang w:val="en-US"/>
                        </w:rPr>
                        <w:t>Public expenditures are a tool the state relies on to achieve its economic and social goals. However, the increasing rise in these expenditures may hinder the achievement of some of these goals. To address this phenomenon, the state relies on a policy of rationalizing public spending to limit its exacerbation. This is achieved by activating effective oversight mechanisms, including the role of the budget controller. Our study aimed to identify the importance of the budget controller and his role in the process of managing and rationalizing the institution's expenditures. Through our study, we found that the budget controller seeks to achieve the state's goals through prior oversight and granting approval before disbursing expenditures. This approval is granted after reviewing the documents and ensuring their compliance with applicable laws. The final decision is either final or temporary rejection. Budgetary oversight contributes to ensuring the efficient and effective use of public funds by preventing any waste of public funds, which leads to rationalization of public expenditures</w:t>
                      </w:r>
                    </w:p>
                    <w:p w:rsidR="00D830F7" w:rsidRPr="003D60F8" w:rsidRDefault="00D830F7" w:rsidP="00320EEA">
                      <w:pPr>
                        <w:jc w:val="both"/>
                        <w:rPr>
                          <w:rFonts w:asciiTheme="majorBidi" w:eastAsia="Calibri" w:hAnsiTheme="majorBidi" w:cstheme="majorBidi"/>
                          <w:sz w:val="28"/>
                          <w:szCs w:val="28"/>
                          <w:lang w:val="en-US"/>
                        </w:rPr>
                      </w:pPr>
                      <w:r w:rsidRPr="003D60F8">
                        <w:rPr>
                          <w:rFonts w:asciiTheme="majorBidi" w:eastAsia="Calibri" w:hAnsiTheme="majorBidi" w:cstheme="majorBidi"/>
                          <w:b/>
                          <w:bCs/>
                          <w:sz w:val="28"/>
                          <w:szCs w:val="28"/>
                          <w:u w:val="single"/>
                          <w:lang w:val="en-US"/>
                        </w:rPr>
                        <w:t>Keywords:</w:t>
                      </w:r>
                      <w:r w:rsidRPr="003D60F8">
                        <w:rPr>
                          <w:rFonts w:asciiTheme="majorBidi" w:eastAsia="Calibri" w:hAnsiTheme="majorBidi" w:cstheme="majorBidi"/>
                          <w:sz w:val="28"/>
                          <w:szCs w:val="28"/>
                          <w:lang w:val="en-US"/>
                        </w:rPr>
                        <w:t xml:space="preserve"> budget controller, public expenditures, Budgetary control, rationalization of public expenditures.</w:t>
                      </w:r>
                    </w:p>
                    <w:p w:rsidR="00D830F7" w:rsidRDefault="00D830F7">
                      <w:pPr>
                        <w:jc w:val="center"/>
                        <w:rPr>
                          <w:lang w:val="en-US"/>
                        </w:rPr>
                      </w:pPr>
                    </w:p>
                  </w:txbxContent>
                </v:textbox>
                <w10:wrap type="square" anchorx="margin" anchory="margin"/>
              </v:roundrect>
            </w:pict>
          </mc:Fallback>
        </mc:AlternateContent>
      </w:r>
    </w:p>
    <w:sectPr w:rsidR="00CC7009" w:rsidSect="00AA0F6B">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3F" w:rsidRDefault="00B72F3F">
      <w:pPr>
        <w:spacing w:line="240" w:lineRule="auto"/>
      </w:pPr>
      <w:r>
        <w:separator/>
      </w:r>
    </w:p>
  </w:endnote>
  <w:endnote w:type="continuationSeparator" w:id="0">
    <w:p w:rsidR="00B72F3F" w:rsidRDefault="00B72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l Genders v4">
    <w:altName w:val="Tahoma"/>
    <w:panose1 w:val="00000800000000000000"/>
    <w:charset w:val="00"/>
    <w:family w:val="modern"/>
    <w:notTrueType/>
    <w:pitch w:val="variable"/>
    <w:sig w:usb0="00002003" w:usb1="00000000" w:usb2="00000008" w:usb3="00000000" w:csb0="00000041" w:csb1="00000000"/>
  </w:font>
  <w:font w:name="ae_AlArabiya">
    <w:altName w:val="Times New Roman"/>
    <w:charset w:val="00"/>
    <w:family w:val="roman"/>
    <w:pitch w:val="variable"/>
    <w:sig w:usb0="800020AF" w:usb1="C000204A" w:usb2="00000008" w:usb3="00000000" w:csb0="0000005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F7" w:rsidRDefault="00D830F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3F" w:rsidRDefault="00B72F3F" w:rsidP="00310202">
      <w:pPr>
        <w:bidi/>
        <w:spacing w:after="0"/>
      </w:pPr>
      <w:r>
        <w:separator/>
      </w:r>
    </w:p>
  </w:footnote>
  <w:footnote w:type="continuationSeparator" w:id="0">
    <w:p w:rsidR="00B72F3F" w:rsidRDefault="00B72F3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F7" w:rsidRDefault="00D830F7">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65"/>
      </v:shape>
    </w:pict>
  </w:numPicBullet>
  <w:abstractNum w:abstractNumId="0" w15:restartNumberingAfterBreak="0">
    <w:nsid w:val="00B832DA"/>
    <w:multiLevelType w:val="hybridMultilevel"/>
    <w:tmpl w:val="1CB00C80"/>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128086E"/>
    <w:multiLevelType w:val="multilevel"/>
    <w:tmpl w:val="43440930"/>
    <w:lvl w:ilvl="0">
      <w:start w:val="2"/>
      <w:numFmt w:val="decimal"/>
      <w:lvlText w:val="%1."/>
      <w:lvlJc w:val="left"/>
      <w:pPr>
        <w:ind w:left="780" w:hanging="780"/>
      </w:pPr>
      <w:rPr>
        <w:rFonts w:hint="default"/>
      </w:rPr>
    </w:lvl>
    <w:lvl w:ilvl="1">
      <w:start w:val="3"/>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 w15:restartNumberingAfterBreak="0">
    <w:nsid w:val="03463283"/>
    <w:multiLevelType w:val="hybridMultilevel"/>
    <w:tmpl w:val="B9F6914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35179DF"/>
    <w:multiLevelType w:val="hybridMultilevel"/>
    <w:tmpl w:val="59E0745A"/>
    <w:lvl w:ilvl="0" w:tplc="F1F4C9E6">
      <w:start w:val="2"/>
      <w:numFmt w:val="bullet"/>
      <w:lvlText w:val="-"/>
      <w:lvlJc w:val="left"/>
      <w:pPr>
        <w:ind w:left="502" w:hanging="360"/>
      </w:pPr>
      <w:rPr>
        <w:rFonts w:ascii="Sakkal Majalla" w:eastAsia="Times New Roman" w:hAnsi="Sakkal Majalla" w:cs="Sakkal Majalla" w:hint="default"/>
        <w:color w:val="000000"/>
        <w:lang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56C27D7"/>
    <w:multiLevelType w:val="hybridMultilevel"/>
    <w:tmpl w:val="2038709E"/>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F9439B"/>
    <w:multiLevelType w:val="hybridMultilevel"/>
    <w:tmpl w:val="9B00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3B6E41"/>
    <w:multiLevelType w:val="hybridMultilevel"/>
    <w:tmpl w:val="FFA4D73A"/>
    <w:lvl w:ilvl="0" w:tplc="0080B142">
      <w:numFmt w:val="bullet"/>
      <w:lvlText w:val="-"/>
      <w:lvlJc w:val="left"/>
      <w:pPr>
        <w:ind w:left="1800" w:hanging="360"/>
      </w:pPr>
      <w:rPr>
        <w:rFonts w:ascii="Times New Roman" w:eastAsia="Times New Roman" w:hAnsi="Times New Roman" w:cs="Times New Roman" w:hint="default"/>
        <w:color w:val="000000"/>
        <w:sz w:val="22"/>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09AA6917"/>
    <w:multiLevelType w:val="hybridMultilevel"/>
    <w:tmpl w:val="B350AD7A"/>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BB7A10"/>
    <w:multiLevelType w:val="hybridMultilevel"/>
    <w:tmpl w:val="0BECB532"/>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B1727AB"/>
    <w:multiLevelType w:val="hybridMultilevel"/>
    <w:tmpl w:val="16F0586E"/>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312C8C"/>
    <w:multiLevelType w:val="multilevel"/>
    <w:tmpl w:val="4EF81A4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8F0FBD"/>
    <w:multiLevelType w:val="hybridMultilevel"/>
    <w:tmpl w:val="5668243E"/>
    <w:lvl w:ilvl="0" w:tplc="E69EFEEC">
      <w:numFmt w:val="bullet"/>
      <w:lvlText w:val="-"/>
      <w:lvlJc w:val="left"/>
      <w:pPr>
        <w:ind w:left="720" w:hanging="360"/>
      </w:pPr>
      <w:rPr>
        <w:rFonts w:ascii="All Genders v4" w:eastAsia="ae_AlArabiya" w:hAnsi="All Genders v4" w:cs="All Genders v4"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AC6C6E"/>
    <w:multiLevelType w:val="hybridMultilevel"/>
    <w:tmpl w:val="28A82F1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0FC55DA"/>
    <w:multiLevelType w:val="hybridMultilevel"/>
    <w:tmpl w:val="8B6E67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5271AC5"/>
    <w:multiLevelType w:val="multilevel"/>
    <w:tmpl w:val="4EF81A4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6125242"/>
    <w:multiLevelType w:val="hybridMultilevel"/>
    <w:tmpl w:val="FF4C89E8"/>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1B9E2B95"/>
    <w:multiLevelType w:val="hybridMultilevel"/>
    <w:tmpl w:val="387A3284"/>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132159"/>
    <w:multiLevelType w:val="multilevel"/>
    <w:tmpl w:val="2BEE917C"/>
    <w:lvl w:ilvl="0">
      <w:start w:val="3"/>
      <w:numFmt w:val="decimal"/>
      <w:lvlText w:val="%1."/>
      <w:lvlJc w:val="left"/>
      <w:pPr>
        <w:ind w:left="585" w:hanging="585"/>
      </w:pPr>
      <w:rPr>
        <w:rFonts w:hint="default"/>
      </w:rPr>
    </w:lvl>
    <w:lvl w:ilvl="1">
      <w:start w:val="6"/>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1F890DE5"/>
    <w:multiLevelType w:val="hybridMultilevel"/>
    <w:tmpl w:val="6EFC40A4"/>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FF37769"/>
    <w:multiLevelType w:val="hybridMultilevel"/>
    <w:tmpl w:val="AF34EF8E"/>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232579"/>
    <w:multiLevelType w:val="multilevel"/>
    <w:tmpl w:val="B6EE4B94"/>
    <w:lvl w:ilvl="0">
      <w:start w:val="1"/>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6"/>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4074A67"/>
    <w:multiLevelType w:val="hybridMultilevel"/>
    <w:tmpl w:val="4ED46B04"/>
    <w:lvl w:ilvl="0" w:tplc="659458EC">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240D453F"/>
    <w:multiLevelType w:val="hybridMultilevel"/>
    <w:tmpl w:val="7AE083E4"/>
    <w:lvl w:ilvl="0" w:tplc="659458EC">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2709502E"/>
    <w:multiLevelType w:val="multilevel"/>
    <w:tmpl w:val="62B8ADE0"/>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7FF2273"/>
    <w:multiLevelType w:val="hybridMultilevel"/>
    <w:tmpl w:val="8C8C392A"/>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28E342B4"/>
    <w:multiLevelType w:val="hybridMultilevel"/>
    <w:tmpl w:val="849CD5B8"/>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7A7331"/>
    <w:multiLevelType w:val="hybridMultilevel"/>
    <w:tmpl w:val="C70CA3F0"/>
    <w:lvl w:ilvl="0" w:tplc="A7A29EF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29D50615"/>
    <w:multiLevelType w:val="hybridMultilevel"/>
    <w:tmpl w:val="E36C5034"/>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2A8F591A"/>
    <w:multiLevelType w:val="hybridMultilevel"/>
    <w:tmpl w:val="142AE456"/>
    <w:lvl w:ilvl="0" w:tplc="0080B142">
      <w:numFmt w:val="bullet"/>
      <w:lvlText w:val="-"/>
      <w:lvlJc w:val="left"/>
      <w:pPr>
        <w:ind w:left="1080" w:hanging="360"/>
      </w:pPr>
      <w:rPr>
        <w:rFonts w:ascii="Times New Roman" w:eastAsia="Times New Roman" w:hAnsi="Times New Roman" w:cs="Times New Roman" w:hint="default"/>
        <w:color w:val="000000"/>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2B464A91"/>
    <w:multiLevelType w:val="multilevel"/>
    <w:tmpl w:val="CD2E1CC0"/>
    <w:lvl w:ilvl="0">
      <w:start w:val="3"/>
      <w:numFmt w:val="decimal"/>
      <w:lvlText w:val="%1."/>
      <w:lvlJc w:val="left"/>
      <w:pPr>
        <w:ind w:left="1080" w:hanging="360"/>
      </w:pPr>
      <w:rPr>
        <w:rFonts w:hint="default"/>
      </w:rPr>
    </w:lvl>
    <w:lvl w:ilvl="1">
      <w:start w:val="9"/>
      <w:numFmt w:val="decimal"/>
      <w:isLgl/>
      <w:lvlText w:val="%1.%2."/>
      <w:lvlJc w:val="left"/>
      <w:pPr>
        <w:ind w:left="1440" w:hanging="72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800" w:hanging="108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2160" w:hanging="1440"/>
      </w:pPr>
      <w:rPr>
        <w:rFonts w:hint="default"/>
        <w:u w:val="none"/>
      </w:rPr>
    </w:lvl>
    <w:lvl w:ilvl="6">
      <w:start w:val="1"/>
      <w:numFmt w:val="decimal"/>
      <w:isLgl/>
      <w:lvlText w:val="%1.%2.%3.%4.%5.%6.%7."/>
      <w:lvlJc w:val="left"/>
      <w:pPr>
        <w:ind w:left="2520" w:hanging="1800"/>
      </w:pPr>
      <w:rPr>
        <w:rFonts w:hint="default"/>
        <w:u w:val="none"/>
      </w:rPr>
    </w:lvl>
    <w:lvl w:ilvl="7">
      <w:start w:val="1"/>
      <w:numFmt w:val="decimal"/>
      <w:isLgl/>
      <w:lvlText w:val="%1.%2.%3.%4.%5.%6.%7.%8."/>
      <w:lvlJc w:val="left"/>
      <w:pPr>
        <w:ind w:left="2520" w:hanging="1800"/>
      </w:pPr>
      <w:rPr>
        <w:rFonts w:hint="default"/>
        <w:u w:val="none"/>
      </w:rPr>
    </w:lvl>
    <w:lvl w:ilvl="8">
      <w:start w:val="1"/>
      <w:numFmt w:val="decimal"/>
      <w:isLgl/>
      <w:lvlText w:val="%1.%2.%3.%4.%5.%6.%7.%8.%9."/>
      <w:lvlJc w:val="left"/>
      <w:pPr>
        <w:ind w:left="2880" w:hanging="2160"/>
      </w:pPr>
      <w:rPr>
        <w:rFonts w:hint="default"/>
        <w:u w:val="none"/>
      </w:rPr>
    </w:lvl>
  </w:abstractNum>
  <w:abstractNum w:abstractNumId="30" w15:restartNumberingAfterBreak="0">
    <w:nsid w:val="2C491A43"/>
    <w:multiLevelType w:val="hybridMultilevel"/>
    <w:tmpl w:val="175A5C38"/>
    <w:lvl w:ilvl="0" w:tplc="F1F4C9E6">
      <w:start w:val="2"/>
      <w:numFmt w:val="bullet"/>
      <w:lvlText w:val="-"/>
      <w:lvlJc w:val="left"/>
      <w:pPr>
        <w:ind w:left="720" w:hanging="360"/>
      </w:pPr>
      <w:rPr>
        <w:rFonts w:ascii="Sakkal Majalla" w:eastAsia="Times New Roman" w:hAnsi="Sakkal Majalla" w:cs="Sakkal Majalla" w:hint="default"/>
        <w:color w:val="000000"/>
        <w:lang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2E652071"/>
    <w:multiLevelType w:val="hybridMultilevel"/>
    <w:tmpl w:val="83EA28EA"/>
    <w:lvl w:ilvl="0" w:tplc="F1F4C9E6">
      <w:start w:val="2"/>
      <w:numFmt w:val="bullet"/>
      <w:lvlText w:val="-"/>
      <w:lvlJc w:val="left"/>
      <w:pPr>
        <w:ind w:left="502" w:hanging="360"/>
      </w:pPr>
      <w:rPr>
        <w:rFonts w:ascii="Sakkal Majalla" w:eastAsia="Times New Roman" w:hAnsi="Sakkal Majalla" w:cs="Sakkal Majalla" w:hint="default"/>
        <w:color w:val="000000"/>
        <w:lang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314319BE"/>
    <w:multiLevelType w:val="hybridMultilevel"/>
    <w:tmpl w:val="059470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14A1306"/>
    <w:multiLevelType w:val="hybridMultilevel"/>
    <w:tmpl w:val="07FE1042"/>
    <w:lvl w:ilvl="0" w:tplc="659458EC">
      <w:start w:val="4"/>
      <w:numFmt w:val="bullet"/>
      <w:lvlText w:val="-"/>
      <w:lvlJc w:val="left"/>
      <w:pPr>
        <w:ind w:left="719" w:hanging="360"/>
      </w:pPr>
      <w:rPr>
        <w:rFonts w:ascii="Arial" w:eastAsiaTheme="minorHAnsi" w:hAnsi="Arial" w:cs="Aria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4" w15:restartNumberingAfterBreak="0">
    <w:nsid w:val="31B4164D"/>
    <w:multiLevelType w:val="multilevel"/>
    <w:tmpl w:val="717E48B0"/>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6DE195F"/>
    <w:multiLevelType w:val="hybridMultilevel"/>
    <w:tmpl w:val="100CF32C"/>
    <w:lvl w:ilvl="0" w:tplc="F1F4C9E6">
      <w:start w:val="2"/>
      <w:numFmt w:val="bullet"/>
      <w:lvlText w:val="-"/>
      <w:lvlJc w:val="left"/>
      <w:pPr>
        <w:ind w:left="1080" w:hanging="360"/>
      </w:pPr>
      <w:rPr>
        <w:rFonts w:ascii="Sakkal Majalla" w:eastAsia="Times New Roman" w:hAnsi="Sakkal Majalla" w:cs="Sakkal Majalla" w:hint="default"/>
        <w:color w:val="00000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6" w15:restartNumberingAfterBreak="0">
    <w:nsid w:val="39023292"/>
    <w:multiLevelType w:val="hybridMultilevel"/>
    <w:tmpl w:val="9130731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A6C7C8D"/>
    <w:multiLevelType w:val="hybridMultilevel"/>
    <w:tmpl w:val="09DA45F4"/>
    <w:lvl w:ilvl="0" w:tplc="040C0001">
      <w:start w:val="1"/>
      <w:numFmt w:val="bullet"/>
      <w:lvlText w:val=""/>
      <w:lvlJc w:val="left"/>
      <w:pPr>
        <w:ind w:left="1285" w:hanging="360"/>
      </w:pPr>
      <w:rPr>
        <w:rFonts w:ascii="Symbol" w:hAnsi="Symbol" w:hint="default"/>
      </w:rPr>
    </w:lvl>
    <w:lvl w:ilvl="1" w:tplc="040C0003">
      <w:start w:val="1"/>
      <w:numFmt w:val="bullet"/>
      <w:lvlText w:val="o"/>
      <w:lvlJc w:val="left"/>
      <w:pPr>
        <w:ind w:left="2005" w:hanging="360"/>
      </w:pPr>
      <w:rPr>
        <w:rFonts w:ascii="Courier New" w:hAnsi="Courier New" w:cs="Courier New" w:hint="default"/>
      </w:rPr>
    </w:lvl>
    <w:lvl w:ilvl="2" w:tplc="040C0005">
      <w:start w:val="1"/>
      <w:numFmt w:val="bullet"/>
      <w:lvlText w:val=""/>
      <w:lvlJc w:val="left"/>
      <w:pPr>
        <w:ind w:left="2725" w:hanging="360"/>
      </w:pPr>
      <w:rPr>
        <w:rFonts w:ascii="Wingdings" w:hAnsi="Wingdings" w:hint="default"/>
      </w:rPr>
    </w:lvl>
    <w:lvl w:ilvl="3" w:tplc="040C0001">
      <w:start w:val="1"/>
      <w:numFmt w:val="bullet"/>
      <w:lvlText w:val=""/>
      <w:lvlJc w:val="left"/>
      <w:pPr>
        <w:ind w:left="3445" w:hanging="360"/>
      </w:pPr>
      <w:rPr>
        <w:rFonts w:ascii="Symbol" w:hAnsi="Symbol" w:hint="default"/>
      </w:rPr>
    </w:lvl>
    <w:lvl w:ilvl="4" w:tplc="040C0003">
      <w:start w:val="1"/>
      <w:numFmt w:val="bullet"/>
      <w:lvlText w:val="o"/>
      <w:lvlJc w:val="left"/>
      <w:pPr>
        <w:ind w:left="4165" w:hanging="360"/>
      </w:pPr>
      <w:rPr>
        <w:rFonts w:ascii="Courier New" w:hAnsi="Courier New" w:cs="Courier New" w:hint="default"/>
      </w:rPr>
    </w:lvl>
    <w:lvl w:ilvl="5" w:tplc="040C0005">
      <w:start w:val="1"/>
      <w:numFmt w:val="bullet"/>
      <w:lvlText w:val=""/>
      <w:lvlJc w:val="left"/>
      <w:pPr>
        <w:ind w:left="4885" w:hanging="360"/>
      </w:pPr>
      <w:rPr>
        <w:rFonts w:ascii="Wingdings" w:hAnsi="Wingdings" w:hint="default"/>
      </w:rPr>
    </w:lvl>
    <w:lvl w:ilvl="6" w:tplc="040C0001">
      <w:start w:val="1"/>
      <w:numFmt w:val="bullet"/>
      <w:lvlText w:val=""/>
      <w:lvlJc w:val="left"/>
      <w:pPr>
        <w:ind w:left="5605" w:hanging="360"/>
      </w:pPr>
      <w:rPr>
        <w:rFonts w:ascii="Symbol" w:hAnsi="Symbol" w:hint="default"/>
      </w:rPr>
    </w:lvl>
    <w:lvl w:ilvl="7" w:tplc="040C0003">
      <w:start w:val="1"/>
      <w:numFmt w:val="bullet"/>
      <w:lvlText w:val="o"/>
      <w:lvlJc w:val="left"/>
      <w:pPr>
        <w:ind w:left="6325" w:hanging="360"/>
      </w:pPr>
      <w:rPr>
        <w:rFonts w:ascii="Courier New" w:hAnsi="Courier New" w:cs="Courier New" w:hint="default"/>
      </w:rPr>
    </w:lvl>
    <w:lvl w:ilvl="8" w:tplc="040C0005">
      <w:start w:val="1"/>
      <w:numFmt w:val="bullet"/>
      <w:lvlText w:val=""/>
      <w:lvlJc w:val="left"/>
      <w:pPr>
        <w:ind w:left="7045" w:hanging="360"/>
      </w:pPr>
      <w:rPr>
        <w:rFonts w:ascii="Wingdings" w:hAnsi="Wingdings" w:hint="default"/>
      </w:rPr>
    </w:lvl>
  </w:abstractNum>
  <w:abstractNum w:abstractNumId="38" w15:restartNumberingAfterBreak="0">
    <w:nsid w:val="3CD45618"/>
    <w:multiLevelType w:val="hybridMultilevel"/>
    <w:tmpl w:val="4A38B1B6"/>
    <w:lvl w:ilvl="0" w:tplc="0080B142">
      <w:numFmt w:val="bullet"/>
      <w:lvlText w:val="-"/>
      <w:lvlJc w:val="left"/>
      <w:pPr>
        <w:ind w:left="720" w:hanging="360"/>
      </w:pPr>
      <w:rPr>
        <w:rFonts w:ascii="Times New Roman" w:eastAsia="Times New Roman" w:hAnsi="Times New Roman" w:cs="Times New Roman" w:hint="default"/>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DA812E0"/>
    <w:multiLevelType w:val="hybridMultilevel"/>
    <w:tmpl w:val="41EEB37A"/>
    <w:lvl w:ilvl="0" w:tplc="20AA624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F5D0A2F"/>
    <w:multiLevelType w:val="hybridMultilevel"/>
    <w:tmpl w:val="BE52E7F6"/>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41" w15:restartNumberingAfterBreak="0">
    <w:nsid w:val="406D4C15"/>
    <w:multiLevelType w:val="hybridMultilevel"/>
    <w:tmpl w:val="17EE70E6"/>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44EF58FA"/>
    <w:multiLevelType w:val="hybridMultilevel"/>
    <w:tmpl w:val="3C665E7E"/>
    <w:lvl w:ilvl="0" w:tplc="654C9310">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3" w15:restartNumberingAfterBreak="0">
    <w:nsid w:val="4842554C"/>
    <w:multiLevelType w:val="hybridMultilevel"/>
    <w:tmpl w:val="3B50D4B8"/>
    <w:lvl w:ilvl="0" w:tplc="0080B142">
      <w:numFmt w:val="bullet"/>
      <w:lvlText w:val="-"/>
      <w:lvlJc w:val="left"/>
      <w:pPr>
        <w:ind w:left="1440" w:hanging="360"/>
      </w:pPr>
      <w:rPr>
        <w:rFonts w:ascii="Times New Roman" w:eastAsia="Times New Roman" w:hAnsi="Times New Roman" w:cs="Times New Roman" w:hint="default"/>
        <w:color w:val="000000"/>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493F2978"/>
    <w:multiLevelType w:val="hybridMultilevel"/>
    <w:tmpl w:val="E0AA85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AEE5123"/>
    <w:multiLevelType w:val="hybridMultilevel"/>
    <w:tmpl w:val="DB2A6960"/>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B071F6E"/>
    <w:multiLevelType w:val="multilevel"/>
    <w:tmpl w:val="EF5C4678"/>
    <w:lvl w:ilvl="0">
      <w:start w:val="1"/>
      <w:numFmt w:val="decimal"/>
      <w:lvlText w:val="%1."/>
      <w:lvlJc w:val="left"/>
      <w:pPr>
        <w:ind w:left="644"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7" w15:restartNumberingAfterBreak="0">
    <w:nsid w:val="4BE1357E"/>
    <w:multiLevelType w:val="hybridMultilevel"/>
    <w:tmpl w:val="A65ECE62"/>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4D5A454C"/>
    <w:multiLevelType w:val="hybridMultilevel"/>
    <w:tmpl w:val="1B422B16"/>
    <w:lvl w:ilvl="0" w:tplc="F1F4C9E6">
      <w:start w:val="2"/>
      <w:numFmt w:val="bullet"/>
      <w:lvlText w:val="-"/>
      <w:lvlJc w:val="left"/>
      <w:pPr>
        <w:ind w:left="1800" w:hanging="360"/>
      </w:pPr>
      <w:rPr>
        <w:rFonts w:ascii="Sakkal Majalla" w:eastAsia="Times New Roman" w:hAnsi="Sakkal Majalla" w:cs="Sakkal Majalla" w:hint="default"/>
        <w:color w:val="000000"/>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49" w15:restartNumberingAfterBreak="0">
    <w:nsid w:val="4E4E3FFC"/>
    <w:multiLevelType w:val="hybridMultilevel"/>
    <w:tmpl w:val="78189F4A"/>
    <w:lvl w:ilvl="0" w:tplc="75CEDF0E">
      <w:start w:val="1"/>
      <w:numFmt w:val="decimal"/>
      <w:lvlText w:val="%1."/>
      <w:lvlJc w:val="left"/>
      <w:pPr>
        <w:ind w:left="720" w:hanging="360"/>
      </w:pPr>
      <w:rPr>
        <w:lang w:bidi="ar-DZ"/>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0" w15:restartNumberingAfterBreak="0">
    <w:nsid w:val="53BF7B5A"/>
    <w:multiLevelType w:val="hybridMultilevel"/>
    <w:tmpl w:val="14684F2A"/>
    <w:lvl w:ilvl="0" w:tplc="A7A29EF8">
      <w:start w:val="1"/>
      <w:numFmt w:val="bullet"/>
      <w:lvlText w:val=""/>
      <w:lvlJc w:val="left"/>
      <w:pPr>
        <w:ind w:left="1001" w:hanging="360"/>
      </w:pPr>
      <w:rPr>
        <w:rFonts w:ascii="Symbol" w:hAnsi="Symbol" w:hint="default"/>
      </w:rPr>
    </w:lvl>
    <w:lvl w:ilvl="1" w:tplc="040C0003">
      <w:start w:val="1"/>
      <w:numFmt w:val="bullet"/>
      <w:lvlText w:val="o"/>
      <w:lvlJc w:val="left"/>
      <w:pPr>
        <w:ind w:left="1721" w:hanging="360"/>
      </w:pPr>
      <w:rPr>
        <w:rFonts w:ascii="Courier New" w:hAnsi="Courier New" w:cs="Courier New" w:hint="default"/>
      </w:rPr>
    </w:lvl>
    <w:lvl w:ilvl="2" w:tplc="040C0005">
      <w:start w:val="1"/>
      <w:numFmt w:val="bullet"/>
      <w:lvlText w:val=""/>
      <w:lvlJc w:val="left"/>
      <w:pPr>
        <w:ind w:left="2441" w:hanging="360"/>
      </w:pPr>
      <w:rPr>
        <w:rFonts w:ascii="Wingdings" w:hAnsi="Wingdings" w:hint="default"/>
      </w:rPr>
    </w:lvl>
    <w:lvl w:ilvl="3" w:tplc="040C0001">
      <w:start w:val="1"/>
      <w:numFmt w:val="bullet"/>
      <w:lvlText w:val=""/>
      <w:lvlJc w:val="left"/>
      <w:pPr>
        <w:ind w:left="3161" w:hanging="360"/>
      </w:pPr>
      <w:rPr>
        <w:rFonts w:ascii="Symbol" w:hAnsi="Symbol" w:hint="default"/>
      </w:rPr>
    </w:lvl>
    <w:lvl w:ilvl="4" w:tplc="040C0003">
      <w:start w:val="1"/>
      <w:numFmt w:val="bullet"/>
      <w:lvlText w:val="o"/>
      <w:lvlJc w:val="left"/>
      <w:pPr>
        <w:ind w:left="3881" w:hanging="360"/>
      </w:pPr>
      <w:rPr>
        <w:rFonts w:ascii="Courier New" w:hAnsi="Courier New" w:cs="Courier New" w:hint="default"/>
      </w:rPr>
    </w:lvl>
    <w:lvl w:ilvl="5" w:tplc="040C0005">
      <w:start w:val="1"/>
      <w:numFmt w:val="bullet"/>
      <w:lvlText w:val=""/>
      <w:lvlJc w:val="left"/>
      <w:pPr>
        <w:ind w:left="4601" w:hanging="360"/>
      </w:pPr>
      <w:rPr>
        <w:rFonts w:ascii="Wingdings" w:hAnsi="Wingdings" w:hint="default"/>
      </w:rPr>
    </w:lvl>
    <w:lvl w:ilvl="6" w:tplc="040C0001">
      <w:start w:val="1"/>
      <w:numFmt w:val="bullet"/>
      <w:lvlText w:val=""/>
      <w:lvlJc w:val="left"/>
      <w:pPr>
        <w:ind w:left="5321" w:hanging="360"/>
      </w:pPr>
      <w:rPr>
        <w:rFonts w:ascii="Symbol" w:hAnsi="Symbol" w:hint="default"/>
      </w:rPr>
    </w:lvl>
    <w:lvl w:ilvl="7" w:tplc="040C0003">
      <w:start w:val="1"/>
      <w:numFmt w:val="bullet"/>
      <w:lvlText w:val="o"/>
      <w:lvlJc w:val="left"/>
      <w:pPr>
        <w:ind w:left="6041" w:hanging="360"/>
      </w:pPr>
      <w:rPr>
        <w:rFonts w:ascii="Courier New" w:hAnsi="Courier New" w:cs="Courier New" w:hint="default"/>
      </w:rPr>
    </w:lvl>
    <w:lvl w:ilvl="8" w:tplc="040C0005">
      <w:start w:val="1"/>
      <w:numFmt w:val="bullet"/>
      <w:lvlText w:val=""/>
      <w:lvlJc w:val="left"/>
      <w:pPr>
        <w:ind w:left="6761" w:hanging="360"/>
      </w:pPr>
      <w:rPr>
        <w:rFonts w:ascii="Wingdings" w:hAnsi="Wingdings" w:hint="default"/>
      </w:rPr>
    </w:lvl>
  </w:abstractNum>
  <w:abstractNum w:abstractNumId="51" w15:restartNumberingAfterBreak="0">
    <w:nsid w:val="540A3AF4"/>
    <w:multiLevelType w:val="hybridMultilevel"/>
    <w:tmpl w:val="EA823680"/>
    <w:lvl w:ilvl="0" w:tplc="659458EC">
      <w:start w:val="4"/>
      <w:numFmt w:val="bullet"/>
      <w:lvlText w:val="-"/>
      <w:lvlJc w:val="left"/>
      <w:pPr>
        <w:ind w:left="1080" w:hanging="360"/>
      </w:pPr>
      <w:rPr>
        <w:rFonts w:ascii="Arial" w:eastAsiaTheme="minorHAns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2" w15:restartNumberingAfterBreak="0">
    <w:nsid w:val="56EE23DF"/>
    <w:multiLevelType w:val="multilevel"/>
    <w:tmpl w:val="CBF02F9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7592A56"/>
    <w:multiLevelType w:val="hybridMultilevel"/>
    <w:tmpl w:val="9C7A5E76"/>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591C47E3"/>
    <w:multiLevelType w:val="hybridMultilevel"/>
    <w:tmpl w:val="1B362554"/>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B0D5BA9"/>
    <w:multiLevelType w:val="hybridMultilevel"/>
    <w:tmpl w:val="66B6F4C0"/>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9B45D3E"/>
    <w:multiLevelType w:val="hybridMultilevel"/>
    <w:tmpl w:val="D5363288"/>
    <w:lvl w:ilvl="0" w:tplc="040C000D">
      <w:start w:val="1"/>
      <w:numFmt w:val="bullet"/>
      <w:lvlText w:val=""/>
      <w:lvlJc w:val="left"/>
      <w:pPr>
        <w:ind w:left="925" w:hanging="360"/>
      </w:pPr>
      <w:rPr>
        <w:rFonts w:ascii="Wingdings" w:hAnsi="Wingdings" w:hint="default"/>
      </w:rPr>
    </w:lvl>
    <w:lvl w:ilvl="1" w:tplc="FFFFFFFF">
      <w:start w:val="1"/>
      <w:numFmt w:val="bullet"/>
      <w:lvlText w:val="o"/>
      <w:lvlJc w:val="left"/>
      <w:pPr>
        <w:ind w:left="1645" w:hanging="360"/>
      </w:pPr>
      <w:rPr>
        <w:rFonts w:ascii="Courier New" w:hAnsi="Courier New" w:cs="Courier New" w:hint="default"/>
      </w:rPr>
    </w:lvl>
    <w:lvl w:ilvl="2" w:tplc="FFFFFFFF">
      <w:start w:val="1"/>
      <w:numFmt w:val="bullet"/>
      <w:lvlText w:val=""/>
      <w:lvlJc w:val="left"/>
      <w:pPr>
        <w:ind w:left="2365" w:hanging="360"/>
      </w:pPr>
      <w:rPr>
        <w:rFonts w:ascii="Wingdings" w:hAnsi="Wingdings" w:hint="default"/>
      </w:rPr>
    </w:lvl>
    <w:lvl w:ilvl="3" w:tplc="FFFFFFFF">
      <w:start w:val="1"/>
      <w:numFmt w:val="bullet"/>
      <w:lvlText w:val=""/>
      <w:lvlJc w:val="left"/>
      <w:pPr>
        <w:ind w:left="3085" w:hanging="360"/>
      </w:pPr>
      <w:rPr>
        <w:rFonts w:ascii="Symbol" w:hAnsi="Symbol" w:hint="default"/>
      </w:rPr>
    </w:lvl>
    <w:lvl w:ilvl="4" w:tplc="FFFFFFFF">
      <w:start w:val="1"/>
      <w:numFmt w:val="bullet"/>
      <w:lvlText w:val="o"/>
      <w:lvlJc w:val="left"/>
      <w:pPr>
        <w:ind w:left="3805" w:hanging="360"/>
      </w:pPr>
      <w:rPr>
        <w:rFonts w:ascii="Courier New" w:hAnsi="Courier New" w:cs="Courier New" w:hint="default"/>
      </w:rPr>
    </w:lvl>
    <w:lvl w:ilvl="5" w:tplc="FFFFFFFF">
      <w:start w:val="1"/>
      <w:numFmt w:val="bullet"/>
      <w:lvlText w:val=""/>
      <w:lvlJc w:val="left"/>
      <w:pPr>
        <w:ind w:left="4525" w:hanging="360"/>
      </w:pPr>
      <w:rPr>
        <w:rFonts w:ascii="Wingdings" w:hAnsi="Wingdings" w:hint="default"/>
      </w:rPr>
    </w:lvl>
    <w:lvl w:ilvl="6" w:tplc="FFFFFFFF">
      <w:start w:val="1"/>
      <w:numFmt w:val="bullet"/>
      <w:lvlText w:val=""/>
      <w:lvlJc w:val="left"/>
      <w:pPr>
        <w:ind w:left="5245" w:hanging="360"/>
      </w:pPr>
      <w:rPr>
        <w:rFonts w:ascii="Symbol" w:hAnsi="Symbol" w:hint="default"/>
      </w:rPr>
    </w:lvl>
    <w:lvl w:ilvl="7" w:tplc="FFFFFFFF">
      <w:start w:val="1"/>
      <w:numFmt w:val="bullet"/>
      <w:lvlText w:val="o"/>
      <w:lvlJc w:val="left"/>
      <w:pPr>
        <w:ind w:left="5965" w:hanging="360"/>
      </w:pPr>
      <w:rPr>
        <w:rFonts w:ascii="Courier New" w:hAnsi="Courier New" w:cs="Courier New" w:hint="default"/>
      </w:rPr>
    </w:lvl>
    <w:lvl w:ilvl="8" w:tplc="FFFFFFFF">
      <w:start w:val="1"/>
      <w:numFmt w:val="bullet"/>
      <w:lvlText w:val=""/>
      <w:lvlJc w:val="left"/>
      <w:pPr>
        <w:ind w:left="6685" w:hanging="360"/>
      </w:pPr>
      <w:rPr>
        <w:rFonts w:ascii="Wingdings" w:hAnsi="Wingdings" w:hint="default"/>
      </w:rPr>
    </w:lvl>
  </w:abstractNum>
  <w:abstractNum w:abstractNumId="57" w15:restartNumberingAfterBreak="0">
    <w:nsid w:val="6ADA0722"/>
    <w:multiLevelType w:val="hybridMultilevel"/>
    <w:tmpl w:val="A0F2E6D8"/>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DB33F03"/>
    <w:multiLevelType w:val="hybridMultilevel"/>
    <w:tmpl w:val="3D7623D6"/>
    <w:lvl w:ilvl="0" w:tplc="0080B142">
      <w:numFmt w:val="bullet"/>
      <w:lvlText w:val="-"/>
      <w:lvlJc w:val="left"/>
      <w:pPr>
        <w:ind w:left="1440" w:hanging="360"/>
      </w:pPr>
      <w:rPr>
        <w:rFonts w:ascii="Times New Roman" w:eastAsia="Times New Roman" w:hAnsi="Times New Roman" w:cs="Times New Roman" w:hint="default"/>
        <w:color w:val="000000"/>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15:restartNumberingAfterBreak="0">
    <w:nsid w:val="6EAF7843"/>
    <w:multiLevelType w:val="hybridMultilevel"/>
    <w:tmpl w:val="010C627C"/>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2363FBA"/>
    <w:multiLevelType w:val="hybridMultilevel"/>
    <w:tmpl w:val="05C4702E"/>
    <w:lvl w:ilvl="0" w:tplc="F1F4C9E6">
      <w:start w:val="2"/>
      <w:numFmt w:val="bullet"/>
      <w:lvlText w:val="-"/>
      <w:lvlJc w:val="left"/>
      <w:pPr>
        <w:ind w:left="765" w:hanging="360"/>
      </w:pPr>
      <w:rPr>
        <w:rFonts w:ascii="Sakkal Majalla" w:eastAsia="Times New Roman" w:hAnsi="Sakkal Majalla" w:cs="Sakkal Majalla" w:hint="default"/>
        <w:color w:val="000000"/>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61" w15:restartNumberingAfterBreak="0">
    <w:nsid w:val="73456CF2"/>
    <w:multiLevelType w:val="hybridMultilevel"/>
    <w:tmpl w:val="B4A6EDFC"/>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73821218"/>
    <w:multiLevelType w:val="hybridMultilevel"/>
    <w:tmpl w:val="AD36950E"/>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3" w15:restartNumberingAfterBreak="0">
    <w:nsid w:val="73F664AF"/>
    <w:multiLevelType w:val="multilevel"/>
    <w:tmpl w:val="976EC998"/>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A8933C9"/>
    <w:multiLevelType w:val="hybridMultilevel"/>
    <w:tmpl w:val="059470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ABD7A46"/>
    <w:multiLevelType w:val="hybridMultilevel"/>
    <w:tmpl w:val="5BCAE72C"/>
    <w:lvl w:ilvl="0" w:tplc="040C0007">
      <w:start w:val="1"/>
      <w:numFmt w:val="bullet"/>
      <w:lvlText w:val=""/>
      <w:lvlPicBulletId w:val="0"/>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66" w15:restartNumberingAfterBreak="0">
    <w:nsid w:val="7AD51C16"/>
    <w:multiLevelType w:val="hybridMultilevel"/>
    <w:tmpl w:val="6C0C857A"/>
    <w:lvl w:ilvl="0" w:tplc="A7A29EF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7" w15:restartNumberingAfterBreak="0">
    <w:nsid w:val="7B251C5F"/>
    <w:multiLevelType w:val="hybridMultilevel"/>
    <w:tmpl w:val="60E463C0"/>
    <w:lvl w:ilvl="0" w:tplc="659458E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D66043C"/>
    <w:multiLevelType w:val="multilevel"/>
    <w:tmpl w:val="558408E8"/>
    <w:lvl w:ilvl="0">
      <w:start w:val="4"/>
      <w:numFmt w:val="bullet"/>
      <w:lvlText w:val="-"/>
      <w:lvlJc w:val="left"/>
      <w:pPr>
        <w:tabs>
          <w:tab w:val="num" w:pos="720"/>
        </w:tabs>
        <w:ind w:left="720" w:hanging="360"/>
      </w:pPr>
      <w:rPr>
        <w:rFonts w:ascii="Arial" w:eastAsiaTheme="minorHAnsi" w:hAnsi="Arial" w:cs="Arial" w:hint="default"/>
        <w:sz w:val="20"/>
      </w:rPr>
    </w:lvl>
    <w:lvl w:ilvl="1">
      <w:start w:val="10"/>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B126B4"/>
    <w:multiLevelType w:val="hybridMultilevel"/>
    <w:tmpl w:val="2842B9E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F9011B1"/>
    <w:multiLevelType w:val="hybridMultilevel"/>
    <w:tmpl w:val="0B645E70"/>
    <w:lvl w:ilvl="0" w:tplc="F1F4C9E6">
      <w:start w:val="2"/>
      <w:numFmt w:val="bullet"/>
      <w:lvlText w:val="-"/>
      <w:lvlJc w:val="left"/>
      <w:pPr>
        <w:ind w:left="720" w:hanging="360"/>
      </w:pPr>
      <w:rPr>
        <w:rFonts w:ascii="Sakkal Majalla" w:eastAsia="Times New Roman" w:hAnsi="Sakkal Majalla" w:cs="Sakkal Majalla"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FF8261B"/>
    <w:multiLevelType w:val="multilevel"/>
    <w:tmpl w:val="101E9912"/>
    <w:lvl w:ilvl="0">
      <w:start w:val="2"/>
      <w:numFmt w:val="decimal"/>
      <w:lvlText w:val="%1."/>
      <w:lvlJc w:val="left"/>
      <w:pPr>
        <w:ind w:left="390" w:hanging="390"/>
      </w:pPr>
      <w:rPr>
        <w:rFonts w:hint="default"/>
      </w:rPr>
    </w:lvl>
    <w:lvl w:ilvl="1">
      <w:start w:val="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num w:numId="1">
    <w:abstractNumId w:val="11"/>
  </w:num>
  <w:num w:numId="2">
    <w:abstractNumId w:val="4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2"/>
  </w:num>
  <w:num w:numId="5">
    <w:abstractNumId w:val="53"/>
  </w:num>
  <w:num w:numId="6">
    <w:abstractNumId w:val="68"/>
  </w:num>
  <w:num w:numId="7">
    <w:abstractNumId w:val="29"/>
  </w:num>
  <w:num w:numId="8">
    <w:abstractNumId w:val="71"/>
  </w:num>
  <w:num w:numId="9">
    <w:abstractNumId w:val="23"/>
  </w:num>
  <w:num w:numId="10">
    <w:abstractNumId w:val="14"/>
  </w:num>
  <w:num w:numId="11">
    <w:abstractNumId w:val="10"/>
  </w:num>
  <w:num w:numId="12">
    <w:abstractNumId w:val="60"/>
  </w:num>
  <w:num w:numId="13">
    <w:abstractNumId w:val="47"/>
  </w:num>
  <w:num w:numId="14">
    <w:abstractNumId w:val="31"/>
  </w:num>
  <w:num w:numId="15">
    <w:abstractNumId w:val="61"/>
  </w:num>
  <w:num w:numId="16">
    <w:abstractNumId w:val="3"/>
  </w:num>
  <w:num w:numId="17">
    <w:abstractNumId w:val="15"/>
  </w:num>
  <w:num w:numId="18">
    <w:abstractNumId w:val="27"/>
  </w:num>
  <w:num w:numId="19">
    <w:abstractNumId w:val="70"/>
  </w:num>
  <w:num w:numId="20">
    <w:abstractNumId w:val="54"/>
  </w:num>
  <w:num w:numId="21">
    <w:abstractNumId w:val="2"/>
  </w:num>
  <w:num w:numId="22">
    <w:abstractNumId w:val="21"/>
  </w:num>
  <w:num w:numId="23">
    <w:abstractNumId w:val="41"/>
  </w:num>
  <w:num w:numId="24">
    <w:abstractNumId w:val="62"/>
  </w:num>
  <w:num w:numId="25">
    <w:abstractNumId w:val="35"/>
  </w:num>
  <w:num w:numId="26">
    <w:abstractNumId w:val="48"/>
  </w:num>
  <w:num w:numId="27">
    <w:abstractNumId w:val="30"/>
  </w:num>
  <w:num w:numId="28">
    <w:abstractNumId w:val="18"/>
  </w:num>
  <w:num w:numId="29">
    <w:abstractNumId w:val="8"/>
  </w:num>
  <w:num w:numId="30">
    <w:abstractNumId w:val="28"/>
  </w:num>
  <w:num w:numId="31">
    <w:abstractNumId w:val="52"/>
  </w:num>
  <w:num w:numId="32">
    <w:abstractNumId w:val="38"/>
  </w:num>
  <w:num w:numId="33">
    <w:abstractNumId w:val="19"/>
  </w:num>
  <w:num w:numId="34">
    <w:abstractNumId w:val="55"/>
  </w:num>
  <w:num w:numId="35">
    <w:abstractNumId w:val="57"/>
  </w:num>
  <w:num w:numId="36">
    <w:abstractNumId w:val="34"/>
  </w:num>
  <w:num w:numId="37">
    <w:abstractNumId w:val="17"/>
  </w:num>
  <w:num w:numId="38">
    <w:abstractNumId w:val="20"/>
  </w:num>
  <w:num w:numId="39">
    <w:abstractNumId w:val="1"/>
  </w:num>
  <w:num w:numId="40">
    <w:abstractNumId w:val="6"/>
  </w:num>
  <w:num w:numId="41">
    <w:abstractNumId w:val="63"/>
  </w:num>
  <w:num w:numId="42">
    <w:abstractNumId w:val="67"/>
  </w:num>
  <w:num w:numId="43">
    <w:abstractNumId w:val="5"/>
  </w:num>
  <w:num w:numId="44">
    <w:abstractNumId w:val="39"/>
  </w:num>
  <w:num w:numId="45">
    <w:abstractNumId w:val="66"/>
  </w:num>
  <w:num w:numId="46">
    <w:abstractNumId w:val="26"/>
  </w:num>
  <w:num w:numId="47">
    <w:abstractNumId w:val="56"/>
  </w:num>
  <w:num w:numId="48">
    <w:abstractNumId w:val="50"/>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37"/>
  </w:num>
  <w:num w:numId="52">
    <w:abstractNumId w:val="65"/>
  </w:num>
  <w:num w:numId="53">
    <w:abstractNumId w:val="51"/>
  </w:num>
  <w:num w:numId="5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58"/>
  </w:num>
  <w:num w:numId="57">
    <w:abstractNumId w:val="13"/>
  </w:num>
  <w:num w:numId="58">
    <w:abstractNumId w:val="64"/>
  </w:num>
  <w:num w:numId="59">
    <w:abstractNumId w:val="32"/>
  </w:num>
  <w:num w:numId="60">
    <w:abstractNumId w:val="12"/>
  </w:num>
  <w:num w:numId="61">
    <w:abstractNumId w:val="36"/>
  </w:num>
  <w:num w:numId="62">
    <w:abstractNumId w:val="69"/>
  </w:num>
  <w:num w:numId="63">
    <w:abstractNumId w:val="44"/>
  </w:num>
  <w:num w:numId="64">
    <w:abstractNumId w:val="43"/>
  </w:num>
  <w:num w:numId="65">
    <w:abstractNumId w:val="59"/>
  </w:num>
  <w:num w:numId="66">
    <w:abstractNumId w:val="4"/>
  </w:num>
  <w:num w:numId="67">
    <w:abstractNumId w:val="25"/>
  </w:num>
  <w:num w:numId="68">
    <w:abstractNumId w:val="16"/>
  </w:num>
  <w:num w:numId="69">
    <w:abstractNumId w:val="9"/>
  </w:num>
  <w:num w:numId="70">
    <w:abstractNumId w:val="7"/>
  </w:num>
  <w:num w:numId="71">
    <w:abstractNumId w:val="45"/>
  </w:num>
  <w:num w:numId="72">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5E"/>
    <w:rsid w:val="00011439"/>
    <w:rsid w:val="000165D0"/>
    <w:rsid w:val="00017002"/>
    <w:rsid w:val="0002135C"/>
    <w:rsid w:val="00024092"/>
    <w:rsid w:val="00030FAE"/>
    <w:rsid w:val="00033B18"/>
    <w:rsid w:val="00035020"/>
    <w:rsid w:val="0004128D"/>
    <w:rsid w:val="000439FE"/>
    <w:rsid w:val="0004712B"/>
    <w:rsid w:val="00047980"/>
    <w:rsid w:val="00054497"/>
    <w:rsid w:val="000624F0"/>
    <w:rsid w:val="000627DE"/>
    <w:rsid w:val="0007276E"/>
    <w:rsid w:val="000732E0"/>
    <w:rsid w:val="00075CE9"/>
    <w:rsid w:val="00076664"/>
    <w:rsid w:val="00081B98"/>
    <w:rsid w:val="000832FF"/>
    <w:rsid w:val="000846B7"/>
    <w:rsid w:val="00086464"/>
    <w:rsid w:val="00092019"/>
    <w:rsid w:val="00092101"/>
    <w:rsid w:val="000923B7"/>
    <w:rsid w:val="000B2416"/>
    <w:rsid w:val="000D3840"/>
    <w:rsid w:val="000E3A50"/>
    <w:rsid w:val="000E64C1"/>
    <w:rsid w:val="000F70FE"/>
    <w:rsid w:val="000F7EE8"/>
    <w:rsid w:val="00100775"/>
    <w:rsid w:val="00101599"/>
    <w:rsid w:val="00122357"/>
    <w:rsid w:val="00126134"/>
    <w:rsid w:val="00127C36"/>
    <w:rsid w:val="001321C2"/>
    <w:rsid w:val="0013745F"/>
    <w:rsid w:val="00143C7C"/>
    <w:rsid w:val="00152C2F"/>
    <w:rsid w:val="0015353B"/>
    <w:rsid w:val="00153B68"/>
    <w:rsid w:val="0016459B"/>
    <w:rsid w:val="00165812"/>
    <w:rsid w:val="0016626B"/>
    <w:rsid w:val="00167A5C"/>
    <w:rsid w:val="00174E70"/>
    <w:rsid w:val="00177479"/>
    <w:rsid w:val="00181A7F"/>
    <w:rsid w:val="001A4958"/>
    <w:rsid w:val="001B44CD"/>
    <w:rsid w:val="001B6A87"/>
    <w:rsid w:val="001B7F11"/>
    <w:rsid w:val="001C2535"/>
    <w:rsid w:val="001C30F6"/>
    <w:rsid w:val="001C552C"/>
    <w:rsid w:val="001C7E25"/>
    <w:rsid w:val="001D1C1F"/>
    <w:rsid w:val="001D5E7B"/>
    <w:rsid w:val="001E23E8"/>
    <w:rsid w:val="001E24AA"/>
    <w:rsid w:val="001E658D"/>
    <w:rsid w:val="001E7508"/>
    <w:rsid w:val="001F4AFC"/>
    <w:rsid w:val="00200019"/>
    <w:rsid w:val="00204D2F"/>
    <w:rsid w:val="00205D55"/>
    <w:rsid w:val="0020797D"/>
    <w:rsid w:val="0021734F"/>
    <w:rsid w:val="00217513"/>
    <w:rsid w:val="002206DA"/>
    <w:rsid w:val="002258A5"/>
    <w:rsid w:val="002267D4"/>
    <w:rsid w:val="002354BD"/>
    <w:rsid w:val="00242626"/>
    <w:rsid w:val="00244343"/>
    <w:rsid w:val="00255A99"/>
    <w:rsid w:val="00257F42"/>
    <w:rsid w:val="00261E59"/>
    <w:rsid w:val="002659A4"/>
    <w:rsid w:val="002701D8"/>
    <w:rsid w:val="002751A8"/>
    <w:rsid w:val="002776AB"/>
    <w:rsid w:val="00283494"/>
    <w:rsid w:val="0028693E"/>
    <w:rsid w:val="002B020A"/>
    <w:rsid w:val="002B31DE"/>
    <w:rsid w:val="002B742F"/>
    <w:rsid w:val="002C08D5"/>
    <w:rsid w:val="002C5D30"/>
    <w:rsid w:val="002D0C76"/>
    <w:rsid w:val="002D4F1F"/>
    <w:rsid w:val="002D5A93"/>
    <w:rsid w:val="002F2F57"/>
    <w:rsid w:val="002F529F"/>
    <w:rsid w:val="003036CB"/>
    <w:rsid w:val="003072EB"/>
    <w:rsid w:val="00310202"/>
    <w:rsid w:val="00313AC8"/>
    <w:rsid w:val="00320EEA"/>
    <w:rsid w:val="00320F7B"/>
    <w:rsid w:val="00334B14"/>
    <w:rsid w:val="00337307"/>
    <w:rsid w:val="00352202"/>
    <w:rsid w:val="003530B0"/>
    <w:rsid w:val="00357EBE"/>
    <w:rsid w:val="00360558"/>
    <w:rsid w:val="00376E88"/>
    <w:rsid w:val="003811CB"/>
    <w:rsid w:val="0038190B"/>
    <w:rsid w:val="00383883"/>
    <w:rsid w:val="00390E9D"/>
    <w:rsid w:val="00392A71"/>
    <w:rsid w:val="003A02FA"/>
    <w:rsid w:val="003A5E3F"/>
    <w:rsid w:val="003B2CBD"/>
    <w:rsid w:val="003B761D"/>
    <w:rsid w:val="003B7F19"/>
    <w:rsid w:val="003C7CEE"/>
    <w:rsid w:val="003D60F8"/>
    <w:rsid w:val="003D63C7"/>
    <w:rsid w:val="003E17E8"/>
    <w:rsid w:val="003E2DA1"/>
    <w:rsid w:val="003F34D4"/>
    <w:rsid w:val="00406388"/>
    <w:rsid w:val="00407767"/>
    <w:rsid w:val="00410B93"/>
    <w:rsid w:val="00411E7C"/>
    <w:rsid w:val="0041792E"/>
    <w:rsid w:val="00422931"/>
    <w:rsid w:val="00424EB2"/>
    <w:rsid w:val="004310EC"/>
    <w:rsid w:val="00437FB1"/>
    <w:rsid w:val="00441333"/>
    <w:rsid w:val="00452B1D"/>
    <w:rsid w:val="00454095"/>
    <w:rsid w:val="004557A6"/>
    <w:rsid w:val="00465F55"/>
    <w:rsid w:val="00480BCF"/>
    <w:rsid w:val="00480C80"/>
    <w:rsid w:val="0049531B"/>
    <w:rsid w:val="00497CD1"/>
    <w:rsid w:val="004A02C3"/>
    <w:rsid w:val="004D1AA5"/>
    <w:rsid w:val="004E0C0A"/>
    <w:rsid w:val="004E66E6"/>
    <w:rsid w:val="00503B5D"/>
    <w:rsid w:val="00507ACA"/>
    <w:rsid w:val="005116E0"/>
    <w:rsid w:val="00516CBC"/>
    <w:rsid w:val="005227BC"/>
    <w:rsid w:val="00532FB8"/>
    <w:rsid w:val="00534BAA"/>
    <w:rsid w:val="00544EFB"/>
    <w:rsid w:val="00554926"/>
    <w:rsid w:val="00555BE1"/>
    <w:rsid w:val="005564BC"/>
    <w:rsid w:val="00564F57"/>
    <w:rsid w:val="005653EA"/>
    <w:rsid w:val="00572AE4"/>
    <w:rsid w:val="00576E44"/>
    <w:rsid w:val="00585432"/>
    <w:rsid w:val="00585DEA"/>
    <w:rsid w:val="00590AB9"/>
    <w:rsid w:val="00591435"/>
    <w:rsid w:val="005A5C5D"/>
    <w:rsid w:val="005C464B"/>
    <w:rsid w:val="005D21F4"/>
    <w:rsid w:val="005D3EA3"/>
    <w:rsid w:val="005D48DB"/>
    <w:rsid w:val="005E7A28"/>
    <w:rsid w:val="00607C6C"/>
    <w:rsid w:val="00610A47"/>
    <w:rsid w:val="00611015"/>
    <w:rsid w:val="0062221F"/>
    <w:rsid w:val="00636EC5"/>
    <w:rsid w:val="00641898"/>
    <w:rsid w:val="00642EFC"/>
    <w:rsid w:val="006508CA"/>
    <w:rsid w:val="00650F05"/>
    <w:rsid w:val="006532A0"/>
    <w:rsid w:val="0066021F"/>
    <w:rsid w:val="0066156D"/>
    <w:rsid w:val="00667753"/>
    <w:rsid w:val="00674DC8"/>
    <w:rsid w:val="006758F5"/>
    <w:rsid w:val="00675E8C"/>
    <w:rsid w:val="00680D61"/>
    <w:rsid w:val="00681C32"/>
    <w:rsid w:val="00682592"/>
    <w:rsid w:val="00690DD5"/>
    <w:rsid w:val="00694C05"/>
    <w:rsid w:val="006A6975"/>
    <w:rsid w:val="006A79DD"/>
    <w:rsid w:val="006A7A3F"/>
    <w:rsid w:val="006B1F0E"/>
    <w:rsid w:val="006B3FDD"/>
    <w:rsid w:val="006D72E7"/>
    <w:rsid w:val="006E04D0"/>
    <w:rsid w:val="006E1CA7"/>
    <w:rsid w:val="006F1F81"/>
    <w:rsid w:val="00705DA9"/>
    <w:rsid w:val="0071337F"/>
    <w:rsid w:val="00715F23"/>
    <w:rsid w:val="00725AF1"/>
    <w:rsid w:val="00737B80"/>
    <w:rsid w:val="0074465D"/>
    <w:rsid w:val="0075170C"/>
    <w:rsid w:val="00753AD0"/>
    <w:rsid w:val="00760043"/>
    <w:rsid w:val="00762677"/>
    <w:rsid w:val="007665C0"/>
    <w:rsid w:val="00771846"/>
    <w:rsid w:val="00777249"/>
    <w:rsid w:val="00787664"/>
    <w:rsid w:val="007903BB"/>
    <w:rsid w:val="007A253B"/>
    <w:rsid w:val="007A2CB4"/>
    <w:rsid w:val="007C1A9C"/>
    <w:rsid w:val="007C55C4"/>
    <w:rsid w:val="007D4592"/>
    <w:rsid w:val="007D51AB"/>
    <w:rsid w:val="007D593D"/>
    <w:rsid w:val="007D6116"/>
    <w:rsid w:val="007E76FF"/>
    <w:rsid w:val="007F379C"/>
    <w:rsid w:val="00805A97"/>
    <w:rsid w:val="00811441"/>
    <w:rsid w:val="008307D5"/>
    <w:rsid w:val="00830F46"/>
    <w:rsid w:val="00835E2A"/>
    <w:rsid w:val="00836A0F"/>
    <w:rsid w:val="00842774"/>
    <w:rsid w:val="0084783D"/>
    <w:rsid w:val="00853325"/>
    <w:rsid w:val="008540F5"/>
    <w:rsid w:val="0086083D"/>
    <w:rsid w:val="00864B73"/>
    <w:rsid w:val="00867F7B"/>
    <w:rsid w:val="00874EFD"/>
    <w:rsid w:val="00881317"/>
    <w:rsid w:val="00884E95"/>
    <w:rsid w:val="00884F7F"/>
    <w:rsid w:val="0088597C"/>
    <w:rsid w:val="00892498"/>
    <w:rsid w:val="008937FB"/>
    <w:rsid w:val="008A7751"/>
    <w:rsid w:val="008B171B"/>
    <w:rsid w:val="008C45DE"/>
    <w:rsid w:val="008D1D8E"/>
    <w:rsid w:val="008D39DF"/>
    <w:rsid w:val="008E5D81"/>
    <w:rsid w:val="00900E70"/>
    <w:rsid w:val="00904C12"/>
    <w:rsid w:val="009118F4"/>
    <w:rsid w:val="00920A9C"/>
    <w:rsid w:val="009227F4"/>
    <w:rsid w:val="0093204B"/>
    <w:rsid w:val="009379CB"/>
    <w:rsid w:val="009404B3"/>
    <w:rsid w:val="00942FC7"/>
    <w:rsid w:val="009502EB"/>
    <w:rsid w:val="00951D34"/>
    <w:rsid w:val="009546E4"/>
    <w:rsid w:val="009603B9"/>
    <w:rsid w:val="0096207B"/>
    <w:rsid w:val="009620F7"/>
    <w:rsid w:val="0097520E"/>
    <w:rsid w:val="00976E3B"/>
    <w:rsid w:val="009A0622"/>
    <w:rsid w:val="009A30F7"/>
    <w:rsid w:val="009A5DC7"/>
    <w:rsid w:val="009A5ECB"/>
    <w:rsid w:val="009B1599"/>
    <w:rsid w:val="009B3802"/>
    <w:rsid w:val="009B39CA"/>
    <w:rsid w:val="009C3B64"/>
    <w:rsid w:val="009C3D03"/>
    <w:rsid w:val="009C78D2"/>
    <w:rsid w:val="009D278E"/>
    <w:rsid w:val="009D5229"/>
    <w:rsid w:val="009D69F5"/>
    <w:rsid w:val="009E03AB"/>
    <w:rsid w:val="009F41E9"/>
    <w:rsid w:val="009F74AF"/>
    <w:rsid w:val="00A016FF"/>
    <w:rsid w:val="00A043CB"/>
    <w:rsid w:val="00A108B4"/>
    <w:rsid w:val="00A15892"/>
    <w:rsid w:val="00A175C0"/>
    <w:rsid w:val="00A25351"/>
    <w:rsid w:val="00A303BD"/>
    <w:rsid w:val="00A34389"/>
    <w:rsid w:val="00A5055E"/>
    <w:rsid w:val="00A50ACF"/>
    <w:rsid w:val="00A6046D"/>
    <w:rsid w:val="00A610F2"/>
    <w:rsid w:val="00A62664"/>
    <w:rsid w:val="00A67D30"/>
    <w:rsid w:val="00A71EA2"/>
    <w:rsid w:val="00A72489"/>
    <w:rsid w:val="00A74ABB"/>
    <w:rsid w:val="00A901BD"/>
    <w:rsid w:val="00A90B2F"/>
    <w:rsid w:val="00A90EB1"/>
    <w:rsid w:val="00A9610E"/>
    <w:rsid w:val="00AA0F6B"/>
    <w:rsid w:val="00AA10B2"/>
    <w:rsid w:val="00AB4896"/>
    <w:rsid w:val="00AC4613"/>
    <w:rsid w:val="00AC5A57"/>
    <w:rsid w:val="00AC7C18"/>
    <w:rsid w:val="00AD31D3"/>
    <w:rsid w:val="00AE39C1"/>
    <w:rsid w:val="00B01C7E"/>
    <w:rsid w:val="00B02DD2"/>
    <w:rsid w:val="00B051C3"/>
    <w:rsid w:val="00B06AAD"/>
    <w:rsid w:val="00B07B81"/>
    <w:rsid w:val="00B117D2"/>
    <w:rsid w:val="00B130DD"/>
    <w:rsid w:val="00B32860"/>
    <w:rsid w:val="00B3436E"/>
    <w:rsid w:val="00B34EC9"/>
    <w:rsid w:val="00B35393"/>
    <w:rsid w:val="00B3691C"/>
    <w:rsid w:val="00B409B3"/>
    <w:rsid w:val="00B46567"/>
    <w:rsid w:val="00B52429"/>
    <w:rsid w:val="00B547C3"/>
    <w:rsid w:val="00B649A9"/>
    <w:rsid w:val="00B655AE"/>
    <w:rsid w:val="00B67BC2"/>
    <w:rsid w:val="00B72F3F"/>
    <w:rsid w:val="00B81A7E"/>
    <w:rsid w:val="00B82D24"/>
    <w:rsid w:val="00B957FE"/>
    <w:rsid w:val="00BE5D5D"/>
    <w:rsid w:val="00C00A37"/>
    <w:rsid w:val="00C16FC5"/>
    <w:rsid w:val="00C17787"/>
    <w:rsid w:val="00C214E8"/>
    <w:rsid w:val="00C23384"/>
    <w:rsid w:val="00C259F1"/>
    <w:rsid w:val="00C371FF"/>
    <w:rsid w:val="00C463DD"/>
    <w:rsid w:val="00C5360D"/>
    <w:rsid w:val="00C6551A"/>
    <w:rsid w:val="00C6692F"/>
    <w:rsid w:val="00C672E6"/>
    <w:rsid w:val="00C73888"/>
    <w:rsid w:val="00C77ECB"/>
    <w:rsid w:val="00C81FD5"/>
    <w:rsid w:val="00C86690"/>
    <w:rsid w:val="00C8767C"/>
    <w:rsid w:val="00C93F6D"/>
    <w:rsid w:val="00C94A8B"/>
    <w:rsid w:val="00C9580A"/>
    <w:rsid w:val="00CA3D54"/>
    <w:rsid w:val="00CB0C13"/>
    <w:rsid w:val="00CB0C3C"/>
    <w:rsid w:val="00CB5AEE"/>
    <w:rsid w:val="00CC7009"/>
    <w:rsid w:val="00CF2820"/>
    <w:rsid w:val="00CF7B61"/>
    <w:rsid w:val="00D03090"/>
    <w:rsid w:val="00D16FF0"/>
    <w:rsid w:val="00D20780"/>
    <w:rsid w:val="00D221D2"/>
    <w:rsid w:val="00D23230"/>
    <w:rsid w:val="00D326FF"/>
    <w:rsid w:val="00D37D37"/>
    <w:rsid w:val="00D41846"/>
    <w:rsid w:val="00D43844"/>
    <w:rsid w:val="00D46654"/>
    <w:rsid w:val="00D479F6"/>
    <w:rsid w:val="00D47E32"/>
    <w:rsid w:val="00D65B78"/>
    <w:rsid w:val="00D74694"/>
    <w:rsid w:val="00D8049B"/>
    <w:rsid w:val="00D830F7"/>
    <w:rsid w:val="00D9081F"/>
    <w:rsid w:val="00D94165"/>
    <w:rsid w:val="00DA1D20"/>
    <w:rsid w:val="00DC1DCE"/>
    <w:rsid w:val="00DC3CAF"/>
    <w:rsid w:val="00DC541D"/>
    <w:rsid w:val="00DE31A0"/>
    <w:rsid w:val="00DE422A"/>
    <w:rsid w:val="00DF3C0D"/>
    <w:rsid w:val="00DF4B0B"/>
    <w:rsid w:val="00DF4C96"/>
    <w:rsid w:val="00DF6C8E"/>
    <w:rsid w:val="00E074FF"/>
    <w:rsid w:val="00E1098E"/>
    <w:rsid w:val="00E163B4"/>
    <w:rsid w:val="00E22188"/>
    <w:rsid w:val="00E25B3E"/>
    <w:rsid w:val="00E3495D"/>
    <w:rsid w:val="00E47EA1"/>
    <w:rsid w:val="00E47F40"/>
    <w:rsid w:val="00E55FA5"/>
    <w:rsid w:val="00E5770D"/>
    <w:rsid w:val="00E63E26"/>
    <w:rsid w:val="00E677AE"/>
    <w:rsid w:val="00E70FE0"/>
    <w:rsid w:val="00E80A12"/>
    <w:rsid w:val="00EA20AE"/>
    <w:rsid w:val="00EA2411"/>
    <w:rsid w:val="00EB04C1"/>
    <w:rsid w:val="00EB1D2B"/>
    <w:rsid w:val="00EB49AA"/>
    <w:rsid w:val="00EB6724"/>
    <w:rsid w:val="00EB695C"/>
    <w:rsid w:val="00EC30F8"/>
    <w:rsid w:val="00EC4BD5"/>
    <w:rsid w:val="00ED230D"/>
    <w:rsid w:val="00ED593F"/>
    <w:rsid w:val="00ED712A"/>
    <w:rsid w:val="00ED78F6"/>
    <w:rsid w:val="00EE3806"/>
    <w:rsid w:val="00EE3C80"/>
    <w:rsid w:val="00EF5FDA"/>
    <w:rsid w:val="00EF6630"/>
    <w:rsid w:val="00F037B9"/>
    <w:rsid w:val="00F05C78"/>
    <w:rsid w:val="00F060F9"/>
    <w:rsid w:val="00F07E5D"/>
    <w:rsid w:val="00F17AFA"/>
    <w:rsid w:val="00F17EC2"/>
    <w:rsid w:val="00F21A04"/>
    <w:rsid w:val="00F25F89"/>
    <w:rsid w:val="00F33E6C"/>
    <w:rsid w:val="00F4383E"/>
    <w:rsid w:val="00F562A4"/>
    <w:rsid w:val="00F57C49"/>
    <w:rsid w:val="00F635A6"/>
    <w:rsid w:val="00F73364"/>
    <w:rsid w:val="00F82797"/>
    <w:rsid w:val="00F85A49"/>
    <w:rsid w:val="00F869FB"/>
    <w:rsid w:val="00F877FD"/>
    <w:rsid w:val="00FA3BD3"/>
    <w:rsid w:val="00FB04B7"/>
    <w:rsid w:val="00FB113F"/>
    <w:rsid w:val="00FC3272"/>
    <w:rsid w:val="00FD41E3"/>
    <w:rsid w:val="00FD7898"/>
    <w:rsid w:val="00FD79DB"/>
    <w:rsid w:val="00FE06B4"/>
    <w:rsid w:val="00FE1384"/>
    <w:rsid w:val="00FE15E0"/>
    <w:rsid w:val="00FE607F"/>
    <w:rsid w:val="09EA795D"/>
    <w:rsid w:val="0EDD0D82"/>
    <w:rsid w:val="0F530A72"/>
    <w:rsid w:val="272C7E40"/>
    <w:rsid w:val="49695ED5"/>
    <w:rsid w:val="785E215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0A48237-2593-44CD-9012-94B11963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B1D"/>
    <w:pPr>
      <w:spacing w:after="160" w:line="259" w:lineRule="auto"/>
    </w:pPr>
    <w:rPr>
      <w:sz w:val="22"/>
      <w:szCs w:val="22"/>
      <w:lang w:eastAsia="en-US"/>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9"/>
    <w:semiHidden/>
    <w:unhideWhenUsed/>
    <w:qFormat/>
    <w:rsid w:val="00320EEA"/>
    <w:pPr>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Titre3">
    <w:name w:val="heading 3"/>
    <w:basedOn w:val="Normal"/>
    <w:next w:val="Normal"/>
    <w:link w:val="Titre3Car"/>
    <w:uiPriority w:val="99"/>
    <w:unhideWhenUsed/>
    <w:qFormat/>
    <w:rsid w:val="009D278E"/>
    <w:pPr>
      <w:keepNext/>
      <w:keepLines/>
      <w:spacing w:before="200" w:after="0"/>
      <w:outlineLvl w:val="2"/>
    </w:pPr>
    <w:rPr>
      <w:rFonts w:ascii="Calibri Light" w:eastAsia="Times New Roman" w:hAnsi="Calibri Light" w:cs="Times New Roman"/>
      <w:color w:val="1F4D78"/>
      <w:kern w:val="2"/>
      <w:sz w:val="24"/>
      <w:szCs w:val="24"/>
      <w:lang w:eastAsia="fr-FR"/>
    </w:rPr>
  </w:style>
  <w:style w:type="paragraph" w:styleId="Titre5">
    <w:name w:val="heading 5"/>
    <w:basedOn w:val="Normal"/>
    <w:next w:val="Normal"/>
    <w:link w:val="Titre5Car"/>
    <w:uiPriority w:val="9"/>
    <w:semiHidden/>
    <w:unhideWhenUsed/>
    <w:qFormat/>
    <w:rsid w:val="009D278E"/>
    <w:pPr>
      <w:keepNext/>
      <w:keepLines/>
      <w:spacing w:before="200" w:after="0"/>
      <w:outlineLvl w:val="4"/>
    </w:pPr>
    <w:rPr>
      <w:rFonts w:ascii="Calibri Light" w:eastAsia="Times New Roman" w:hAnsi="Calibri Light" w:cs="Times New Roman"/>
      <w:color w:val="2E74B5"/>
      <w:kern w:val="2"/>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TM3">
    <w:name w:val="toc 3"/>
    <w:basedOn w:val="Normal"/>
    <w:next w:val="Normal"/>
    <w:autoRedefine/>
    <w:uiPriority w:val="39"/>
    <w:unhideWhenUsed/>
    <w:rsid w:val="001C7E25"/>
    <w:pPr>
      <w:tabs>
        <w:tab w:val="right" w:leader="dot" w:pos="9628"/>
      </w:tabs>
      <w:bidi/>
      <w:spacing w:after="100" w:line="276" w:lineRule="auto"/>
    </w:pPr>
    <w:rPr>
      <w:rFonts w:ascii="Sakkal Majalla" w:eastAsia="Times New Roman" w:hAnsi="Sakkal Majalla" w:cs="Sakkal Majalla"/>
      <w:b/>
      <w:bCs/>
      <w:noProof/>
      <w:color w:val="000000" w:themeColor="text1"/>
      <w:kern w:val="2"/>
      <w:sz w:val="32"/>
      <w:szCs w:val="32"/>
      <w14:ligatures w14:val="standardContextual"/>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TM2">
    <w:name w:val="toc 2"/>
    <w:basedOn w:val="Normal"/>
    <w:next w:val="Normal"/>
    <w:autoRedefine/>
    <w:uiPriority w:val="39"/>
    <w:unhideWhenUsed/>
    <w:rsid w:val="001C7E25"/>
    <w:pPr>
      <w:tabs>
        <w:tab w:val="right" w:leader="dot" w:pos="9628"/>
      </w:tabs>
      <w:bidi/>
      <w:spacing w:after="100" w:line="276" w:lineRule="auto"/>
    </w:pPr>
    <w:rPr>
      <w:rFonts w:ascii="Sakkal Majalla" w:eastAsia="Calibri" w:hAnsi="Sakkal Majalla" w:cs="Sakkal Majalla"/>
      <w:b/>
      <w:bCs/>
      <w:noProof/>
      <w:color w:val="000000" w:themeColor="text1"/>
      <w:kern w:val="2"/>
      <w:sz w:val="32"/>
      <w:szCs w:val="32"/>
      <w14:ligatures w14:val="standardContextual"/>
    </w:rPr>
  </w:style>
  <w:style w:type="paragraph" w:styleId="TM1">
    <w:name w:val="toc 1"/>
    <w:basedOn w:val="Normal"/>
    <w:next w:val="Normal"/>
    <w:autoRedefine/>
    <w:uiPriority w:val="39"/>
    <w:unhideWhenUsed/>
    <w:rsid w:val="001C7E25"/>
    <w:pPr>
      <w:tabs>
        <w:tab w:val="right" w:leader="dot" w:pos="9628"/>
      </w:tabs>
      <w:bidi/>
      <w:spacing w:after="100" w:line="276" w:lineRule="auto"/>
      <w:jc w:val="center"/>
    </w:pPr>
    <w:rPr>
      <w:rFonts w:ascii="Sakkal Majalla" w:hAnsi="Sakkal Majalla" w:cs="Sakkal Majalla"/>
      <w:b/>
      <w:bCs/>
      <w:noProof/>
      <w:color w:val="000000" w:themeColor="text1"/>
      <w:kern w:val="2"/>
      <w:sz w:val="32"/>
      <w:szCs w:val="32"/>
      <w:lang w:bidi="ar-DZ"/>
      <w14:ligatures w14:val="standardContextual"/>
    </w:rPr>
  </w:style>
  <w:style w:type="character" w:customStyle="1" w:styleId="TextedebullesCar">
    <w:name w:val="Texte de bulles Car"/>
    <w:basedOn w:val="Policepardfaut"/>
    <w:link w:val="Textedebulles"/>
    <w:uiPriority w:val="99"/>
    <w:semiHidden/>
    <w:rPr>
      <w:rFonts w:ascii="Tahoma" w:hAnsi="Tahoma" w:cs="Tahoma"/>
      <w:sz w:val="16"/>
      <w:szCs w:val="16"/>
      <w:lang w:eastAsia="en-US"/>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Pr>
      <w:sz w:val="22"/>
      <w:szCs w:val="22"/>
      <w:lang w:eastAsia="en-US"/>
    </w:rPr>
  </w:style>
  <w:style w:type="character" w:customStyle="1" w:styleId="PieddepageCar">
    <w:name w:val="Pied de page Car"/>
    <w:basedOn w:val="Policepardfaut"/>
    <w:link w:val="Pieddepage"/>
    <w:uiPriority w:val="99"/>
    <w:rPr>
      <w:sz w:val="22"/>
      <w:szCs w:val="22"/>
      <w:lang w:eastAsia="en-US"/>
    </w:rPr>
  </w:style>
  <w:style w:type="table" w:customStyle="1" w:styleId="TableauGrille1Clair-Accentuation11">
    <w:name w:val="Tableau Grille 1 Clair - Accentuation 11"/>
    <w:basedOn w:val="TableauNormal"/>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auListe1Clair-Accentuation51">
    <w:name w:val="Tableau Liste 1 Clair - Accentuation 51"/>
    <w:basedOn w:val="TableauNormal"/>
    <w:uiPriority w:val="46"/>
    <w:rPr>
      <w:rFonts w:ascii="Times New Roman" w:eastAsia="SimSun" w:hAnsi="Times New Roman" w:cs="Times New Roman"/>
    </w:rP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auListe1Clair-Accentuation52">
    <w:name w:val="Tableau Liste 1 Clair - Accentuation 52"/>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3">
    <w:name w:val="Tableau Liste 1 Clair - Accentuation 53"/>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4">
    <w:name w:val="Tableau Liste 1 Clair - Accentuation 54"/>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Paragraphedeliste">
    <w:name w:val="List Paragraph"/>
    <w:basedOn w:val="Normal"/>
    <w:link w:val="ParagraphedelisteCar"/>
    <w:uiPriority w:val="34"/>
    <w:qFormat/>
    <w:pPr>
      <w:ind w:left="720"/>
      <w:contextualSpacing/>
    </w:pPr>
  </w:style>
  <w:style w:type="table" w:customStyle="1" w:styleId="TableauListe1Clair-Accentuation56">
    <w:name w:val="Tableau Liste 1 Clair - Accentuation 56"/>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21">
    <w:name w:val="Tableau Liste 1 Clair - Accentuation 521"/>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31">
    <w:name w:val="Tableau Liste 1 Clair - Accentuation 531"/>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41">
    <w:name w:val="Tableau Liste 1 Clair - Accentuation 541"/>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11">
    <w:name w:val="Tableau Liste 1 Clair - Accentuation 511"/>
    <w:basedOn w:val="TableauNormal"/>
    <w:uiPriority w:val="46"/>
    <w:qFormat/>
    <w:rPr>
      <w:rFonts w:ascii="Times New Roman" w:eastAsia="SimSun" w:hAnsi="Times New Roman" w:cs="Times New Roman"/>
    </w:rP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auListe1Clair-Accentuation561">
    <w:name w:val="Tableau Liste 1 Clair - Accentuation 561"/>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
    <w:name w:val="Grille du tableau1"/>
    <w:basedOn w:val="Tableau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2E74B5" w:themeColor="accent1" w:themeShade="BF"/>
      <w:sz w:val="28"/>
      <w:szCs w:val="28"/>
      <w:lang w:eastAsia="en-US"/>
    </w:rPr>
  </w:style>
  <w:style w:type="paragraph" w:customStyle="1" w:styleId="En-ttedetabledesmatires1">
    <w:name w:val="En-tête de table des matières1"/>
    <w:basedOn w:val="Titre1"/>
    <w:next w:val="Normal"/>
    <w:uiPriority w:val="39"/>
    <w:semiHidden/>
    <w:unhideWhenUsed/>
    <w:qFormat/>
    <w:pPr>
      <w:spacing w:line="276" w:lineRule="auto"/>
      <w:outlineLvl w:val="9"/>
    </w:pPr>
    <w:rPr>
      <w:lang w:eastAsia="fr-FR"/>
    </w:rPr>
  </w:style>
  <w:style w:type="paragraph" w:customStyle="1" w:styleId="Bibliographie1">
    <w:name w:val="Bibliographie1"/>
    <w:basedOn w:val="Normal"/>
    <w:next w:val="Normal"/>
    <w:uiPriority w:val="37"/>
    <w:unhideWhenUsed/>
  </w:style>
  <w:style w:type="paragraph" w:styleId="NormalWeb">
    <w:name w:val="Normal (Web)"/>
    <w:basedOn w:val="Normal"/>
    <w:uiPriority w:val="99"/>
    <w:unhideWhenUsed/>
    <w:rsid w:val="000F7EE8"/>
    <w:rPr>
      <w:rFonts w:ascii="Times New Roman" w:hAnsi="Times New Roman" w:cs="Times New Roman"/>
      <w:sz w:val="24"/>
      <w:szCs w:val="24"/>
    </w:rPr>
  </w:style>
  <w:style w:type="paragraph" w:styleId="Bibliographie">
    <w:name w:val="Bibliography"/>
    <w:basedOn w:val="Normal"/>
    <w:next w:val="Normal"/>
    <w:uiPriority w:val="37"/>
    <w:unhideWhenUsed/>
    <w:rsid w:val="00F877FD"/>
  </w:style>
  <w:style w:type="paragraph" w:customStyle="1" w:styleId="Titre31">
    <w:name w:val="Titre 31"/>
    <w:basedOn w:val="Normal"/>
    <w:next w:val="Normal"/>
    <w:uiPriority w:val="9"/>
    <w:unhideWhenUsed/>
    <w:qFormat/>
    <w:rsid w:val="009D278E"/>
    <w:pPr>
      <w:keepNext/>
      <w:keepLines/>
      <w:spacing w:before="40" w:after="0"/>
      <w:outlineLvl w:val="2"/>
    </w:pPr>
    <w:rPr>
      <w:rFonts w:ascii="Calibri Light" w:eastAsia="Times New Roman" w:hAnsi="Calibri Light" w:cs="Times New Roman"/>
      <w:color w:val="1F4D78"/>
      <w:kern w:val="2"/>
      <w:sz w:val="24"/>
      <w:szCs w:val="24"/>
    </w:rPr>
  </w:style>
  <w:style w:type="paragraph" w:customStyle="1" w:styleId="Titre51">
    <w:name w:val="Titre 51"/>
    <w:basedOn w:val="Normal"/>
    <w:next w:val="Normal"/>
    <w:uiPriority w:val="9"/>
    <w:semiHidden/>
    <w:unhideWhenUsed/>
    <w:qFormat/>
    <w:rsid w:val="009D278E"/>
    <w:pPr>
      <w:keepNext/>
      <w:keepLines/>
      <w:spacing w:before="40" w:after="0"/>
      <w:outlineLvl w:val="4"/>
    </w:pPr>
    <w:rPr>
      <w:rFonts w:ascii="Calibri Light" w:eastAsia="Times New Roman" w:hAnsi="Calibri Light" w:cs="Times New Roman"/>
      <w:color w:val="2E74B5"/>
      <w:kern w:val="2"/>
    </w:rPr>
  </w:style>
  <w:style w:type="numbering" w:customStyle="1" w:styleId="Aucuneliste1">
    <w:name w:val="Aucune liste1"/>
    <w:next w:val="Aucuneliste"/>
    <w:uiPriority w:val="99"/>
    <w:semiHidden/>
    <w:unhideWhenUsed/>
    <w:rsid w:val="009D278E"/>
  </w:style>
  <w:style w:type="paragraph" w:styleId="Notedebasdepage">
    <w:name w:val="footnote text"/>
    <w:basedOn w:val="Normal"/>
    <w:link w:val="NotedebasdepageCar"/>
    <w:uiPriority w:val="99"/>
    <w:semiHidden/>
    <w:unhideWhenUsed/>
    <w:rsid w:val="009D278E"/>
    <w:pPr>
      <w:spacing w:after="0" w:line="240" w:lineRule="auto"/>
    </w:pPr>
    <w:rPr>
      <w:kern w:val="2"/>
      <w:sz w:val="20"/>
      <w:szCs w:val="20"/>
    </w:rPr>
  </w:style>
  <w:style w:type="character" w:customStyle="1" w:styleId="NotedebasdepageCar">
    <w:name w:val="Note de bas de page Car"/>
    <w:basedOn w:val="Policepardfaut"/>
    <w:link w:val="Notedebasdepage"/>
    <w:uiPriority w:val="99"/>
    <w:semiHidden/>
    <w:rsid w:val="009D278E"/>
    <w:rPr>
      <w:kern w:val="2"/>
      <w:lang w:eastAsia="en-US"/>
    </w:rPr>
  </w:style>
  <w:style w:type="character" w:customStyle="1" w:styleId="Titre5Car">
    <w:name w:val="Titre 5 Car"/>
    <w:basedOn w:val="Policepardfaut"/>
    <w:link w:val="Titre5"/>
    <w:uiPriority w:val="9"/>
    <w:rsid w:val="009D278E"/>
    <w:rPr>
      <w:rFonts w:ascii="Calibri Light" w:eastAsia="Times New Roman" w:hAnsi="Calibri Light" w:cs="Times New Roman"/>
      <w:color w:val="2E74B5"/>
      <w:kern w:val="2"/>
    </w:rPr>
  </w:style>
  <w:style w:type="character" w:styleId="lev">
    <w:name w:val="Strong"/>
    <w:basedOn w:val="Policepardfaut"/>
    <w:uiPriority w:val="22"/>
    <w:qFormat/>
    <w:rsid w:val="009D278E"/>
    <w:rPr>
      <w:b/>
      <w:bCs/>
    </w:rPr>
  </w:style>
  <w:style w:type="character" w:styleId="Titredulivre">
    <w:name w:val="Book Title"/>
    <w:basedOn w:val="Policepardfaut"/>
    <w:uiPriority w:val="33"/>
    <w:qFormat/>
    <w:rsid w:val="009D278E"/>
    <w:rPr>
      <w:b/>
      <w:bCs/>
      <w:i/>
      <w:iCs/>
      <w:spacing w:val="5"/>
    </w:rPr>
  </w:style>
  <w:style w:type="paragraph" w:customStyle="1" w:styleId="Sous-titre1">
    <w:name w:val="Sous-titre1"/>
    <w:basedOn w:val="Normal"/>
    <w:next w:val="Normal"/>
    <w:uiPriority w:val="11"/>
    <w:qFormat/>
    <w:rsid w:val="009D278E"/>
    <w:pPr>
      <w:numPr>
        <w:ilvl w:val="1"/>
      </w:numPr>
    </w:pPr>
    <w:rPr>
      <w:rFonts w:eastAsia="Times New Roman"/>
      <w:color w:val="5A5A5A"/>
      <w:spacing w:val="15"/>
      <w:kern w:val="2"/>
    </w:rPr>
  </w:style>
  <w:style w:type="character" w:customStyle="1" w:styleId="Sous-titreCar">
    <w:name w:val="Sous-titre Car"/>
    <w:basedOn w:val="Policepardfaut"/>
    <w:link w:val="Sous-titre"/>
    <w:uiPriority w:val="11"/>
    <w:rsid w:val="009D278E"/>
    <w:rPr>
      <w:rFonts w:eastAsia="Times New Roman"/>
      <w:color w:val="5A5A5A"/>
      <w:spacing w:val="15"/>
      <w:kern w:val="2"/>
    </w:rPr>
  </w:style>
  <w:style w:type="character" w:styleId="Appelnotedebasdep">
    <w:name w:val="footnote reference"/>
    <w:basedOn w:val="Policepardfaut"/>
    <w:uiPriority w:val="99"/>
    <w:semiHidden/>
    <w:unhideWhenUsed/>
    <w:rsid w:val="009D278E"/>
    <w:rPr>
      <w:vertAlign w:val="superscript"/>
    </w:rPr>
  </w:style>
  <w:style w:type="character" w:customStyle="1" w:styleId="x3jgonx">
    <w:name w:val="x3jgonx"/>
    <w:basedOn w:val="Policepardfaut"/>
    <w:rsid w:val="009D278E"/>
  </w:style>
  <w:style w:type="table" w:customStyle="1" w:styleId="Grilledutableau3">
    <w:name w:val="Grille du tableau3"/>
    <w:basedOn w:val="TableauNormal"/>
    <w:next w:val="Grilledutableau"/>
    <w:uiPriority w:val="59"/>
    <w:rsid w:val="009D27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
    <w:name w:val="Titre1"/>
    <w:basedOn w:val="Normal"/>
    <w:next w:val="Normal"/>
    <w:uiPriority w:val="10"/>
    <w:qFormat/>
    <w:rsid w:val="009D278E"/>
    <w:pPr>
      <w:spacing w:after="0" w:line="240" w:lineRule="auto"/>
      <w:contextualSpacing/>
    </w:pPr>
    <w:rPr>
      <w:rFonts w:ascii="Calibri Light" w:eastAsia="Times New Roman" w:hAnsi="Calibri Light" w:cs="Times New Roman"/>
      <w:spacing w:val="-10"/>
      <w:kern w:val="28"/>
      <w:sz w:val="56"/>
      <w:szCs w:val="56"/>
    </w:rPr>
  </w:style>
  <w:style w:type="character" w:customStyle="1" w:styleId="TitreCar">
    <w:name w:val="Titre Car"/>
    <w:basedOn w:val="Policepardfaut"/>
    <w:link w:val="Titre"/>
    <w:uiPriority w:val="10"/>
    <w:rsid w:val="009D278E"/>
    <w:rPr>
      <w:rFonts w:ascii="Calibri Light" w:eastAsia="Times New Roman" w:hAnsi="Calibri Light" w:cs="Times New Roman"/>
      <w:spacing w:val="-10"/>
      <w:kern w:val="28"/>
      <w:sz w:val="56"/>
      <w:szCs w:val="56"/>
    </w:rPr>
  </w:style>
  <w:style w:type="character" w:customStyle="1" w:styleId="Titre3Car">
    <w:name w:val="Titre 3 Car"/>
    <w:basedOn w:val="Policepardfaut"/>
    <w:link w:val="Titre3"/>
    <w:uiPriority w:val="99"/>
    <w:rsid w:val="009D278E"/>
    <w:rPr>
      <w:rFonts w:ascii="Calibri Light" w:eastAsia="Times New Roman" w:hAnsi="Calibri Light" w:cs="Times New Roman"/>
      <w:color w:val="1F4D78"/>
      <w:kern w:val="2"/>
      <w:sz w:val="24"/>
      <w:szCs w:val="24"/>
    </w:rPr>
  </w:style>
  <w:style w:type="paragraph" w:styleId="Notedefin">
    <w:name w:val="endnote text"/>
    <w:basedOn w:val="Normal"/>
    <w:link w:val="NotedefinCar"/>
    <w:uiPriority w:val="99"/>
    <w:semiHidden/>
    <w:unhideWhenUsed/>
    <w:rsid w:val="009D278E"/>
    <w:pPr>
      <w:spacing w:after="0" w:line="240" w:lineRule="auto"/>
    </w:pPr>
    <w:rPr>
      <w:kern w:val="2"/>
      <w:sz w:val="20"/>
      <w:szCs w:val="20"/>
    </w:rPr>
  </w:style>
  <w:style w:type="character" w:customStyle="1" w:styleId="NotedefinCar">
    <w:name w:val="Note de fin Car"/>
    <w:basedOn w:val="Policepardfaut"/>
    <w:link w:val="Notedefin"/>
    <w:uiPriority w:val="99"/>
    <w:semiHidden/>
    <w:rsid w:val="009D278E"/>
    <w:rPr>
      <w:kern w:val="2"/>
      <w:lang w:eastAsia="en-US"/>
    </w:rPr>
  </w:style>
  <w:style w:type="character" w:styleId="Appeldenotedefin">
    <w:name w:val="endnote reference"/>
    <w:basedOn w:val="Policepardfaut"/>
    <w:uiPriority w:val="99"/>
    <w:semiHidden/>
    <w:unhideWhenUsed/>
    <w:rsid w:val="009D278E"/>
    <w:rPr>
      <w:vertAlign w:val="superscript"/>
    </w:rPr>
  </w:style>
  <w:style w:type="paragraph" w:customStyle="1" w:styleId="Lgende1">
    <w:name w:val="Légende1"/>
    <w:basedOn w:val="Normal"/>
    <w:next w:val="Normal"/>
    <w:uiPriority w:val="35"/>
    <w:unhideWhenUsed/>
    <w:qFormat/>
    <w:rsid w:val="009D278E"/>
    <w:pPr>
      <w:spacing w:after="200" w:line="240" w:lineRule="auto"/>
    </w:pPr>
    <w:rPr>
      <w:i/>
      <w:iCs/>
      <w:color w:val="44546A"/>
      <w:kern w:val="2"/>
      <w:sz w:val="18"/>
      <w:szCs w:val="18"/>
      <w14:ligatures w14:val="standardContextual"/>
    </w:rPr>
  </w:style>
  <w:style w:type="paragraph" w:styleId="En-ttedetabledesmatires">
    <w:name w:val="TOC Heading"/>
    <w:basedOn w:val="Titre1"/>
    <w:next w:val="Normal"/>
    <w:uiPriority w:val="39"/>
    <w:unhideWhenUsed/>
    <w:qFormat/>
    <w:rsid w:val="009D278E"/>
    <w:pPr>
      <w:spacing w:before="240"/>
      <w:outlineLvl w:val="9"/>
    </w:pPr>
    <w:rPr>
      <w:b w:val="0"/>
      <w:bCs w:val="0"/>
      <w:sz w:val="32"/>
      <w:szCs w:val="32"/>
      <w:lang w:eastAsia="fr-FR"/>
    </w:rPr>
  </w:style>
  <w:style w:type="character" w:customStyle="1" w:styleId="Titre5Car1">
    <w:name w:val="Titre 5 Car1"/>
    <w:basedOn w:val="Policepardfaut"/>
    <w:uiPriority w:val="9"/>
    <w:semiHidden/>
    <w:rsid w:val="009D278E"/>
    <w:rPr>
      <w:rFonts w:asciiTheme="majorHAnsi" w:eastAsiaTheme="majorEastAsia" w:hAnsiTheme="majorHAnsi" w:cstheme="majorBidi"/>
      <w:color w:val="1F4D78" w:themeColor="accent1" w:themeShade="7F"/>
      <w:sz w:val="22"/>
      <w:szCs w:val="22"/>
      <w:lang w:eastAsia="en-US"/>
    </w:rPr>
  </w:style>
  <w:style w:type="paragraph" w:styleId="Sous-titre">
    <w:name w:val="Subtitle"/>
    <w:basedOn w:val="Normal"/>
    <w:next w:val="Normal"/>
    <w:link w:val="Sous-titreCar"/>
    <w:uiPriority w:val="11"/>
    <w:qFormat/>
    <w:rsid w:val="009D278E"/>
    <w:pPr>
      <w:numPr>
        <w:ilvl w:val="1"/>
      </w:numPr>
    </w:pPr>
    <w:rPr>
      <w:rFonts w:eastAsia="Times New Roman"/>
      <w:color w:val="5A5A5A"/>
      <w:spacing w:val="15"/>
      <w:kern w:val="2"/>
      <w:sz w:val="20"/>
      <w:szCs w:val="20"/>
      <w:lang w:eastAsia="fr-FR"/>
    </w:rPr>
  </w:style>
  <w:style w:type="character" w:customStyle="1" w:styleId="Sous-titreCar1">
    <w:name w:val="Sous-titre Car1"/>
    <w:basedOn w:val="Policepardfaut"/>
    <w:uiPriority w:val="11"/>
    <w:rsid w:val="009D278E"/>
    <w:rPr>
      <w:rFonts w:asciiTheme="majorHAnsi" w:eastAsiaTheme="majorEastAsia" w:hAnsiTheme="majorHAnsi" w:cstheme="majorBidi"/>
      <w:i/>
      <w:iCs/>
      <w:color w:val="5B9BD5" w:themeColor="accent1"/>
      <w:spacing w:val="15"/>
      <w:sz w:val="24"/>
      <w:szCs w:val="24"/>
      <w:lang w:eastAsia="en-US"/>
    </w:rPr>
  </w:style>
  <w:style w:type="paragraph" w:styleId="Titre">
    <w:name w:val="Title"/>
    <w:basedOn w:val="Normal"/>
    <w:next w:val="Normal"/>
    <w:link w:val="TitreCar"/>
    <w:uiPriority w:val="10"/>
    <w:qFormat/>
    <w:rsid w:val="009D278E"/>
    <w:pPr>
      <w:pBdr>
        <w:bottom w:val="single" w:sz="8" w:space="4" w:color="5B9BD5" w:themeColor="accent1"/>
      </w:pBdr>
      <w:spacing w:after="300" w:line="240" w:lineRule="auto"/>
      <w:contextualSpacing/>
    </w:pPr>
    <w:rPr>
      <w:rFonts w:ascii="Calibri Light" w:eastAsia="Times New Roman" w:hAnsi="Calibri Light" w:cs="Times New Roman"/>
      <w:spacing w:val="-10"/>
      <w:kern w:val="28"/>
      <w:sz w:val="56"/>
      <w:szCs w:val="56"/>
      <w:lang w:eastAsia="fr-FR"/>
    </w:rPr>
  </w:style>
  <w:style w:type="character" w:customStyle="1" w:styleId="TitreCar1">
    <w:name w:val="Titre Car1"/>
    <w:basedOn w:val="Policepardfaut"/>
    <w:uiPriority w:val="10"/>
    <w:rsid w:val="009D278E"/>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re3Car1">
    <w:name w:val="Titre 3 Car1"/>
    <w:basedOn w:val="Policepardfaut"/>
    <w:uiPriority w:val="9"/>
    <w:semiHidden/>
    <w:rsid w:val="009D278E"/>
    <w:rPr>
      <w:rFonts w:asciiTheme="majorHAnsi" w:eastAsiaTheme="majorEastAsia" w:hAnsiTheme="majorHAnsi" w:cstheme="majorBidi"/>
      <w:b/>
      <w:bCs/>
      <w:color w:val="5B9BD5" w:themeColor="accent1"/>
      <w:sz w:val="22"/>
      <w:szCs w:val="22"/>
      <w:lang w:eastAsia="en-US"/>
    </w:rPr>
  </w:style>
  <w:style w:type="paragraph" w:styleId="Lgende">
    <w:name w:val="caption"/>
    <w:basedOn w:val="Normal"/>
    <w:next w:val="Normal"/>
    <w:uiPriority w:val="35"/>
    <w:unhideWhenUsed/>
    <w:qFormat/>
    <w:rsid w:val="009D278E"/>
    <w:pPr>
      <w:spacing w:after="200" w:line="240" w:lineRule="auto"/>
    </w:pPr>
    <w:rPr>
      <w:i/>
      <w:iCs/>
      <w:color w:val="44546A" w:themeColor="text2"/>
      <w:kern w:val="2"/>
      <w:sz w:val="18"/>
      <w:szCs w:val="18"/>
      <w14:ligatures w14:val="standardContextual"/>
    </w:rPr>
  </w:style>
  <w:style w:type="table" w:customStyle="1" w:styleId="Grilledutableau4">
    <w:name w:val="Grille du tableau4"/>
    <w:basedOn w:val="TableauNormal"/>
    <w:next w:val="Grilledutableau"/>
    <w:uiPriority w:val="59"/>
    <w:rsid w:val="00C958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C958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C958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6Couleur-Accentuation11">
    <w:name w:val="Tableau Grille 6 Couleur - Accentuation 11"/>
    <w:basedOn w:val="TableauNormal"/>
    <w:uiPriority w:val="51"/>
    <w:rsid w:val="00320EEA"/>
    <w:rPr>
      <w:color w:val="365F91"/>
      <w:kern w:val="2"/>
      <w:sz w:val="22"/>
      <w:szCs w:val="22"/>
      <w:lang w:eastAsia="en-US"/>
      <w14:ligatures w14:val="standardContextua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auListe4-Accentuation51">
    <w:name w:val="Tableau Liste 4 - Accentuation 51"/>
    <w:basedOn w:val="TableauNormal"/>
    <w:uiPriority w:val="49"/>
    <w:rsid w:val="00320EEA"/>
    <w:rPr>
      <w:kern w:val="2"/>
      <w:sz w:val="22"/>
      <w:szCs w:val="22"/>
      <w:lang w:eastAsia="en-US"/>
      <w14:ligatures w14:val="standardContextual"/>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Titre2Car">
    <w:name w:val="Titre 2 Car"/>
    <w:basedOn w:val="Policepardfaut"/>
    <w:link w:val="Titre2"/>
    <w:uiPriority w:val="99"/>
    <w:semiHidden/>
    <w:rsid w:val="00320EEA"/>
    <w:rPr>
      <w:rFonts w:ascii="Courier New" w:eastAsia="Times New Roman" w:hAnsi="Courier New" w:cs="Courier New"/>
      <w:b/>
      <w:bCs/>
      <w:i/>
      <w:iCs/>
      <w:color w:val="000000"/>
      <w:sz w:val="28"/>
      <w:szCs w:val="28"/>
      <w:lang w:eastAsia="en-US"/>
    </w:rPr>
  </w:style>
  <w:style w:type="character" w:customStyle="1" w:styleId="ParagraphedelisteCar">
    <w:name w:val="Paragraphe de liste Car"/>
    <w:link w:val="Paragraphedeliste"/>
    <w:uiPriority w:val="34"/>
    <w:locked/>
    <w:rsid w:val="00320EEA"/>
    <w:rPr>
      <w:sz w:val="22"/>
      <w:szCs w:val="22"/>
      <w:lang w:eastAsia="en-US"/>
    </w:rPr>
  </w:style>
  <w:style w:type="character" w:styleId="Accentuation">
    <w:name w:val="Emphasis"/>
    <w:basedOn w:val="Policepardfaut"/>
    <w:uiPriority w:val="20"/>
    <w:qFormat/>
    <w:rsid w:val="00320EEA"/>
    <w:rPr>
      <w:i/>
      <w:iCs/>
    </w:rPr>
  </w:style>
  <w:style w:type="table" w:customStyle="1" w:styleId="Grilledutableau7">
    <w:name w:val="Grille du tableau7"/>
    <w:basedOn w:val="TableauNormal"/>
    <w:next w:val="Grilledutableau"/>
    <w:uiPriority w:val="39"/>
    <w:rsid w:val="00320EEA"/>
    <w:pPr>
      <w:jc w:val="righ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320EEA"/>
    <w:pPr>
      <w:spacing w:after="200" w:line="276" w:lineRule="auto"/>
    </w:pPr>
    <w:rPr>
      <w:rFonts w:ascii="Times New Roman" w:hAnsi="Times New Roman" w:cs="Times New Roman"/>
      <w:sz w:val="24"/>
      <w:szCs w:val="24"/>
    </w:rPr>
  </w:style>
  <w:style w:type="paragraph" w:customStyle="1" w:styleId="Commentaire1">
    <w:name w:val="Commentaire1"/>
    <w:basedOn w:val="Normal"/>
    <w:next w:val="Commentaire"/>
    <w:link w:val="CommentaireCar"/>
    <w:uiPriority w:val="99"/>
    <w:semiHidden/>
    <w:unhideWhenUsed/>
    <w:rsid w:val="00320EEA"/>
    <w:pPr>
      <w:spacing w:after="200" w:line="240" w:lineRule="auto"/>
    </w:pPr>
    <w:rPr>
      <w:rFonts w:eastAsia="Times New Roman"/>
      <w:sz w:val="20"/>
      <w:szCs w:val="20"/>
      <w:lang w:eastAsia="fr-FR"/>
      <w14:ligatures w14:val="standardContextual"/>
    </w:rPr>
  </w:style>
  <w:style w:type="character" w:customStyle="1" w:styleId="CommentaireCar">
    <w:name w:val="Commentaire Car"/>
    <w:basedOn w:val="Policepardfaut"/>
    <w:link w:val="Commentaire1"/>
    <w:uiPriority w:val="99"/>
    <w:semiHidden/>
    <w:rsid w:val="00320EEA"/>
    <w:rPr>
      <w:rFonts w:eastAsia="Times New Roman"/>
      <w:sz w:val="20"/>
      <w:szCs w:val="20"/>
      <w:lang w:eastAsia="fr-FR"/>
      <w14:ligatures w14:val="standardContextual"/>
    </w:rPr>
  </w:style>
  <w:style w:type="paragraph" w:styleId="Commentaire">
    <w:name w:val="annotation text"/>
    <w:basedOn w:val="Normal"/>
    <w:link w:val="CommentaireCar1"/>
    <w:uiPriority w:val="99"/>
    <w:semiHidden/>
    <w:unhideWhenUsed/>
    <w:rsid w:val="00320EEA"/>
    <w:pPr>
      <w:spacing w:line="240" w:lineRule="auto"/>
    </w:pPr>
    <w:rPr>
      <w:sz w:val="20"/>
      <w:szCs w:val="20"/>
    </w:rPr>
  </w:style>
  <w:style w:type="character" w:customStyle="1" w:styleId="CommentaireCar1">
    <w:name w:val="Commentaire Car1"/>
    <w:basedOn w:val="Policepardfaut"/>
    <w:link w:val="Commentaire"/>
    <w:uiPriority w:val="99"/>
    <w:semiHidden/>
    <w:rsid w:val="00320EEA"/>
    <w:rPr>
      <w:lang w:eastAsia="en-US"/>
    </w:rPr>
  </w:style>
  <w:style w:type="paragraph" w:styleId="Objetducommentaire">
    <w:name w:val="annotation subject"/>
    <w:basedOn w:val="Commentaire"/>
    <w:next w:val="Commentaire"/>
    <w:link w:val="ObjetducommentaireCar"/>
    <w:uiPriority w:val="99"/>
    <w:semiHidden/>
    <w:unhideWhenUsed/>
    <w:rsid w:val="00320EEA"/>
    <w:pPr>
      <w:spacing w:after="200"/>
    </w:pPr>
    <w:rPr>
      <w:rFonts w:eastAsia="Times New Roman"/>
      <w:b/>
      <w:bCs/>
      <w:lang w:eastAsia="fr-FR"/>
      <w14:ligatures w14:val="standardContextual"/>
    </w:rPr>
  </w:style>
  <w:style w:type="character" w:customStyle="1" w:styleId="ObjetducommentaireCar">
    <w:name w:val="Objet du commentaire Car"/>
    <w:basedOn w:val="CommentaireCar1"/>
    <w:link w:val="Objetducommentaire"/>
    <w:uiPriority w:val="99"/>
    <w:semiHidden/>
    <w:rsid w:val="00320EEA"/>
    <w:rPr>
      <w:rFonts w:eastAsia="Times New Roman"/>
      <w:b/>
      <w:bCs/>
      <w:lang w:eastAsia="en-US"/>
      <w14:ligatures w14:val="standardContextual"/>
    </w:rPr>
  </w:style>
  <w:style w:type="character" w:customStyle="1" w:styleId="17traditionalCar">
    <w:name w:val="النص 17 traditional Car"/>
    <w:basedOn w:val="Policepardfaut"/>
    <w:link w:val="17traditional"/>
    <w:locked/>
    <w:rsid w:val="00320EEA"/>
    <w:rPr>
      <w:rFonts w:ascii="Traditional Arabic" w:hAnsi="Traditional Arabic" w:cs="Traditional Arabic"/>
      <w:sz w:val="34"/>
      <w:szCs w:val="34"/>
      <w:lang w:bidi="ar-DZ"/>
    </w:rPr>
  </w:style>
  <w:style w:type="paragraph" w:customStyle="1" w:styleId="17traditional">
    <w:name w:val="النص 17 traditional"/>
    <w:basedOn w:val="Normal"/>
    <w:link w:val="17traditionalCar"/>
    <w:qFormat/>
    <w:rsid w:val="00320EEA"/>
    <w:pPr>
      <w:bidi/>
      <w:spacing w:after="200" w:line="276" w:lineRule="auto"/>
      <w:jc w:val="both"/>
    </w:pPr>
    <w:rPr>
      <w:rFonts w:ascii="Traditional Arabic" w:hAnsi="Traditional Arabic" w:cs="Traditional Arabic"/>
      <w:sz w:val="34"/>
      <w:szCs w:val="34"/>
      <w:lang w:eastAsia="fr-FR" w:bidi="ar-DZ"/>
    </w:rPr>
  </w:style>
  <w:style w:type="character" w:customStyle="1" w:styleId="Car">
    <w:name w:val="العناصر أولا ثانيا ثالثا Car"/>
    <w:basedOn w:val="Policepardfaut"/>
    <w:link w:val="a"/>
    <w:locked/>
    <w:rsid w:val="00320EEA"/>
    <w:rPr>
      <w:rFonts w:ascii="ae_AlArabiya" w:eastAsia="Times New Roman" w:hAnsi="ae_AlArabiya" w:cs="ae_AlArabiya"/>
      <w:color w:val="000000"/>
      <w:sz w:val="32"/>
      <w:szCs w:val="32"/>
      <w:shd w:val="clear" w:color="auto" w:fill="FFFFFF"/>
      <w:lang w:val="en-US" w:bidi="ar-DZ"/>
    </w:rPr>
  </w:style>
  <w:style w:type="paragraph" w:customStyle="1" w:styleId="a">
    <w:name w:val="العناصر أولا ثانيا ثالثا"/>
    <w:basedOn w:val="NormalWeb"/>
    <w:link w:val="Car"/>
    <w:qFormat/>
    <w:rsid w:val="00320EEA"/>
    <w:pPr>
      <w:shd w:val="clear" w:color="auto" w:fill="FFFFFF"/>
      <w:bidi/>
      <w:spacing w:after="100" w:afterAutospacing="1" w:line="276" w:lineRule="auto"/>
      <w:jc w:val="both"/>
    </w:pPr>
    <w:rPr>
      <w:rFonts w:ascii="ae_AlArabiya" w:eastAsia="Times New Roman" w:hAnsi="ae_AlArabiya" w:cs="ae_AlArabiya"/>
      <w:color w:val="000000"/>
      <w:sz w:val="32"/>
      <w:szCs w:val="32"/>
      <w:lang w:val="en-US" w:eastAsia="fr-FR" w:bidi="ar-DZ"/>
    </w:rPr>
  </w:style>
  <w:style w:type="character" w:customStyle="1" w:styleId="1Car">
    <w:name w:val="النص1 Car"/>
    <w:basedOn w:val="Policepardfaut"/>
    <w:link w:val="1"/>
    <w:locked/>
    <w:rsid w:val="00320EEA"/>
    <w:rPr>
      <w:rFonts w:ascii="Traditional Arabic" w:hAnsi="Traditional Arabic" w:cs="Traditional Arabic"/>
      <w:sz w:val="34"/>
      <w:szCs w:val="34"/>
      <w:lang w:bidi="ar-DZ"/>
    </w:rPr>
  </w:style>
  <w:style w:type="paragraph" w:customStyle="1" w:styleId="1">
    <w:name w:val="النص1"/>
    <w:basedOn w:val="Normal"/>
    <w:link w:val="1Car"/>
    <w:qFormat/>
    <w:rsid w:val="00320EEA"/>
    <w:pPr>
      <w:bidi/>
      <w:spacing w:after="200" w:line="276" w:lineRule="auto"/>
      <w:jc w:val="both"/>
    </w:pPr>
    <w:rPr>
      <w:rFonts w:ascii="Traditional Arabic" w:hAnsi="Traditional Arabic" w:cs="Traditional Arabic"/>
      <w:sz w:val="34"/>
      <w:szCs w:val="34"/>
      <w:lang w:eastAsia="fr-FR" w:bidi="ar-DZ"/>
    </w:rPr>
  </w:style>
  <w:style w:type="character" w:customStyle="1" w:styleId="sakkalCar">
    <w:name w:val="النص sakkal Car"/>
    <w:basedOn w:val="Policepardfaut"/>
    <w:link w:val="sakkal"/>
    <w:locked/>
    <w:rsid w:val="00320EEA"/>
    <w:rPr>
      <w:rFonts w:ascii="Sakkal Majalla" w:hAnsi="Sakkal Majalla" w:cs="Sakkal Majalla"/>
      <w:sz w:val="28"/>
      <w:szCs w:val="28"/>
    </w:rPr>
  </w:style>
  <w:style w:type="paragraph" w:customStyle="1" w:styleId="sakkal">
    <w:name w:val="النص sakkal"/>
    <w:basedOn w:val="Normal"/>
    <w:link w:val="sakkalCar"/>
    <w:qFormat/>
    <w:rsid w:val="00320EEA"/>
    <w:pPr>
      <w:autoSpaceDE w:val="0"/>
      <w:autoSpaceDN w:val="0"/>
      <w:bidi/>
      <w:adjustRightInd w:val="0"/>
      <w:spacing w:after="0" w:line="240" w:lineRule="auto"/>
      <w:jc w:val="both"/>
    </w:pPr>
    <w:rPr>
      <w:rFonts w:ascii="Sakkal Majalla" w:hAnsi="Sakkal Majalla" w:cs="Sakkal Majalla"/>
      <w:sz w:val="28"/>
      <w:szCs w:val="28"/>
      <w:lang w:eastAsia="fr-FR"/>
    </w:rPr>
  </w:style>
  <w:style w:type="character" w:styleId="Textedelespacerserv">
    <w:name w:val="Placeholder Text"/>
    <w:basedOn w:val="Policepardfaut"/>
    <w:uiPriority w:val="99"/>
    <w:semiHidden/>
    <w:rsid w:val="00320EEA"/>
    <w:rPr>
      <w:color w:val="808080"/>
    </w:rPr>
  </w:style>
  <w:style w:type="character" w:customStyle="1" w:styleId="transition-colors">
    <w:name w:val="transition-colors"/>
    <w:basedOn w:val="Policepardfaut"/>
    <w:rsid w:val="00320EEA"/>
  </w:style>
  <w:style w:type="table" w:customStyle="1" w:styleId="TableauGrille2-Accentuation11">
    <w:name w:val="Tableau Grille 2 - Accentuation 11"/>
    <w:basedOn w:val="TableauNormal"/>
    <w:uiPriority w:val="47"/>
    <w:rsid w:val="00320EEA"/>
    <w:rPr>
      <w:kern w:val="2"/>
      <w:sz w:val="22"/>
      <w:szCs w:val="22"/>
      <w:lang w:eastAsia="en-US"/>
      <w14:ligatures w14:val="standardContextual"/>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11">
    <w:name w:val="Grid Table 6 Colorful Accent 11"/>
    <w:basedOn w:val="TableauNormal"/>
    <w:uiPriority w:val="51"/>
    <w:rsid w:val="00320EEA"/>
    <w:rPr>
      <w:color w:val="365F91"/>
      <w:kern w:val="2"/>
      <w:sz w:val="22"/>
      <w:szCs w:val="22"/>
      <w:lang w:eastAsia="en-US"/>
      <w14:ligatures w14:val="standardContextua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auGrille1Clair-Accentuation51">
    <w:name w:val="Tableau Grille 1 Clair - Accentuation 51"/>
    <w:basedOn w:val="TableauNormal"/>
    <w:uiPriority w:val="46"/>
    <w:rsid w:val="00320EEA"/>
    <w:rPr>
      <w:kern w:val="2"/>
      <w:sz w:val="22"/>
      <w:szCs w:val="22"/>
      <w:lang w:eastAsia="en-US"/>
      <w14:ligatures w14:val="standardContextual"/>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eauGrille4-Accentuation51">
    <w:name w:val="Tableau Grille 4 - Accentuation 51"/>
    <w:basedOn w:val="TableauNormal"/>
    <w:uiPriority w:val="49"/>
    <w:rsid w:val="00320EEA"/>
    <w:rPr>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6Couleur-Accentuation51">
    <w:name w:val="Tableau Grille 6 Couleur - Accentuation 51"/>
    <w:basedOn w:val="TableauNormal"/>
    <w:uiPriority w:val="51"/>
    <w:rsid w:val="00320EEA"/>
    <w:rPr>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7Couleur-Accentuation51">
    <w:name w:val="Tableau Grille 7 Couleur - Accentuation 51"/>
    <w:basedOn w:val="TableauNormal"/>
    <w:uiPriority w:val="52"/>
    <w:rsid w:val="00320EEA"/>
    <w:rPr>
      <w:color w:val="31849B"/>
      <w:kern w:val="2"/>
      <w:sz w:val="22"/>
      <w:szCs w:val="22"/>
      <w:lang w:eastAsia="en-US"/>
      <w14:ligatures w14:val="standardContextual"/>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ListTable4Accent51">
    <w:name w:val="List Table 4 Accent 51"/>
    <w:basedOn w:val="TableauNormal"/>
    <w:uiPriority w:val="49"/>
    <w:rsid w:val="00320EEA"/>
    <w:rPr>
      <w:kern w:val="2"/>
      <w:sz w:val="22"/>
      <w:szCs w:val="22"/>
      <w:lang w:eastAsia="en-US"/>
      <w14:ligatures w14:val="standardContextual"/>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1">
    <w:name w:val="Tableau Grille 5 Foncé - Accentuation 51"/>
    <w:basedOn w:val="TableauNormal"/>
    <w:uiPriority w:val="50"/>
    <w:rsid w:val="00320EEA"/>
    <w:rPr>
      <w:sz w:val="22"/>
      <w:szCs w:val="22"/>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11">
    <w:name w:val="Tableau Grille 4 - Accentuation 11"/>
    <w:basedOn w:val="TableauNormal"/>
    <w:uiPriority w:val="49"/>
    <w:rsid w:val="00320EEA"/>
    <w:pPr>
      <w:jc w:val="right"/>
    </w:pPr>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auGrille5Fonc-Accentuation11">
    <w:name w:val="Tableau Grille 5 Foncé - Accentuation 11"/>
    <w:basedOn w:val="TableauNormal"/>
    <w:uiPriority w:val="50"/>
    <w:rsid w:val="00320EEA"/>
    <w:pPr>
      <w:jc w:val="right"/>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ausimple11">
    <w:name w:val="Tableau simple 11"/>
    <w:basedOn w:val="TableauNormal"/>
    <w:uiPriority w:val="41"/>
    <w:rsid w:val="00320EEA"/>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orpsdetexte">
    <w:name w:val="Body Text"/>
    <w:basedOn w:val="Normal"/>
    <w:link w:val="CorpsdetexteCar"/>
    <w:uiPriority w:val="1"/>
    <w:qFormat/>
    <w:rsid w:val="00320EEA"/>
    <w:pPr>
      <w:widowControl w:val="0"/>
      <w:autoSpaceDE w:val="0"/>
      <w:autoSpaceDN w:val="0"/>
      <w:spacing w:after="0" w:line="240" w:lineRule="auto"/>
    </w:pPr>
    <w:rPr>
      <w:rFonts w:ascii="Times New Roman" w:eastAsia="Times New Roman" w:hAnsi="Times New Roman" w:cs="Times New Roman"/>
      <w:b/>
      <w:bCs/>
      <w:sz w:val="32"/>
      <w:szCs w:val="32"/>
      <w:lang w:val="en-US"/>
    </w:rPr>
  </w:style>
  <w:style w:type="character" w:customStyle="1" w:styleId="CorpsdetexteCar">
    <w:name w:val="Corps de texte Car"/>
    <w:basedOn w:val="Policepardfaut"/>
    <w:link w:val="Corpsdetexte"/>
    <w:uiPriority w:val="1"/>
    <w:rsid w:val="00320EEA"/>
    <w:rPr>
      <w:rFonts w:ascii="Times New Roman" w:eastAsia="Times New Roman" w:hAnsi="Times New Roman" w:cs="Times New Roman"/>
      <w:b/>
      <w:bCs/>
      <w:sz w:val="32"/>
      <w:szCs w:val="32"/>
      <w:lang w:val="en-US" w:eastAsia="en-US"/>
    </w:rPr>
  </w:style>
  <w:style w:type="table" w:customStyle="1" w:styleId="Grilledutableau8">
    <w:name w:val="Grille du tableau8"/>
    <w:basedOn w:val="TableauNormal"/>
    <w:next w:val="Grilledutableau"/>
    <w:uiPriority w:val="39"/>
    <w:rsid w:val="00320EEA"/>
    <w:pPr>
      <w:jc w:val="righ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Accent 11"/>
    <w:basedOn w:val="TableauNormal"/>
    <w:uiPriority w:val="47"/>
    <w:rsid w:val="00320EEA"/>
    <w:rPr>
      <w:kern w:val="2"/>
      <w:sz w:val="22"/>
      <w:szCs w:val="22"/>
      <w:lang w:eastAsia="en-US"/>
      <w14:ligatures w14:val="standardContextual"/>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12">
    <w:name w:val="Grid Table 6 Colorful Accent 12"/>
    <w:basedOn w:val="TableauNormal"/>
    <w:uiPriority w:val="51"/>
    <w:rsid w:val="00320EEA"/>
    <w:rPr>
      <w:color w:val="365F91"/>
      <w:kern w:val="2"/>
      <w:sz w:val="22"/>
      <w:szCs w:val="22"/>
      <w:lang w:eastAsia="en-US"/>
      <w14:ligatures w14:val="standardContextua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51">
    <w:name w:val="Grid Table 1 Light Accent 51"/>
    <w:basedOn w:val="TableauNormal"/>
    <w:uiPriority w:val="46"/>
    <w:rsid w:val="00320EEA"/>
    <w:rPr>
      <w:kern w:val="2"/>
      <w:sz w:val="22"/>
      <w:szCs w:val="22"/>
      <w:lang w:eastAsia="en-US"/>
      <w14:ligatures w14:val="standardContextual"/>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4Accent51">
    <w:name w:val="Grid Table 4 Accent 51"/>
    <w:basedOn w:val="TableauNormal"/>
    <w:uiPriority w:val="49"/>
    <w:rsid w:val="00320EEA"/>
    <w:rPr>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
    <w:name w:val="Grid Table 6 Colorful Accent 51"/>
    <w:basedOn w:val="TableauNormal"/>
    <w:uiPriority w:val="51"/>
    <w:rsid w:val="00320EEA"/>
    <w:rPr>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
    <w:name w:val="Grid Table 7 Colorful Accent 51"/>
    <w:basedOn w:val="TableauNormal"/>
    <w:uiPriority w:val="52"/>
    <w:rsid w:val="00320EEA"/>
    <w:rPr>
      <w:color w:val="31849B"/>
      <w:kern w:val="2"/>
      <w:sz w:val="22"/>
      <w:szCs w:val="22"/>
      <w:lang w:eastAsia="en-US"/>
      <w14:ligatures w14:val="standardContextual"/>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ListTable4Accent52">
    <w:name w:val="List Table 4 Accent 52"/>
    <w:basedOn w:val="TableauNormal"/>
    <w:uiPriority w:val="49"/>
    <w:rsid w:val="00320EEA"/>
    <w:rPr>
      <w:kern w:val="2"/>
      <w:sz w:val="22"/>
      <w:szCs w:val="22"/>
      <w:lang w:eastAsia="en-US"/>
      <w14:ligatures w14:val="standardContextual"/>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11">
    <w:name w:val="Tableau Grille 5 Foncé - Accentuation 511"/>
    <w:basedOn w:val="TableauNormal"/>
    <w:uiPriority w:val="50"/>
    <w:rsid w:val="00320EEA"/>
    <w:rPr>
      <w:sz w:val="22"/>
      <w:szCs w:val="22"/>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4Accent11">
    <w:name w:val="Grid Table 4 Accent 11"/>
    <w:basedOn w:val="TableauNormal"/>
    <w:uiPriority w:val="49"/>
    <w:rsid w:val="00320EEA"/>
    <w:pPr>
      <w:jc w:val="right"/>
    </w:pPr>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
    <w:name w:val="Grid Table 5 Dark Accent 11"/>
    <w:basedOn w:val="TableauNormal"/>
    <w:uiPriority w:val="50"/>
    <w:rsid w:val="00320EEA"/>
    <w:pPr>
      <w:jc w:val="right"/>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PlainTable11">
    <w:name w:val="Plain Table 11"/>
    <w:basedOn w:val="TableauNormal"/>
    <w:uiPriority w:val="41"/>
    <w:rsid w:val="00320EEA"/>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52">
    <w:name w:val="Grid Table 6 Colorful Accent 52"/>
    <w:basedOn w:val="TableauNormal"/>
    <w:uiPriority w:val="51"/>
    <w:rsid w:val="00F562A4"/>
    <w:rPr>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3">
    <w:name w:val="Grid Table 6 Colorful Accent 13"/>
    <w:basedOn w:val="TableauNormal"/>
    <w:uiPriority w:val="51"/>
    <w:rsid w:val="00F562A4"/>
    <w:rPr>
      <w:color w:val="365F91"/>
      <w:kern w:val="2"/>
      <w:sz w:val="22"/>
      <w:szCs w:val="22"/>
      <w:lang w:eastAsia="en-US"/>
      <w14:ligatures w14:val="standardContextua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M4">
    <w:name w:val="toc 4"/>
    <w:basedOn w:val="Normal"/>
    <w:next w:val="Normal"/>
    <w:autoRedefine/>
    <w:uiPriority w:val="39"/>
    <w:unhideWhenUsed/>
    <w:rsid w:val="003C7CEE"/>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3C7CEE"/>
    <w:pPr>
      <w:spacing w:after="100" w:line="276" w:lineRule="auto"/>
      <w:ind w:left="880"/>
    </w:pPr>
    <w:rPr>
      <w:rFonts w:eastAsiaTheme="minorEastAsia"/>
      <w:lang w:eastAsia="fr-FR"/>
    </w:rPr>
  </w:style>
  <w:style w:type="paragraph" w:styleId="TM6">
    <w:name w:val="toc 6"/>
    <w:basedOn w:val="Normal"/>
    <w:next w:val="Normal"/>
    <w:autoRedefine/>
    <w:uiPriority w:val="39"/>
    <w:unhideWhenUsed/>
    <w:rsid w:val="003C7CEE"/>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3C7CEE"/>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3C7CEE"/>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3C7CEE"/>
    <w:pPr>
      <w:spacing w:after="100" w:line="276" w:lineRule="auto"/>
      <w:ind w:left="1760"/>
    </w:pPr>
    <w:rPr>
      <w:rFonts w:eastAsiaTheme="minorEastAsia"/>
      <w:lang w:eastAsia="fr-FR"/>
    </w:rPr>
  </w:style>
  <w:style w:type="table" w:customStyle="1" w:styleId="Style1">
    <w:name w:val="Style1"/>
    <w:basedOn w:val="TableauNormal"/>
    <w:uiPriority w:val="99"/>
    <w:rsid w:val="008C45D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4069">
      <w:bodyDiv w:val="1"/>
      <w:marLeft w:val="0"/>
      <w:marRight w:val="0"/>
      <w:marTop w:val="0"/>
      <w:marBottom w:val="0"/>
      <w:divBdr>
        <w:top w:val="none" w:sz="0" w:space="0" w:color="auto"/>
        <w:left w:val="none" w:sz="0" w:space="0" w:color="auto"/>
        <w:bottom w:val="none" w:sz="0" w:space="0" w:color="auto"/>
        <w:right w:val="none" w:sz="0" w:space="0" w:color="auto"/>
      </w:divBdr>
    </w:div>
    <w:div w:id="38673802">
      <w:bodyDiv w:val="1"/>
      <w:marLeft w:val="0"/>
      <w:marRight w:val="0"/>
      <w:marTop w:val="0"/>
      <w:marBottom w:val="0"/>
      <w:divBdr>
        <w:top w:val="none" w:sz="0" w:space="0" w:color="auto"/>
        <w:left w:val="none" w:sz="0" w:space="0" w:color="auto"/>
        <w:bottom w:val="none" w:sz="0" w:space="0" w:color="auto"/>
        <w:right w:val="none" w:sz="0" w:space="0" w:color="auto"/>
      </w:divBdr>
    </w:div>
    <w:div w:id="39089258">
      <w:bodyDiv w:val="1"/>
      <w:marLeft w:val="0"/>
      <w:marRight w:val="0"/>
      <w:marTop w:val="0"/>
      <w:marBottom w:val="0"/>
      <w:divBdr>
        <w:top w:val="none" w:sz="0" w:space="0" w:color="auto"/>
        <w:left w:val="none" w:sz="0" w:space="0" w:color="auto"/>
        <w:bottom w:val="none" w:sz="0" w:space="0" w:color="auto"/>
        <w:right w:val="none" w:sz="0" w:space="0" w:color="auto"/>
      </w:divBdr>
    </w:div>
    <w:div w:id="68046529">
      <w:bodyDiv w:val="1"/>
      <w:marLeft w:val="0"/>
      <w:marRight w:val="0"/>
      <w:marTop w:val="0"/>
      <w:marBottom w:val="0"/>
      <w:divBdr>
        <w:top w:val="none" w:sz="0" w:space="0" w:color="auto"/>
        <w:left w:val="none" w:sz="0" w:space="0" w:color="auto"/>
        <w:bottom w:val="none" w:sz="0" w:space="0" w:color="auto"/>
        <w:right w:val="none" w:sz="0" w:space="0" w:color="auto"/>
      </w:divBdr>
    </w:div>
    <w:div w:id="80101341">
      <w:bodyDiv w:val="1"/>
      <w:marLeft w:val="0"/>
      <w:marRight w:val="0"/>
      <w:marTop w:val="0"/>
      <w:marBottom w:val="0"/>
      <w:divBdr>
        <w:top w:val="none" w:sz="0" w:space="0" w:color="auto"/>
        <w:left w:val="none" w:sz="0" w:space="0" w:color="auto"/>
        <w:bottom w:val="none" w:sz="0" w:space="0" w:color="auto"/>
        <w:right w:val="none" w:sz="0" w:space="0" w:color="auto"/>
      </w:divBdr>
      <w:divsChild>
        <w:div w:id="864248355">
          <w:marLeft w:val="0"/>
          <w:marRight w:val="0"/>
          <w:marTop w:val="0"/>
          <w:marBottom w:val="0"/>
          <w:divBdr>
            <w:top w:val="none" w:sz="0" w:space="0" w:color="auto"/>
            <w:left w:val="none" w:sz="0" w:space="0" w:color="auto"/>
            <w:bottom w:val="none" w:sz="0" w:space="0" w:color="auto"/>
            <w:right w:val="none" w:sz="0" w:space="0" w:color="auto"/>
          </w:divBdr>
          <w:divsChild>
            <w:div w:id="825897705">
              <w:marLeft w:val="0"/>
              <w:marRight w:val="0"/>
              <w:marTop w:val="0"/>
              <w:marBottom w:val="0"/>
              <w:divBdr>
                <w:top w:val="none" w:sz="0" w:space="0" w:color="auto"/>
                <w:left w:val="none" w:sz="0" w:space="0" w:color="auto"/>
                <w:bottom w:val="none" w:sz="0" w:space="0" w:color="auto"/>
                <w:right w:val="none" w:sz="0" w:space="0" w:color="auto"/>
              </w:divBdr>
              <w:divsChild>
                <w:div w:id="1725256761">
                  <w:marLeft w:val="0"/>
                  <w:marRight w:val="0"/>
                  <w:marTop w:val="0"/>
                  <w:marBottom w:val="0"/>
                  <w:divBdr>
                    <w:top w:val="none" w:sz="0" w:space="0" w:color="auto"/>
                    <w:left w:val="none" w:sz="0" w:space="0" w:color="auto"/>
                    <w:bottom w:val="none" w:sz="0" w:space="0" w:color="auto"/>
                    <w:right w:val="none" w:sz="0" w:space="0" w:color="auto"/>
                  </w:divBdr>
                  <w:divsChild>
                    <w:div w:id="1632789697">
                      <w:marLeft w:val="0"/>
                      <w:marRight w:val="0"/>
                      <w:marTop w:val="0"/>
                      <w:marBottom w:val="0"/>
                      <w:divBdr>
                        <w:top w:val="none" w:sz="0" w:space="0" w:color="auto"/>
                        <w:left w:val="none" w:sz="0" w:space="0" w:color="auto"/>
                        <w:bottom w:val="none" w:sz="0" w:space="0" w:color="auto"/>
                        <w:right w:val="none" w:sz="0" w:space="0" w:color="auto"/>
                      </w:divBdr>
                      <w:divsChild>
                        <w:div w:id="761998502">
                          <w:marLeft w:val="0"/>
                          <w:marRight w:val="0"/>
                          <w:marTop w:val="0"/>
                          <w:marBottom w:val="0"/>
                          <w:divBdr>
                            <w:top w:val="none" w:sz="0" w:space="0" w:color="auto"/>
                            <w:left w:val="none" w:sz="0" w:space="0" w:color="auto"/>
                            <w:bottom w:val="none" w:sz="0" w:space="0" w:color="auto"/>
                            <w:right w:val="none" w:sz="0" w:space="0" w:color="auto"/>
                          </w:divBdr>
                          <w:divsChild>
                            <w:div w:id="855657789">
                              <w:marLeft w:val="0"/>
                              <w:marRight w:val="0"/>
                              <w:marTop w:val="0"/>
                              <w:marBottom w:val="0"/>
                              <w:divBdr>
                                <w:top w:val="none" w:sz="0" w:space="0" w:color="auto"/>
                                <w:left w:val="none" w:sz="0" w:space="0" w:color="auto"/>
                                <w:bottom w:val="none" w:sz="0" w:space="0" w:color="auto"/>
                                <w:right w:val="none" w:sz="0" w:space="0" w:color="auto"/>
                              </w:divBdr>
                              <w:divsChild>
                                <w:div w:id="1046564721">
                                  <w:marLeft w:val="0"/>
                                  <w:marRight w:val="0"/>
                                  <w:marTop w:val="0"/>
                                  <w:marBottom w:val="0"/>
                                  <w:divBdr>
                                    <w:top w:val="none" w:sz="0" w:space="0" w:color="auto"/>
                                    <w:left w:val="none" w:sz="0" w:space="0" w:color="auto"/>
                                    <w:bottom w:val="none" w:sz="0" w:space="0" w:color="auto"/>
                                    <w:right w:val="none" w:sz="0" w:space="0" w:color="auto"/>
                                  </w:divBdr>
                                  <w:divsChild>
                                    <w:div w:id="6883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10723">
                          <w:marLeft w:val="0"/>
                          <w:marRight w:val="0"/>
                          <w:marTop w:val="0"/>
                          <w:marBottom w:val="0"/>
                          <w:divBdr>
                            <w:top w:val="none" w:sz="0" w:space="0" w:color="auto"/>
                            <w:left w:val="none" w:sz="0" w:space="0" w:color="auto"/>
                            <w:bottom w:val="none" w:sz="0" w:space="0" w:color="auto"/>
                            <w:right w:val="none" w:sz="0" w:space="0" w:color="auto"/>
                          </w:divBdr>
                          <w:divsChild>
                            <w:div w:id="1903709591">
                              <w:marLeft w:val="0"/>
                              <w:marRight w:val="0"/>
                              <w:marTop w:val="0"/>
                              <w:marBottom w:val="0"/>
                              <w:divBdr>
                                <w:top w:val="none" w:sz="0" w:space="0" w:color="auto"/>
                                <w:left w:val="none" w:sz="0" w:space="0" w:color="auto"/>
                                <w:bottom w:val="none" w:sz="0" w:space="0" w:color="auto"/>
                                <w:right w:val="none" w:sz="0" w:space="0" w:color="auto"/>
                              </w:divBdr>
                              <w:divsChild>
                                <w:div w:id="18516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05396">
      <w:bodyDiv w:val="1"/>
      <w:marLeft w:val="0"/>
      <w:marRight w:val="0"/>
      <w:marTop w:val="0"/>
      <w:marBottom w:val="0"/>
      <w:divBdr>
        <w:top w:val="none" w:sz="0" w:space="0" w:color="auto"/>
        <w:left w:val="none" w:sz="0" w:space="0" w:color="auto"/>
        <w:bottom w:val="none" w:sz="0" w:space="0" w:color="auto"/>
        <w:right w:val="none" w:sz="0" w:space="0" w:color="auto"/>
      </w:divBdr>
    </w:div>
    <w:div w:id="290137996">
      <w:bodyDiv w:val="1"/>
      <w:marLeft w:val="0"/>
      <w:marRight w:val="0"/>
      <w:marTop w:val="0"/>
      <w:marBottom w:val="0"/>
      <w:divBdr>
        <w:top w:val="none" w:sz="0" w:space="0" w:color="auto"/>
        <w:left w:val="none" w:sz="0" w:space="0" w:color="auto"/>
        <w:bottom w:val="none" w:sz="0" w:space="0" w:color="auto"/>
        <w:right w:val="none" w:sz="0" w:space="0" w:color="auto"/>
      </w:divBdr>
    </w:div>
    <w:div w:id="291130350">
      <w:bodyDiv w:val="1"/>
      <w:marLeft w:val="0"/>
      <w:marRight w:val="0"/>
      <w:marTop w:val="0"/>
      <w:marBottom w:val="0"/>
      <w:divBdr>
        <w:top w:val="none" w:sz="0" w:space="0" w:color="auto"/>
        <w:left w:val="none" w:sz="0" w:space="0" w:color="auto"/>
        <w:bottom w:val="none" w:sz="0" w:space="0" w:color="auto"/>
        <w:right w:val="none" w:sz="0" w:space="0" w:color="auto"/>
      </w:divBdr>
    </w:div>
    <w:div w:id="300234653">
      <w:bodyDiv w:val="1"/>
      <w:marLeft w:val="0"/>
      <w:marRight w:val="0"/>
      <w:marTop w:val="0"/>
      <w:marBottom w:val="0"/>
      <w:divBdr>
        <w:top w:val="none" w:sz="0" w:space="0" w:color="auto"/>
        <w:left w:val="none" w:sz="0" w:space="0" w:color="auto"/>
        <w:bottom w:val="none" w:sz="0" w:space="0" w:color="auto"/>
        <w:right w:val="none" w:sz="0" w:space="0" w:color="auto"/>
      </w:divBdr>
    </w:div>
    <w:div w:id="416757091">
      <w:bodyDiv w:val="1"/>
      <w:marLeft w:val="0"/>
      <w:marRight w:val="0"/>
      <w:marTop w:val="0"/>
      <w:marBottom w:val="0"/>
      <w:divBdr>
        <w:top w:val="none" w:sz="0" w:space="0" w:color="auto"/>
        <w:left w:val="none" w:sz="0" w:space="0" w:color="auto"/>
        <w:bottom w:val="none" w:sz="0" w:space="0" w:color="auto"/>
        <w:right w:val="none" w:sz="0" w:space="0" w:color="auto"/>
      </w:divBdr>
      <w:divsChild>
        <w:div w:id="1916931227">
          <w:marLeft w:val="0"/>
          <w:marRight w:val="0"/>
          <w:marTop w:val="0"/>
          <w:marBottom w:val="0"/>
          <w:divBdr>
            <w:top w:val="none" w:sz="0" w:space="0" w:color="auto"/>
            <w:left w:val="none" w:sz="0" w:space="0" w:color="auto"/>
            <w:bottom w:val="none" w:sz="0" w:space="0" w:color="auto"/>
            <w:right w:val="none" w:sz="0" w:space="0" w:color="auto"/>
          </w:divBdr>
          <w:divsChild>
            <w:div w:id="25722595">
              <w:marLeft w:val="0"/>
              <w:marRight w:val="0"/>
              <w:marTop w:val="0"/>
              <w:marBottom w:val="0"/>
              <w:divBdr>
                <w:top w:val="none" w:sz="0" w:space="0" w:color="auto"/>
                <w:left w:val="none" w:sz="0" w:space="0" w:color="auto"/>
                <w:bottom w:val="none" w:sz="0" w:space="0" w:color="auto"/>
                <w:right w:val="none" w:sz="0" w:space="0" w:color="auto"/>
              </w:divBdr>
              <w:divsChild>
                <w:div w:id="1726367665">
                  <w:marLeft w:val="0"/>
                  <w:marRight w:val="0"/>
                  <w:marTop w:val="0"/>
                  <w:marBottom w:val="0"/>
                  <w:divBdr>
                    <w:top w:val="none" w:sz="0" w:space="0" w:color="auto"/>
                    <w:left w:val="none" w:sz="0" w:space="0" w:color="auto"/>
                    <w:bottom w:val="none" w:sz="0" w:space="0" w:color="auto"/>
                    <w:right w:val="none" w:sz="0" w:space="0" w:color="auto"/>
                  </w:divBdr>
                  <w:divsChild>
                    <w:div w:id="2066566142">
                      <w:marLeft w:val="0"/>
                      <w:marRight w:val="0"/>
                      <w:marTop w:val="0"/>
                      <w:marBottom w:val="0"/>
                      <w:divBdr>
                        <w:top w:val="none" w:sz="0" w:space="0" w:color="auto"/>
                        <w:left w:val="none" w:sz="0" w:space="0" w:color="auto"/>
                        <w:bottom w:val="none" w:sz="0" w:space="0" w:color="auto"/>
                        <w:right w:val="none" w:sz="0" w:space="0" w:color="auto"/>
                      </w:divBdr>
                      <w:divsChild>
                        <w:div w:id="1447626898">
                          <w:marLeft w:val="0"/>
                          <w:marRight w:val="0"/>
                          <w:marTop w:val="0"/>
                          <w:marBottom w:val="0"/>
                          <w:divBdr>
                            <w:top w:val="none" w:sz="0" w:space="0" w:color="auto"/>
                            <w:left w:val="none" w:sz="0" w:space="0" w:color="auto"/>
                            <w:bottom w:val="none" w:sz="0" w:space="0" w:color="auto"/>
                            <w:right w:val="none" w:sz="0" w:space="0" w:color="auto"/>
                          </w:divBdr>
                          <w:divsChild>
                            <w:div w:id="1768426332">
                              <w:marLeft w:val="0"/>
                              <w:marRight w:val="0"/>
                              <w:marTop w:val="0"/>
                              <w:marBottom w:val="0"/>
                              <w:divBdr>
                                <w:top w:val="none" w:sz="0" w:space="0" w:color="auto"/>
                                <w:left w:val="none" w:sz="0" w:space="0" w:color="auto"/>
                                <w:bottom w:val="none" w:sz="0" w:space="0" w:color="auto"/>
                                <w:right w:val="none" w:sz="0" w:space="0" w:color="auto"/>
                              </w:divBdr>
                              <w:divsChild>
                                <w:div w:id="741022134">
                                  <w:marLeft w:val="0"/>
                                  <w:marRight w:val="0"/>
                                  <w:marTop w:val="0"/>
                                  <w:marBottom w:val="0"/>
                                  <w:divBdr>
                                    <w:top w:val="none" w:sz="0" w:space="0" w:color="auto"/>
                                    <w:left w:val="none" w:sz="0" w:space="0" w:color="auto"/>
                                    <w:bottom w:val="none" w:sz="0" w:space="0" w:color="auto"/>
                                    <w:right w:val="none" w:sz="0" w:space="0" w:color="auto"/>
                                  </w:divBdr>
                                  <w:divsChild>
                                    <w:div w:id="16600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0173">
                          <w:marLeft w:val="0"/>
                          <w:marRight w:val="0"/>
                          <w:marTop w:val="0"/>
                          <w:marBottom w:val="0"/>
                          <w:divBdr>
                            <w:top w:val="none" w:sz="0" w:space="0" w:color="auto"/>
                            <w:left w:val="none" w:sz="0" w:space="0" w:color="auto"/>
                            <w:bottom w:val="none" w:sz="0" w:space="0" w:color="auto"/>
                            <w:right w:val="none" w:sz="0" w:space="0" w:color="auto"/>
                          </w:divBdr>
                          <w:divsChild>
                            <w:div w:id="1660184002">
                              <w:marLeft w:val="0"/>
                              <w:marRight w:val="0"/>
                              <w:marTop w:val="0"/>
                              <w:marBottom w:val="0"/>
                              <w:divBdr>
                                <w:top w:val="none" w:sz="0" w:space="0" w:color="auto"/>
                                <w:left w:val="none" w:sz="0" w:space="0" w:color="auto"/>
                                <w:bottom w:val="none" w:sz="0" w:space="0" w:color="auto"/>
                                <w:right w:val="none" w:sz="0" w:space="0" w:color="auto"/>
                              </w:divBdr>
                              <w:divsChild>
                                <w:div w:id="11088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954779">
      <w:bodyDiv w:val="1"/>
      <w:marLeft w:val="0"/>
      <w:marRight w:val="0"/>
      <w:marTop w:val="0"/>
      <w:marBottom w:val="0"/>
      <w:divBdr>
        <w:top w:val="none" w:sz="0" w:space="0" w:color="auto"/>
        <w:left w:val="none" w:sz="0" w:space="0" w:color="auto"/>
        <w:bottom w:val="none" w:sz="0" w:space="0" w:color="auto"/>
        <w:right w:val="none" w:sz="0" w:space="0" w:color="auto"/>
      </w:divBdr>
    </w:div>
    <w:div w:id="738601783">
      <w:bodyDiv w:val="1"/>
      <w:marLeft w:val="0"/>
      <w:marRight w:val="0"/>
      <w:marTop w:val="0"/>
      <w:marBottom w:val="0"/>
      <w:divBdr>
        <w:top w:val="none" w:sz="0" w:space="0" w:color="auto"/>
        <w:left w:val="none" w:sz="0" w:space="0" w:color="auto"/>
        <w:bottom w:val="none" w:sz="0" w:space="0" w:color="auto"/>
        <w:right w:val="none" w:sz="0" w:space="0" w:color="auto"/>
      </w:divBdr>
    </w:div>
    <w:div w:id="827944352">
      <w:bodyDiv w:val="1"/>
      <w:marLeft w:val="0"/>
      <w:marRight w:val="0"/>
      <w:marTop w:val="0"/>
      <w:marBottom w:val="0"/>
      <w:divBdr>
        <w:top w:val="none" w:sz="0" w:space="0" w:color="auto"/>
        <w:left w:val="none" w:sz="0" w:space="0" w:color="auto"/>
        <w:bottom w:val="none" w:sz="0" w:space="0" w:color="auto"/>
        <w:right w:val="none" w:sz="0" w:space="0" w:color="auto"/>
      </w:divBdr>
    </w:div>
    <w:div w:id="866916555">
      <w:bodyDiv w:val="1"/>
      <w:marLeft w:val="0"/>
      <w:marRight w:val="0"/>
      <w:marTop w:val="0"/>
      <w:marBottom w:val="0"/>
      <w:divBdr>
        <w:top w:val="none" w:sz="0" w:space="0" w:color="auto"/>
        <w:left w:val="none" w:sz="0" w:space="0" w:color="auto"/>
        <w:bottom w:val="none" w:sz="0" w:space="0" w:color="auto"/>
        <w:right w:val="none" w:sz="0" w:space="0" w:color="auto"/>
      </w:divBdr>
    </w:div>
    <w:div w:id="911963254">
      <w:bodyDiv w:val="1"/>
      <w:marLeft w:val="0"/>
      <w:marRight w:val="0"/>
      <w:marTop w:val="0"/>
      <w:marBottom w:val="0"/>
      <w:divBdr>
        <w:top w:val="none" w:sz="0" w:space="0" w:color="auto"/>
        <w:left w:val="none" w:sz="0" w:space="0" w:color="auto"/>
        <w:bottom w:val="none" w:sz="0" w:space="0" w:color="auto"/>
        <w:right w:val="none" w:sz="0" w:space="0" w:color="auto"/>
      </w:divBdr>
      <w:divsChild>
        <w:div w:id="1448698121">
          <w:marLeft w:val="0"/>
          <w:marRight w:val="0"/>
          <w:marTop w:val="0"/>
          <w:marBottom w:val="0"/>
          <w:divBdr>
            <w:top w:val="none" w:sz="0" w:space="0" w:color="auto"/>
            <w:left w:val="none" w:sz="0" w:space="0" w:color="auto"/>
            <w:bottom w:val="none" w:sz="0" w:space="0" w:color="auto"/>
            <w:right w:val="none" w:sz="0" w:space="0" w:color="auto"/>
          </w:divBdr>
          <w:divsChild>
            <w:div w:id="467817383">
              <w:marLeft w:val="0"/>
              <w:marRight w:val="0"/>
              <w:marTop w:val="0"/>
              <w:marBottom w:val="0"/>
              <w:divBdr>
                <w:top w:val="none" w:sz="0" w:space="0" w:color="auto"/>
                <w:left w:val="none" w:sz="0" w:space="0" w:color="auto"/>
                <w:bottom w:val="none" w:sz="0" w:space="0" w:color="auto"/>
                <w:right w:val="none" w:sz="0" w:space="0" w:color="auto"/>
              </w:divBdr>
              <w:divsChild>
                <w:div w:id="358162628">
                  <w:marLeft w:val="0"/>
                  <w:marRight w:val="0"/>
                  <w:marTop w:val="0"/>
                  <w:marBottom w:val="0"/>
                  <w:divBdr>
                    <w:top w:val="none" w:sz="0" w:space="0" w:color="auto"/>
                    <w:left w:val="none" w:sz="0" w:space="0" w:color="auto"/>
                    <w:bottom w:val="none" w:sz="0" w:space="0" w:color="auto"/>
                    <w:right w:val="none" w:sz="0" w:space="0" w:color="auto"/>
                  </w:divBdr>
                  <w:divsChild>
                    <w:div w:id="1992101222">
                      <w:marLeft w:val="0"/>
                      <w:marRight w:val="0"/>
                      <w:marTop w:val="0"/>
                      <w:marBottom w:val="0"/>
                      <w:divBdr>
                        <w:top w:val="none" w:sz="0" w:space="0" w:color="auto"/>
                        <w:left w:val="none" w:sz="0" w:space="0" w:color="auto"/>
                        <w:bottom w:val="none" w:sz="0" w:space="0" w:color="auto"/>
                        <w:right w:val="none" w:sz="0" w:space="0" w:color="auto"/>
                      </w:divBdr>
                      <w:divsChild>
                        <w:div w:id="825709817">
                          <w:marLeft w:val="0"/>
                          <w:marRight w:val="0"/>
                          <w:marTop w:val="0"/>
                          <w:marBottom w:val="0"/>
                          <w:divBdr>
                            <w:top w:val="none" w:sz="0" w:space="0" w:color="auto"/>
                            <w:left w:val="none" w:sz="0" w:space="0" w:color="auto"/>
                            <w:bottom w:val="none" w:sz="0" w:space="0" w:color="auto"/>
                            <w:right w:val="none" w:sz="0" w:space="0" w:color="auto"/>
                          </w:divBdr>
                          <w:divsChild>
                            <w:div w:id="332227035">
                              <w:marLeft w:val="0"/>
                              <w:marRight w:val="0"/>
                              <w:marTop w:val="0"/>
                              <w:marBottom w:val="0"/>
                              <w:divBdr>
                                <w:top w:val="none" w:sz="0" w:space="0" w:color="auto"/>
                                <w:left w:val="none" w:sz="0" w:space="0" w:color="auto"/>
                                <w:bottom w:val="none" w:sz="0" w:space="0" w:color="auto"/>
                                <w:right w:val="none" w:sz="0" w:space="0" w:color="auto"/>
                              </w:divBdr>
                              <w:divsChild>
                                <w:div w:id="52125186">
                                  <w:marLeft w:val="0"/>
                                  <w:marRight w:val="0"/>
                                  <w:marTop w:val="0"/>
                                  <w:marBottom w:val="0"/>
                                  <w:divBdr>
                                    <w:top w:val="none" w:sz="0" w:space="0" w:color="auto"/>
                                    <w:left w:val="none" w:sz="0" w:space="0" w:color="auto"/>
                                    <w:bottom w:val="none" w:sz="0" w:space="0" w:color="auto"/>
                                    <w:right w:val="none" w:sz="0" w:space="0" w:color="auto"/>
                                  </w:divBdr>
                                  <w:divsChild>
                                    <w:div w:id="18023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40636">
                          <w:marLeft w:val="0"/>
                          <w:marRight w:val="0"/>
                          <w:marTop w:val="0"/>
                          <w:marBottom w:val="0"/>
                          <w:divBdr>
                            <w:top w:val="none" w:sz="0" w:space="0" w:color="auto"/>
                            <w:left w:val="none" w:sz="0" w:space="0" w:color="auto"/>
                            <w:bottom w:val="none" w:sz="0" w:space="0" w:color="auto"/>
                            <w:right w:val="none" w:sz="0" w:space="0" w:color="auto"/>
                          </w:divBdr>
                          <w:divsChild>
                            <w:div w:id="210388198">
                              <w:marLeft w:val="0"/>
                              <w:marRight w:val="0"/>
                              <w:marTop w:val="0"/>
                              <w:marBottom w:val="0"/>
                              <w:divBdr>
                                <w:top w:val="none" w:sz="0" w:space="0" w:color="auto"/>
                                <w:left w:val="none" w:sz="0" w:space="0" w:color="auto"/>
                                <w:bottom w:val="none" w:sz="0" w:space="0" w:color="auto"/>
                                <w:right w:val="none" w:sz="0" w:space="0" w:color="auto"/>
                              </w:divBdr>
                              <w:divsChild>
                                <w:div w:id="1177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979082">
      <w:bodyDiv w:val="1"/>
      <w:marLeft w:val="0"/>
      <w:marRight w:val="0"/>
      <w:marTop w:val="0"/>
      <w:marBottom w:val="0"/>
      <w:divBdr>
        <w:top w:val="none" w:sz="0" w:space="0" w:color="auto"/>
        <w:left w:val="none" w:sz="0" w:space="0" w:color="auto"/>
        <w:bottom w:val="none" w:sz="0" w:space="0" w:color="auto"/>
        <w:right w:val="none" w:sz="0" w:space="0" w:color="auto"/>
      </w:divBdr>
    </w:div>
    <w:div w:id="1000233044">
      <w:bodyDiv w:val="1"/>
      <w:marLeft w:val="0"/>
      <w:marRight w:val="0"/>
      <w:marTop w:val="0"/>
      <w:marBottom w:val="0"/>
      <w:divBdr>
        <w:top w:val="none" w:sz="0" w:space="0" w:color="auto"/>
        <w:left w:val="none" w:sz="0" w:space="0" w:color="auto"/>
        <w:bottom w:val="none" w:sz="0" w:space="0" w:color="auto"/>
        <w:right w:val="none" w:sz="0" w:space="0" w:color="auto"/>
      </w:divBdr>
    </w:div>
    <w:div w:id="1073241187">
      <w:bodyDiv w:val="1"/>
      <w:marLeft w:val="0"/>
      <w:marRight w:val="0"/>
      <w:marTop w:val="0"/>
      <w:marBottom w:val="0"/>
      <w:divBdr>
        <w:top w:val="none" w:sz="0" w:space="0" w:color="auto"/>
        <w:left w:val="none" w:sz="0" w:space="0" w:color="auto"/>
        <w:bottom w:val="none" w:sz="0" w:space="0" w:color="auto"/>
        <w:right w:val="none" w:sz="0" w:space="0" w:color="auto"/>
      </w:divBdr>
    </w:div>
    <w:div w:id="1119959274">
      <w:bodyDiv w:val="1"/>
      <w:marLeft w:val="0"/>
      <w:marRight w:val="0"/>
      <w:marTop w:val="0"/>
      <w:marBottom w:val="0"/>
      <w:divBdr>
        <w:top w:val="none" w:sz="0" w:space="0" w:color="auto"/>
        <w:left w:val="none" w:sz="0" w:space="0" w:color="auto"/>
        <w:bottom w:val="none" w:sz="0" w:space="0" w:color="auto"/>
        <w:right w:val="none" w:sz="0" w:space="0" w:color="auto"/>
      </w:divBdr>
    </w:div>
    <w:div w:id="1375694560">
      <w:bodyDiv w:val="1"/>
      <w:marLeft w:val="0"/>
      <w:marRight w:val="0"/>
      <w:marTop w:val="0"/>
      <w:marBottom w:val="0"/>
      <w:divBdr>
        <w:top w:val="none" w:sz="0" w:space="0" w:color="auto"/>
        <w:left w:val="none" w:sz="0" w:space="0" w:color="auto"/>
        <w:bottom w:val="none" w:sz="0" w:space="0" w:color="auto"/>
        <w:right w:val="none" w:sz="0" w:space="0" w:color="auto"/>
      </w:divBdr>
    </w:div>
    <w:div w:id="1486049085">
      <w:bodyDiv w:val="1"/>
      <w:marLeft w:val="0"/>
      <w:marRight w:val="0"/>
      <w:marTop w:val="0"/>
      <w:marBottom w:val="0"/>
      <w:divBdr>
        <w:top w:val="none" w:sz="0" w:space="0" w:color="auto"/>
        <w:left w:val="none" w:sz="0" w:space="0" w:color="auto"/>
        <w:bottom w:val="none" w:sz="0" w:space="0" w:color="auto"/>
        <w:right w:val="none" w:sz="0" w:space="0" w:color="auto"/>
      </w:divBdr>
    </w:div>
    <w:div w:id="1593200229">
      <w:bodyDiv w:val="1"/>
      <w:marLeft w:val="0"/>
      <w:marRight w:val="0"/>
      <w:marTop w:val="0"/>
      <w:marBottom w:val="0"/>
      <w:divBdr>
        <w:top w:val="none" w:sz="0" w:space="0" w:color="auto"/>
        <w:left w:val="none" w:sz="0" w:space="0" w:color="auto"/>
        <w:bottom w:val="none" w:sz="0" w:space="0" w:color="auto"/>
        <w:right w:val="none" w:sz="0" w:space="0" w:color="auto"/>
      </w:divBdr>
    </w:div>
    <w:div w:id="1607499487">
      <w:bodyDiv w:val="1"/>
      <w:marLeft w:val="0"/>
      <w:marRight w:val="0"/>
      <w:marTop w:val="0"/>
      <w:marBottom w:val="0"/>
      <w:divBdr>
        <w:top w:val="none" w:sz="0" w:space="0" w:color="auto"/>
        <w:left w:val="none" w:sz="0" w:space="0" w:color="auto"/>
        <w:bottom w:val="none" w:sz="0" w:space="0" w:color="auto"/>
        <w:right w:val="none" w:sz="0" w:space="0" w:color="auto"/>
      </w:divBdr>
      <w:divsChild>
        <w:div w:id="80880605">
          <w:marLeft w:val="0"/>
          <w:marRight w:val="0"/>
          <w:marTop w:val="0"/>
          <w:marBottom w:val="0"/>
          <w:divBdr>
            <w:top w:val="none" w:sz="0" w:space="0" w:color="auto"/>
            <w:left w:val="none" w:sz="0" w:space="0" w:color="auto"/>
            <w:bottom w:val="none" w:sz="0" w:space="0" w:color="auto"/>
            <w:right w:val="none" w:sz="0" w:space="0" w:color="auto"/>
          </w:divBdr>
          <w:divsChild>
            <w:div w:id="1612589139">
              <w:marLeft w:val="0"/>
              <w:marRight w:val="0"/>
              <w:marTop w:val="0"/>
              <w:marBottom w:val="0"/>
              <w:divBdr>
                <w:top w:val="none" w:sz="0" w:space="0" w:color="auto"/>
                <w:left w:val="none" w:sz="0" w:space="0" w:color="auto"/>
                <w:bottom w:val="none" w:sz="0" w:space="0" w:color="auto"/>
                <w:right w:val="none" w:sz="0" w:space="0" w:color="auto"/>
              </w:divBdr>
              <w:divsChild>
                <w:div w:id="2054192643">
                  <w:marLeft w:val="0"/>
                  <w:marRight w:val="0"/>
                  <w:marTop w:val="0"/>
                  <w:marBottom w:val="0"/>
                  <w:divBdr>
                    <w:top w:val="none" w:sz="0" w:space="0" w:color="auto"/>
                    <w:left w:val="none" w:sz="0" w:space="0" w:color="auto"/>
                    <w:bottom w:val="none" w:sz="0" w:space="0" w:color="auto"/>
                    <w:right w:val="none" w:sz="0" w:space="0" w:color="auto"/>
                  </w:divBdr>
                  <w:divsChild>
                    <w:div w:id="2078898978">
                      <w:marLeft w:val="0"/>
                      <w:marRight w:val="0"/>
                      <w:marTop w:val="0"/>
                      <w:marBottom w:val="0"/>
                      <w:divBdr>
                        <w:top w:val="none" w:sz="0" w:space="0" w:color="auto"/>
                        <w:left w:val="none" w:sz="0" w:space="0" w:color="auto"/>
                        <w:bottom w:val="none" w:sz="0" w:space="0" w:color="auto"/>
                        <w:right w:val="none" w:sz="0" w:space="0" w:color="auto"/>
                      </w:divBdr>
                      <w:divsChild>
                        <w:div w:id="191043926">
                          <w:marLeft w:val="0"/>
                          <w:marRight w:val="0"/>
                          <w:marTop w:val="0"/>
                          <w:marBottom w:val="0"/>
                          <w:divBdr>
                            <w:top w:val="none" w:sz="0" w:space="0" w:color="auto"/>
                            <w:left w:val="none" w:sz="0" w:space="0" w:color="auto"/>
                            <w:bottom w:val="none" w:sz="0" w:space="0" w:color="auto"/>
                            <w:right w:val="none" w:sz="0" w:space="0" w:color="auto"/>
                          </w:divBdr>
                          <w:divsChild>
                            <w:div w:id="1143082182">
                              <w:marLeft w:val="0"/>
                              <w:marRight w:val="0"/>
                              <w:marTop w:val="0"/>
                              <w:marBottom w:val="0"/>
                              <w:divBdr>
                                <w:top w:val="none" w:sz="0" w:space="0" w:color="auto"/>
                                <w:left w:val="none" w:sz="0" w:space="0" w:color="auto"/>
                                <w:bottom w:val="none" w:sz="0" w:space="0" w:color="auto"/>
                                <w:right w:val="none" w:sz="0" w:space="0" w:color="auto"/>
                              </w:divBdr>
                              <w:divsChild>
                                <w:div w:id="4984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9395">
                          <w:marLeft w:val="0"/>
                          <w:marRight w:val="0"/>
                          <w:marTop w:val="0"/>
                          <w:marBottom w:val="0"/>
                          <w:divBdr>
                            <w:top w:val="none" w:sz="0" w:space="0" w:color="auto"/>
                            <w:left w:val="none" w:sz="0" w:space="0" w:color="auto"/>
                            <w:bottom w:val="none" w:sz="0" w:space="0" w:color="auto"/>
                            <w:right w:val="none" w:sz="0" w:space="0" w:color="auto"/>
                          </w:divBdr>
                          <w:divsChild>
                            <w:div w:id="155849447">
                              <w:marLeft w:val="0"/>
                              <w:marRight w:val="0"/>
                              <w:marTop w:val="0"/>
                              <w:marBottom w:val="0"/>
                              <w:divBdr>
                                <w:top w:val="none" w:sz="0" w:space="0" w:color="auto"/>
                                <w:left w:val="none" w:sz="0" w:space="0" w:color="auto"/>
                                <w:bottom w:val="none" w:sz="0" w:space="0" w:color="auto"/>
                                <w:right w:val="none" w:sz="0" w:space="0" w:color="auto"/>
                              </w:divBdr>
                              <w:divsChild>
                                <w:div w:id="693575369">
                                  <w:marLeft w:val="0"/>
                                  <w:marRight w:val="0"/>
                                  <w:marTop w:val="0"/>
                                  <w:marBottom w:val="0"/>
                                  <w:divBdr>
                                    <w:top w:val="none" w:sz="0" w:space="0" w:color="auto"/>
                                    <w:left w:val="none" w:sz="0" w:space="0" w:color="auto"/>
                                    <w:bottom w:val="none" w:sz="0" w:space="0" w:color="auto"/>
                                    <w:right w:val="none" w:sz="0" w:space="0" w:color="auto"/>
                                  </w:divBdr>
                                  <w:divsChild>
                                    <w:div w:id="7703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650296">
      <w:bodyDiv w:val="1"/>
      <w:marLeft w:val="0"/>
      <w:marRight w:val="0"/>
      <w:marTop w:val="0"/>
      <w:marBottom w:val="0"/>
      <w:divBdr>
        <w:top w:val="none" w:sz="0" w:space="0" w:color="auto"/>
        <w:left w:val="none" w:sz="0" w:space="0" w:color="auto"/>
        <w:bottom w:val="none" w:sz="0" w:space="0" w:color="auto"/>
        <w:right w:val="none" w:sz="0" w:space="0" w:color="auto"/>
      </w:divBdr>
    </w:div>
    <w:div w:id="1645886709">
      <w:bodyDiv w:val="1"/>
      <w:marLeft w:val="0"/>
      <w:marRight w:val="0"/>
      <w:marTop w:val="0"/>
      <w:marBottom w:val="0"/>
      <w:divBdr>
        <w:top w:val="none" w:sz="0" w:space="0" w:color="auto"/>
        <w:left w:val="none" w:sz="0" w:space="0" w:color="auto"/>
        <w:bottom w:val="none" w:sz="0" w:space="0" w:color="auto"/>
        <w:right w:val="none" w:sz="0" w:space="0" w:color="auto"/>
      </w:divBdr>
      <w:divsChild>
        <w:div w:id="1698964658">
          <w:marLeft w:val="0"/>
          <w:marRight w:val="0"/>
          <w:marTop w:val="0"/>
          <w:marBottom w:val="0"/>
          <w:divBdr>
            <w:top w:val="none" w:sz="0" w:space="0" w:color="auto"/>
            <w:left w:val="none" w:sz="0" w:space="0" w:color="auto"/>
            <w:bottom w:val="none" w:sz="0" w:space="0" w:color="auto"/>
            <w:right w:val="none" w:sz="0" w:space="0" w:color="auto"/>
          </w:divBdr>
          <w:divsChild>
            <w:div w:id="151917946">
              <w:marLeft w:val="0"/>
              <w:marRight w:val="0"/>
              <w:marTop w:val="0"/>
              <w:marBottom w:val="0"/>
              <w:divBdr>
                <w:top w:val="none" w:sz="0" w:space="0" w:color="auto"/>
                <w:left w:val="none" w:sz="0" w:space="0" w:color="auto"/>
                <w:bottom w:val="none" w:sz="0" w:space="0" w:color="auto"/>
                <w:right w:val="none" w:sz="0" w:space="0" w:color="auto"/>
              </w:divBdr>
              <w:divsChild>
                <w:div w:id="560530352">
                  <w:marLeft w:val="0"/>
                  <w:marRight w:val="0"/>
                  <w:marTop w:val="0"/>
                  <w:marBottom w:val="0"/>
                  <w:divBdr>
                    <w:top w:val="none" w:sz="0" w:space="0" w:color="auto"/>
                    <w:left w:val="none" w:sz="0" w:space="0" w:color="auto"/>
                    <w:bottom w:val="none" w:sz="0" w:space="0" w:color="auto"/>
                    <w:right w:val="none" w:sz="0" w:space="0" w:color="auto"/>
                  </w:divBdr>
                  <w:divsChild>
                    <w:div w:id="1639335965">
                      <w:marLeft w:val="0"/>
                      <w:marRight w:val="0"/>
                      <w:marTop w:val="0"/>
                      <w:marBottom w:val="0"/>
                      <w:divBdr>
                        <w:top w:val="none" w:sz="0" w:space="0" w:color="auto"/>
                        <w:left w:val="none" w:sz="0" w:space="0" w:color="auto"/>
                        <w:bottom w:val="none" w:sz="0" w:space="0" w:color="auto"/>
                        <w:right w:val="none" w:sz="0" w:space="0" w:color="auto"/>
                      </w:divBdr>
                      <w:divsChild>
                        <w:div w:id="1190071913">
                          <w:marLeft w:val="0"/>
                          <w:marRight w:val="0"/>
                          <w:marTop w:val="0"/>
                          <w:marBottom w:val="0"/>
                          <w:divBdr>
                            <w:top w:val="none" w:sz="0" w:space="0" w:color="auto"/>
                            <w:left w:val="none" w:sz="0" w:space="0" w:color="auto"/>
                            <w:bottom w:val="none" w:sz="0" w:space="0" w:color="auto"/>
                            <w:right w:val="none" w:sz="0" w:space="0" w:color="auto"/>
                          </w:divBdr>
                          <w:divsChild>
                            <w:div w:id="902056984">
                              <w:marLeft w:val="0"/>
                              <w:marRight w:val="0"/>
                              <w:marTop w:val="0"/>
                              <w:marBottom w:val="0"/>
                              <w:divBdr>
                                <w:top w:val="none" w:sz="0" w:space="0" w:color="auto"/>
                                <w:left w:val="none" w:sz="0" w:space="0" w:color="auto"/>
                                <w:bottom w:val="none" w:sz="0" w:space="0" w:color="auto"/>
                                <w:right w:val="none" w:sz="0" w:space="0" w:color="auto"/>
                              </w:divBdr>
                              <w:divsChild>
                                <w:div w:id="20076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1025">
                          <w:marLeft w:val="0"/>
                          <w:marRight w:val="0"/>
                          <w:marTop w:val="0"/>
                          <w:marBottom w:val="0"/>
                          <w:divBdr>
                            <w:top w:val="none" w:sz="0" w:space="0" w:color="auto"/>
                            <w:left w:val="none" w:sz="0" w:space="0" w:color="auto"/>
                            <w:bottom w:val="none" w:sz="0" w:space="0" w:color="auto"/>
                            <w:right w:val="none" w:sz="0" w:space="0" w:color="auto"/>
                          </w:divBdr>
                          <w:divsChild>
                            <w:div w:id="1906917316">
                              <w:marLeft w:val="0"/>
                              <w:marRight w:val="0"/>
                              <w:marTop w:val="0"/>
                              <w:marBottom w:val="0"/>
                              <w:divBdr>
                                <w:top w:val="none" w:sz="0" w:space="0" w:color="auto"/>
                                <w:left w:val="none" w:sz="0" w:space="0" w:color="auto"/>
                                <w:bottom w:val="none" w:sz="0" w:space="0" w:color="auto"/>
                                <w:right w:val="none" w:sz="0" w:space="0" w:color="auto"/>
                              </w:divBdr>
                              <w:divsChild>
                                <w:div w:id="267274445">
                                  <w:marLeft w:val="0"/>
                                  <w:marRight w:val="0"/>
                                  <w:marTop w:val="0"/>
                                  <w:marBottom w:val="0"/>
                                  <w:divBdr>
                                    <w:top w:val="none" w:sz="0" w:space="0" w:color="auto"/>
                                    <w:left w:val="none" w:sz="0" w:space="0" w:color="auto"/>
                                    <w:bottom w:val="none" w:sz="0" w:space="0" w:color="auto"/>
                                    <w:right w:val="none" w:sz="0" w:space="0" w:color="auto"/>
                                  </w:divBdr>
                                  <w:divsChild>
                                    <w:div w:id="20943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142248">
      <w:bodyDiv w:val="1"/>
      <w:marLeft w:val="0"/>
      <w:marRight w:val="0"/>
      <w:marTop w:val="0"/>
      <w:marBottom w:val="0"/>
      <w:divBdr>
        <w:top w:val="none" w:sz="0" w:space="0" w:color="auto"/>
        <w:left w:val="none" w:sz="0" w:space="0" w:color="auto"/>
        <w:bottom w:val="none" w:sz="0" w:space="0" w:color="auto"/>
        <w:right w:val="none" w:sz="0" w:space="0" w:color="auto"/>
      </w:divBdr>
    </w:div>
    <w:div w:id="1746797472">
      <w:bodyDiv w:val="1"/>
      <w:marLeft w:val="0"/>
      <w:marRight w:val="0"/>
      <w:marTop w:val="0"/>
      <w:marBottom w:val="0"/>
      <w:divBdr>
        <w:top w:val="none" w:sz="0" w:space="0" w:color="auto"/>
        <w:left w:val="none" w:sz="0" w:space="0" w:color="auto"/>
        <w:bottom w:val="none" w:sz="0" w:space="0" w:color="auto"/>
        <w:right w:val="none" w:sz="0" w:space="0" w:color="auto"/>
      </w:divBdr>
    </w:div>
    <w:div w:id="1810170576">
      <w:bodyDiv w:val="1"/>
      <w:marLeft w:val="0"/>
      <w:marRight w:val="0"/>
      <w:marTop w:val="0"/>
      <w:marBottom w:val="0"/>
      <w:divBdr>
        <w:top w:val="none" w:sz="0" w:space="0" w:color="auto"/>
        <w:left w:val="none" w:sz="0" w:space="0" w:color="auto"/>
        <w:bottom w:val="none" w:sz="0" w:space="0" w:color="auto"/>
        <w:right w:val="none" w:sz="0" w:space="0" w:color="auto"/>
      </w:divBdr>
    </w:div>
    <w:div w:id="1821530289">
      <w:bodyDiv w:val="1"/>
      <w:marLeft w:val="0"/>
      <w:marRight w:val="0"/>
      <w:marTop w:val="0"/>
      <w:marBottom w:val="0"/>
      <w:divBdr>
        <w:top w:val="none" w:sz="0" w:space="0" w:color="auto"/>
        <w:left w:val="none" w:sz="0" w:space="0" w:color="auto"/>
        <w:bottom w:val="none" w:sz="0" w:space="0" w:color="auto"/>
        <w:right w:val="none" w:sz="0" w:space="0" w:color="auto"/>
      </w:divBdr>
    </w:div>
    <w:div w:id="2059547269">
      <w:bodyDiv w:val="1"/>
      <w:marLeft w:val="0"/>
      <w:marRight w:val="0"/>
      <w:marTop w:val="0"/>
      <w:marBottom w:val="0"/>
      <w:divBdr>
        <w:top w:val="none" w:sz="0" w:space="0" w:color="auto"/>
        <w:left w:val="none" w:sz="0" w:space="0" w:color="auto"/>
        <w:bottom w:val="none" w:sz="0" w:space="0" w:color="auto"/>
        <w:right w:val="none" w:sz="0" w:space="0" w:color="auto"/>
      </w:divBdr>
      <w:divsChild>
        <w:div w:id="265120618">
          <w:marLeft w:val="0"/>
          <w:marRight w:val="0"/>
          <w:marTop w:val="0"/>
          <w:marBottom w:val="0"/>
          <w:divBdr>
            <w:top w:val="none" w:sz="0" w:space="0" w:color="auto"/>
            <w:left w:val="none" w:sz="0" w:space="0" w:color="auto"/>
            <w:bottom w:val="none" w:sz="0" w:space="0" w:color="auto"/>
            <w:right w:val="none" w:sz="0" w:space="0" w:color="auto"/>
          </w:divBdr>
          <w:divsChild>
            <w:div w:id="1712533988">
              <w:marLeft w:val="0"/>
              <w:marRight w:val="0"/>
              <w:marTop w:val="0"/>
              <w:marBottom w:val="0"/>
              <w:divBdr>
                <w:top w:val="none" w:sz="0" w:space="0" w:color="auto"/>
                <w:left w:val="none" w:sz="0" w:space="0" w:color="auto"/>
                <w:bottom w:val="none" w:sz="0" w:space="0" w:color="auto"/>
                <w:right w:val="none" w:sz="0" w:space="0" w:color="auto"/>
              </w:divBdr>
              <w:divsChild>
                <w:div w:id="1369838546">
                  <w:marLeft w:val="0"/>
                  <w:marRight w:val="0"/>
                  <w:marTop w:val="0"/>
                  <w:marBottom w:val="0"/>
                  <w:divBdr>
                    <w:top w:val="none" w:sz="0" w:space="0" w:color="auto"/>
                    <w:left w:val="none" w:sz="0" w:space="0" w:color="auto"/>
                    <w:bottom w:val="none" w:sz="0" w:space="0" w:color="auto"/>
                    <w:right w:val="none" w:sz="0" w:space="0" w:color="auto"/>
                  </w:divBdr>
                  <w:divsChild>
                    <w:div w:id="2095930210">
                      <w:marLeft w:val="0"/>
                      <w:marRight w:val="0"/>
                      <w:marTop w:val="0"/>
                      <w:marBottom w:val="0"/>
                      <w:divBdr>
                        <w:top w:val="none" w:sz="0" w:space="0" w:color="auto"/>
                        <w:left w:val="none" w:sz="0" w:space="0" w:color="auto"/>
                        <w:bottom w:val="none" w:sz="0" w:space="0" w:color="auto"/>
                        <w:right w:val="none" w:sz="0" w:space="0" w:color="auto"/>
                      </w:divBdr>
                      <w:divsChild>
                        <w:div w:id="18161154">
                          <w:marLeft w:val="0"/>
                          <w:marRight w:val="0"/>
                          <w:marTop w:val="0"/>
                          <w:marBottom w:val="0"/>
                          <w:divBdr>
                            <w:top w:val="none" w:sz="0" w:space="0" w:color="auto"/>
                            <w:left w:val="none" w:sz="0" w:space="0" w:color="auto"/>
                            <w:bottom w:val="none" w:sz="0" w:space="0" w:color="auto"/>
                            <w:right w:val="none" w:sz="0" w:space="0" w:color="auto"/>
                          </w:divBdr>
                          <w:divsChild>
                            <w:div w:id="96338907">
                              <w:marLeft w:val="0"/>
                              <w:marRight w:val="0"/>
                              <w:marTop w:val="0"/>
                              <w:marBottom w:val="0"/>
                              <w:divBdr>
                                <w:top w:val="none" w:sz="0" w:space="0" w:color="auto"/>
                                <w:left w:val="none" w:sz="0" w:space="0" w:color="auto"/>
                                <w:bottom w:val="none" w:sz="0" w:space="0" w:color="auto"/>
                                <w:right w:val="none" w:sz="0" w:space="0" w:color="auto"/>
                              </w:divBdr>
                              <w:divsChild>
                                <w:div w:id="1830829344">
                                  <w:marLeft w:val="0"/>
                                  <w:marRight w:val="0"/>
                                  <w:marTop w:val="0"/>
                                  <w:marBottom w:val="0"/>
                                  <w:divBdr>
                                    <w:top w:val="none" w:sz="0" w:space="0" w:color="auto"/>
                                    <w:left w:val="none" w:sz="0" w:space="0" w:color="auto"/>
                                    <w:bottom w:val="none" w:sz="0" w:space="0" w:color="auto"/>
                                    <w:right w:val="none" w:sz="0" w:space="0" w:color="auto"/>
                                  </w:divBdr>
                                  <w:divsChild>
                                    <w:div w:id="274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6561">
                          <w:marLeft w:val="0"/>
                          <w:marRight w:val="0"/>
                          <w:marTop w:val="0"/>
                          <w:marBottom w:val="0"/>
                          <w:divBdr>
                            <w:top w:val="none" w:sz="0" w:space="0" w:color="auto"/>
                            <w:left w:val="none" w:sz="0" w:space="0" w:color="auto"/>
                            <w:bottom w:val="none" w:sz="0" w:space="0" w:color="auto"/>
                            <w:right w:val="none" w:sz="0" w:space="0" w:color="auto"/>
                          </w:divBdr>
                          <w:divsChild>
                            <w:div w:id="1231383316">
                              <w:marLeft w:val="0"/>
                              <w:marRight w:val="0"/>
                              <w:marTop w:val="0"/>
                              <w:marBottom w:val="0"/>
                              <w:divBdr>
                                <w:top w:val="none" w:sz="0" w:space="0" w:color="auto"/>
                                <w:left w:val="none" w:sz="0" w:space="0" w:color="auto"/>
                                <w:bottom w:val="none" w:sz="0" w:space="0" w:color="auto"/>
                                <w:right w:val="none" w:sz="0" w:space="0" w:color="auto"/>
                              </w:divBdr>
                              <w:divsChild>
                                <w:div w:id="10262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Version="6">
  <b:Source>
    <b:Tag>بوع21</b:Tag>
    <b:SourceType>ArticleInAPeriodical</b:SourceType>
    <b:Guid>{5E44260C-647F-488E-87CE-0555CA7E79F9}</b:Guid>
    <b:Title>الميزنية المصرفية في اطار النظام المحاسبي المالي : دراسة حالة بنك PNB Paribas الجزائر</b:Title>
    <b:Year>2021</b:Year>
    <b:Pages>620-633</b:Pages>
    <b:Author>
      <b:Author>
        <b:NameList>
          <b:Person>
            <b:Last>بوعمامة</b:Last>
            <b:Middle>روازقي محمد</b:Middle>
            <b:First>سهيلة</b:First>
          </b:Person>
        </b:NameList>
      </b:Author>
    </b:Author>
    <b:Volume>14</b:Volume>
    <b:Issue>01</b:Issue>
    <b:PeriodicalTitle>مجلة العلوم الاقتصادية والتسيير والعلوم التجارية</b:PeriodicalTitle>
    <b:RefOrder>31</b:RefOrder>
  </b:Source>
  <b:Source>
    <b:Tag>محم17</b:Tag>
    <b:SourceType>ArticleInAPeriodical</b:SourceType>
    <b:Guid>{1C044177-3B49-42E8-AA0C-E4D0418DD6AD}</b:Guid>
    <b:Title>المحاسبة البنكية في الجزائر (دراسة نظرية)</b:Title>
    <b:Year>2017</b:Year>
    <b:PeriodicalTitle>مجلة دراسات في الاقتصاد والتجارة والمالية</b:PeriodicalTitle>
    <b:Pages>737-774</b:Pages>
    <b:Author>
      <b:Author>
        <b:NameList>
          <b:Person>
            <b:Last>بوسماحة</b:Last>
            <b:First>محمد</b:First>
          </b:Person>
        </b:NameList>
      </b:Author>
    </b:Author>
    <b:Volume>06</b:Volume>
    <b:Issue>02</b:Issue>
    <b:LCID>ar-DZ</b:LCID>
    <b:RefOrder>32</b:RefOrder>
  </b:Source>
  <b:Source>
    <b:Tag>سلي</b:Tag>
    <b:SourceType>Misc</b:SourceType>
    <b:Guid>{D0B7B6EC-4184-49F5-8B6F-2543FC926593}</b:Guid>
    <b:Title>تقييم الممارسات المحاسبية في البنوك الجزائرية في ظل النظام المحاسبي المالي</b:Title>
    <b:LCID>ar-DZ</b:LCID>
    <b:Author>
      <b:Author>
        <b:NameList>
          <b:Person>
            <b:Last>سليماني</b:Last>
            <b:First>العيد</b:First>
          </b:Person>
        </b:NameList>
      </b:Author>
    </b:Author>
    <b:PeriodicalTitle>مذكرة ماستر</b:PeriodicalTitle>
    <b:Year>2017</b:Year>
    <b:StateProvince>كلية العلوم الاقتصادية والتجارية وعلوم التسيير</b:StateProvince>
    <b:CountryRegion>ورقلة</b:CountryRegion>
    <b:Publisher>جامعة قاصدي مرباح</b:Publisher>
    <b:PublicationTitle>مذكرة ماستر</b:PublicationTitle>
    <b:RefOrder>33</b:RefOrder>
  </b:Source>
  <b:Source>
    <b:Tag>داد13</b:Tag>
    <b:SourceType>Misc</b:SourceType>
    <b:Guid>{6A82D7A4-15CA-45AD-9903-9219DA0A8F5B}</b:Guid>
    <b:LCID>ar-DZ</b:LCID>
    <b:Author>
      <b:Author>
        <b:NameList>
          <b:Person>
            <b:Last>دادة</b:Last>
            <b:First>دليلة</b:First>
          </b:Person>
        </b:NameList>
      </b:Author>
    </b:Author>
    <b:Title>الافصاح المحاسبي في القوائم المالية للبنوك وفق النظام المحاسبي المالي</b:Title>
    <b:PeriodicalTitle>مذكرة الماجيستر</b:PeriodicalTitle>
    <b:Year>2013</b:Year>
    <b:CountryRegion>ورقلة</b:CountryRegion>
    <b:Publisher>جامعة قاصدي مرباح</b:Publisher>
    <b:StateProvince>كلية العلوم الاقاصادية والتجارية وعلوم التسيير</b:StateProvince>
    <b:PublicationTitle>مذكرة ماجيستر</b:PublicationTitle>
    <b:RefOrder>34</b:RefOrder>
  </b:Source>
  <b:Source>
    <b:Tag>لبن</b:Tag>
    <b:SourceType>Misc</b:SourceType>
    <b:Guid>{26C2D6CE-E95D-4F0C-A31C-CCCA9D38FC2A}</b:Guid>
    <b:Title>نظام رقم 09_04 مؤرخ في 23 حويلية  سنة 2009 يتضمن مخطط الحسابات البنكية والقواعد المحاسبية المطبقة على البنوك والمؤسسات المالية</b:Title>
    <b:PublicationTitle>الجريدة الرسمية للجمهورية الجزائرية</b:PublicationTitle>
    <b:Issue>76</b:Issue>
    <b:LCID>ar-DZ</b:LCID>
    <b:RefOrder>35</b:RefOrder>
  </b:Source>
  <b:Source>
    <b:Tag>حنا16</b:Tag>
    <b:SourceType>Misc</b:SourceType>
    <b:Guid>{E8D8FDF2-4A7D-4B68-B411-8919EA8503D9}</b:Guid>
    <b:LCID>ar-DZ</b:LCID>
    <b:Title>اثر الافصاح المحاسبي على جودة القوائم المالية في ظل تطبيق معايير التقارير المالية الدولة</b:Title>
    <b:PublicationTitle>رسالة الدكتوراه</b:PublicationTitle>
    <b:Year>2016</b:Year>
    <b:StateProvince>كلية العلوم الاقتصادية والتجارية وعلوم التسيير</b:StateProvince>
    <b:CountryRegion>سطيف</b:CountryRegion>
    <b:Publisher>جامعة سطيف</b:Publisher>
    <b:Author>
      <b:Author>
        <b:NameList>
          <b:Person>
            <b:Last>قسوم</b:Last>
            <b:First>حنان</b:First>
          </b:Person>
        </b:NameList>
      </b:Author>
    </b:Author>
    <b:RefOrder>36</b:RefOrder>
  </b:Source>
  <b:Source>
    <b:Tag>نار17</b:Tag>
    <b:SourceType>ArticleInAPeriodical</b:SourceType>
    <b:Guid>{889D3660-F79C-4888-938D-E88AC13D92C8}</b:Guid>
    <b:Title>البنوك الجزائرية والتزامها بالافصاح المحاسبي في قوائمها المالية وفق معايير المحاسبة الدولية</b:Title>
    <b:Year>2017</b:Year>
    <b:PeriodicalTitle>مجلة الحقوق وعلوم الانسانية</b:PeriodicalTitle>
    <b:Pages>250-261</b:Pages>
    <b:Author>
      <b:Author>
        <b:NameList>
          <b:Person>
            <b:Last>بن عياد</b:Last>
            <b:First>نريمان</b:First>
          </b:Person>
        </b:NameList>
      </b:Author>
    </b:Author>
    <b:Volume>32</b:Volume>
    <b:Issue>1</b:Issue>
    <b:RefOrder>37</b:RefOrder>
  </b:Source>
  <b:Source>
    <b:Tag>دلي131</b:Tag>
    <b:SourceType>Misc</b:SourceType>
    <b:Guid>{3246437F-5E28-4D96-A23D-934B22E3E358}</b:Guid>
    <b:LCID>ar-DZ</b:LCID>
    <b:Title>الافصاح المحاسبي في القوائم المالية للبنوك وفق النظام المحاسبي</b:Title>
    <b:Year>2013</b:Year>
    <b:StateProvince>كلية العلوم الاقتصادية وعلوم التسيير</b:StateProvince>
    <b:CountryRegion>ورقلة</b:CountryRegion>
    <b:Publisher>جامعة قاصدي مرباح</b:Publisher>
    <b:Author>
      <b:Author>
        <b:NameList>
          <b:Person>
            <b:Last>دادة</b:Last>
            <b:First>دليلة</b:First>
          </b:Person>
        </b:NameList>
      </b:Author>
    </b:Author>
    <b:PublicationTitle>مذكرة ماجيستر</b:PublicationTitle>
    <b:RefOrder>38</b:RefOrder>
  </b:Source>
  <b:Source>
    <b:Tag>حمي15</b:Tag>
    <b:SourceType>Misc</b:SourceType>
    <b:Guid>{A77054B8-844B-492F-9211-B550DF23E1BB}</b:Guid>
    <b:Title>الممارسات المحاسبية للبنوك التجارية على ضوء النظام المحاسبي المالي</b:Title>
    <b:PublicationTitle>مذكرة ماستر</b:PublicationTitle>
    <b:Year>2015</b:Year>
    <b:StateProvince>كلية العلوم الاقتصادية،علوم التسيير وعلوم التجارية</b:StateProvince>
    <b:CountryRegion>ورقلة</b:CountryRegion>
    <b:Publisher>جامعة قاصدي مرباح</b:Publisher>
    <b:Author>
      <b:Author>
        <b:NameList>
          <b:Person>
            <b:Last>دناقير</b:Last>
            <b:First>حميدة</b:First>
          </b:Person>
        </b:NameList>
      </b:Author>
    </b:Author>
    <b:RefOrder>39</b:RefOrder>
  </b:Source>
  <b:Source>
    <b:Tag>نظا</b:Tag>
    <b:SourceType>Misc</b:SourceType>
    <b:Guid>{EB5DEDDA-8542-4DCB-8DDE-3874D9A3E7E5}</b:Guid>
    <b:Title>نظام رقم 09_05 مؤرخ في 18 اكتوبر  سنة 2009 متضمن اعداد الكشوف المالية للبنوك والمؤسسات المالية ونشرها</b:Title>
    <b:PublicationTitle>الجريدة الرسمية للجمهورية الجزائرية</b:PublicationTitle>
    <b:Issue>76</b:Issue>
    <b:RefOrder>40</b:RefOrder>
  </b:Source>
  <b:Source>
    <b:Tag>ورد20</b:Tag>
    <b:SourceType>Misc</b:SourceType>
    <b:Guid>{06C0363A-6143-4C36-9EBA-748C52E47040}</b:Guid>
    <b:Title>اثر تطبيق النظام المحاسبي المالى على القياس والافصاح بالقوائم المالية في ظل معايير المحاسبية الدولية دراسة حالة المؤسسة الاقتصادية بالجزائر</b:Title>
    <b:PublicationTitle>اطروحة الدكتوراه</b:PublicationTitle>
    <b:Year>2020</b:Year>
    <b:StateProvince>كلية العلوم الاقتصادیة والتجاریة وعلوم التسییر</b:StateProvince>
    <b:CountryRegion>المسيلة</b:CountryRegion>
    <b:Publisher>جامعة بوضياف</b:Publisher>
    <b:Author>
      <b:Author>
        <b:NameList>
          <b:Person>
            <b:Last>بلعيد</b:Last>
            <b:First>وردة</b:First>
          </b:Person>
        </b:NameList>
      </b:Author>
    </b:Author>
    <b:RefOrder>41</b:RefOrder>
  </b:Source>
  <b:Source>
    <b:Tag>داد19</b:Tag>
    <b:SourceType>Misc</b:SourceType>
    <b:Guid>{561C4621-5A60-4CAB-ADEB-1789FD62489C}</b:Guid>
    <b:Title>اثر الافصاح المحاسبي في القوائم المالية على اتخاذ قرارات منح الائتمان في البنوك العاملة دراسة عينة من البنوك العاملة في الحزائر </b:Title>
    <b:Year>2019</b:Year>
    <b:LCID>ar-DZ</b:LCID>
    <b:PublicationTitle>اطروحة دكتوراه</b:PublicationTitle>
    <b:StateProvince>كلية العلوم الاقتصادية والتجارية وعلوم التسيير </b:StateProvince>
    <b:CountryRegion>ورقلة</b:CountryRegion>
    <b:Publisher>جامعة قاصدي مرباح</b:Publisher>
    <b:Author>
      <b:Author>
        <b:NameList>
          <b:Person>
            <b:Last>دادة</b:Last>
            <b:First>دليلة</b:First>
          </b:Person>
        </b:NameList>
      </b:Author>
    </b:Author>
    <b:RefOrder>42</b:RefOrder>
  </b:Source>
  <b:Source>
    <b:Tag>نوا19</b:Tag>
    <b:SourceType>Misc</b:SourceType>
    <b:Guid>{EA556859-8F41-4ED1-98DC-106B84BCDD7E}</b:Guid>
    <b:LCID>ar-DZ</b:LCID>
    <b:Title>دور النظام المحاسبي المالي في ترقية الافصاح المحاسبي المتضمن في القوائم المالية وفق متطلبات حوكمة المؤسسات الاقتصادية </b:Title>
    <b:PublicationTitle>اطروحة الدكتوراه</b:PublicationTitle>
    <b:Year>2019</b:Year>
    <b:StateProvince>كلية العلو الاقتصادية والعلوم التجارية وعلوم التسيير </b:StateProvince>
    <b:CountryRegion>الجزائر</b:CountryRegion>
    <b:Publisher>جامة الجزائر 3</b:Publisher>
    <b:Author>
      <b:Author>
        <b:NameList>
          <b:Person>
            <b:Last>نوارة</b:Last>
            <b:First>محمد</b:First>
          </b:Person>
        </b:NameList>
      </b:Author>
    </b:Author>
    <b:RefOrder>43</b:RefOrder>
  </b:Source>
  <b:Source>
    <b:Tag>خني22</b:Tag>
    <b:SourceType>Misc</b:SourceType>
    <b:Guid>{B2A5AF89-EC5B-4F71-AFAC-479C34792EB0}</b:Guid>
    <b:LCID>ar-DZ</b:LCID>
    <b:Title>دور نظام المعلومات المحاسبية في تحسين اداء البنوك التجارية</b:Title>
    <b:PublicationTitle>اطروحة دكتوراه</b:PublicationTitle>
    <b:Year>2022</b:Year>
    <b:StateProvince>كلية العلوم الاقتصادية التجارية وعلوم التسيير</b:StateProvince>
    <b:CountryRegion>ورقلة</b:CountryRegion>
    <b:Publisher>جامعة قاصدي مرباح</b:Publisher>
    <b:Author>
      <b:Author>
        <b:NameList>
          <b:Person>
            <b:Last>خنيوة</b:Last>
            <b:Middle>الامين</b:Middle>
            <b:First>محمد</b:First>
          </b:Person>
        </b:NameList>
      </b:Author>
    </b:Author>
    <b:RefOrder>44</b:RefOrder>
  </b:Source>
  <b:Source>
    <b:Tag>زرق21</b:Tag>
    <b:SourceType>Misc</b:SourceType>
    <b:Guid>{80EFE26C-E47F-4080-9B43-AD86F09C99A7}</b:Guid>
    <b:Title>تكيف النظام المحاسبي البنكي في الجزائر بما يتوافق ومتطلبات معايير المحاسبة والابلاغ المالي الدولية</b:Title>
    <b:Year>2021</b:Year>
    <b:LCID>ar-DZ</b:LCID>
    <b:PublicationTitle>اطروحة دكتوراه</b:PublicationTitle>
    <b:StateProvince>كاية العلوم الاقتصادية والعلوم التجارية وعلوم التسيير</b:StateProvince>
    <b:CountryRegion>الجلفة</b:CountryRegion>
    <b:Publisher>جامعة زيان عشور</b:Publisher>
    <b:Author>
      <b:Author>
        <b:NameList>
          <b:Person>
            <b:Last>زرقط</b:Last>
            <b:First>فايزة</b:First>
          </b:Person>
        </b:NameList>
      </b:Author>
    </b:Author>
    <b:RefOrder>45</b:RefOrder>
  </b:Source>
  <b:Source>
    <b:Tag>عزي17</b:Tag>
    <b:SourceType>Misc</b:SourceType>
    <b:Guid>{8518BA76-CC8B-4EDB-83B1-C0BDAE39A583}</b:Guid>
    <b:LCID>ar-DZ</b:LCID>
    <b:Title>انعكاسات تطبيق محاسبة التحوط على القياس والافصاح المحاسبي _دراسة حالة شركة سونطراك</b:Title>
    <b:PublicationTitle>اطروحة دكتوراه</b:PublicationTitle>
    <b:Year>2017</b:Year>
    <b:StateProvince>كلية العلوم الاقتصادية والتجارية وعلوم التسيير</b:StateProvince>
    <b:CountryRegion>قسنطية </b:CountryRegion>
    <b:Publisher>جامعة عبد الحميد مهري قسنظينة _2_</b:Publisher>
    <b:Author>
      <b:Author>
        <b:NameList>
          <b:Person>
            <b:Last>عزي</b:Last>
            <b:Middle>منال</b:Middle>
            <b:First>فريال</b:First>
          </b:Person>
        </b:NameList>
      </b:Author>
    </b:Author>
    <b:RefOrder>46</b:RefOrder>
  </b:Source>
  <b:Source>
    <b:Tag>ساي21</b:Tag>
    <b:SourceType>ArticleInAPeriodical</b:SourceType>
    <b:Guid>{6E7ADF6F-F870-40AE-8D25-624C2B47D9F9}</b:Guid>
    <b:Title>مناهج البحث العلمي واستخدامها في المذكرات الجامعية بكلية العلوم الاجتماعية والانسانية</b:Title>
    <b:Year>2021</b:Year>
    <b:LCID>ar-DZ</b:LCID>
    <b:Pages>121-131</b:Pages>
    <b:Author>
      <b:Author>
        <b:NameList>
          <b:Person>
            <b:Last>سايحي</b:Last>
            <b:Middle>قاسم مختار رقيق ساعد</b:Middle>
            <b:First>فؤاد</b:First>
          </b:Person>
        </b:NameList>
      </b:Author>
    </b:Author>
    <b:Volume>06</b:Volume>
    <b:PeriodicalTitle>مجلة افاق العلوم </b:PeriodicalTitle>
    <b:RefOrder>47</b:RefOrder>
  </b:Source>
  <b:Source>
    <b:Tag>فتي19</b:Tag>
    <b:SourceType>Misc</b:SourceType>
    <b:Guid>{C51158EE-D524-41FA-96EF-5079E3ED4463}</b:Guid>
    <b:Title>عرض وتدقيق القوائم المالية البنكية في ظل النظام المحاسبي البنكي ومعايير تقارير محافظ الحسابات</b:Title>
    <b:Year>2019</b:Year>
    <b:PublicationTitle>مذكرة ماستر</b:PublicationTitle>
    <b:StateProvince>كلية العلوم الاقتصادية والتجارية وعلوم التسسير</b:StateProvince>
    <b:CountryRegion>غرداية</b:CountryRegion>
    <b:Publisher>جامعة غرداية الجزائر</b:Publisher>
    <b:Author>
      <b:Author>
        <b:NameList>
          <b:Person>
            <b:Last>عبد النبي</b:Last>
            <b:Middle>عبد الهادي عائشة </b:Middle>
            <b:First>فتيحة</b:First>
          </b:Person>
        </b:NameList>
      </b:Author>
    </b:Author>
    <b:RefOrder>48</b:RefOrder>
  </b:Source>
  <b:Source>
    <b:Tag>على14</b:Tag>
    <b:SourceType>Book</b:SourceType>
    <b:Guid>{7E703268-1B7F-425F-8747-C4D17169153E}</b:Guid>
    <b:Title>محاسبة العمليات المصرفية في المصارف التجارية والاسلامية</b:Title>
    <b:Year>2014</b:Year>
    <b:LCID>ar-DZ</b:LCID>
    <b:Publisher>الجامعة الاسلامية غزة</b:Publisher>
    <b:Author>
      <b:Author>
        <b:NameList>
          <b:Person>
            <b:Last>عبد الله شاهين </b:Last>
            <b:First>علي</b:First>
          </b:Person>
        </b:NameList>
      </b:Author>
    </b:Author>
    <b:RefOrder>49</b:RefOrder>
  </b:Source>
  <b:Source>
    <b:Tag>الق12</b:Tag>
    <b:SourceType>Book</b:SourceType>
    <b:Guid>{FA9B5B0D-D023-4408-A73E-0FF196A492BA}</b:Guid>
    <b:LCID>ar-DZ</b:LCID>
    <b:Title>المحاسبة الدولية ومعاييرها</b:Title>
    <b:Year>2012</b:Year>
    <b:Publisher>جامعة دمشق كلية الاقتصاد</b:Publisher>
    <b:Author>
      <b:Author>
        <b:NameList>
          <b:Person>
            <b:Last>القاضي</b:Last>
            <b:Middle>مأمون حمدان</b:Middle>
            <b:First>حسن</b:First>
          </b:Person>
        </b:NameList>
      </b:Author>
    </b:Author>
    <b:RefOrder>50</b:RefOrder>
  </b:Source>
  <b:Source>
    <b:Tag>بون24</b:Tag>
    <b:SourceType>Book</b:SourceType>
    <b:Guid>{9EF6958C-323C-475A-8B74-B311BA06789B}</b:Guid>
    <b:LCID>ar-DZ</b:LCID>
    <b:Title>اهمية تطبيق محاسبة الادوات المالية وفقا لمعايير المحاسبة الدولية </b:Title>
    <b:Year>2024</b:Year>
    <b:City>عمان </b:City>
    <b:Publisher>الابتكار للنشر والوزيع </b:Publisher>
    <b:Author>
      <b:Author>
        <b:NameList>
          <b:Person>
            <b:Last>بونعجة </b:Last>
            <b:First>سحنون</b:First>
          </b:Person>
        </b:NameList>
      </b:Author>
    </b:Author>
    <b:RefOrder>51</b:RefOrder>
  </b:Source>
  <b:Source>
    <b:Tag>عبد05</b:Tag>
    <b:SourceType>Book</b:SourceType>
    <b:Guid>{C991F1F9-F16B-4B92-8710-05C3697EF374}</b:Guid>
    <b:LCID>ar-DZ</b:LCID>
    <b:Title>التقارير المالية </b:Title>
    <b:Year>2005</b:Year>
    <b:City>الابراهمية الاسكندرية </b:City>
    <b:Publisher>الدار الجامعية </b:Publisher>
    <b:Author>
      <b:Author>
        <b:NameList>
          <b:Person>
            <b:Last>عبد العال حماد</b:Last>
            <b:First>طارق</b:First>
          </b:Person>
        </b:NameList>
      </b:Author>
    </b:Author>
    <b:RefOrder>52</b:RefOrder>
  </b:Source>
  <b:Source>
    <b:Tag>عبد07</b:Tag>
    <b:SourceType>Book</b:SourceType>
    <b:Guid>{C240558C-5A38-4CE5-ADE8-B8D3083E8956}</b:Guid>
    <b:LCID>ar-DZ</b:LCID>
    <b:Title>النظم المحاسبية في البنوك وشركات التأمين </b:Title>
    <b:Year>2007</b:Year>
    <b:City>الاردن </b:City>
    <b:Publisher>دار المناهج  للنشر والتوزيع </b:Publisher>
    <b:Author>
      <b:Author>
        <b:NameList>
          <b:Person>
            <b:Last>عبد الاله</b:Last>
            <b:First>نعمة جعفر </b:First>
          </b:Person>
        </b:NameList>
      </b:Author>
    </b:Author>
    <b:RefOrder>53</b:RefOrder>
  </b:Source>
  <b:Source>
    <b:Tag>SED</b:Tag>
    <b:SourceType>Misc</b:SourceType>
    <b:Guid>{AB5762BD-0693-4B2E-B9D4-538084E79A4F}</b:Guid>
    <b:LCID>ar-DZ</b:LCID>
    <b:Title>L’audit interne</b:Title>
    <b:Author>
      <b:Author>
        <b:NameList>
          <b:Person>
            <b:Last>SEDAIRIA</b:Last>
            <b:First>Zouhir</b:First>
          </b:Person>
        </b:NameList>
      </b:Author>
    </b:Author>
    <b:Publisher>universite senia oran </b:Publisher>
    <b:City>oran</b:City>
    <b:StateProvince>senia</b:StateProvince>
    <b:CountryRegion>algerie</b:CountryRegion>
    <b:RefOrder>54</b:RefOrder>
  </b:Source>
  <b:Source>
    <b:Tag>محم20</b:Tag>
    <b:SourceType>Book</b:SourceType>
    <b:Guid>{C4CAB10F-0B95-4171-9B9B-A140A774747D}</b:Guid>
    <b:LCID>ar-SA</b:LCID>
    <b:Title>حوكمة الشركات ما بين التمويل</b:Title>
    <b:Year>2020</b:Year>
    <b:City>الاسكندرية</b:City>
    <b:Author>
      <b:Author>
        <b:NameList>
          <b:Person>
            <b:Last>محمد </b:Last>
            <b:First>احمد</b:First>
          </b:Person>
          <b:Person>
            <b:Last>كاسب</b:Last>
            <b:First>خليفة</b:First>
          </b:Person>
        </b:NameList>
      </b:Author>
    </b:Author>
    <b:RefOrder>55</b:RefOrder>
  </b:Source>
  <b:Source>
    <b:Tag>احم15</b:Tag>
    <b:SourceType>Book</b:SourceType>
    <b:Guid>{D6BB9ED2-6C13-403A-87DC-AB05CC80AC3D}</b:Guid>
    <b:LCID>ar-SA</b:LCID>
    <b:Title>التدقيق المحاسبي وفقا للمعايير المحاسبية</b:Title>
    <b:Year>2015</b:Year>
    <b:City>عمان</b:City>
    <b:Author>
      <b:Author>
        <b:NameList>
          <b:Person>
            <b:Last>احمد</b:Last>
            <b:First>نور الدين</b:First>
          </b:Person>
        </b:NameList>
      </b:Author>
    </b:Author>
    <b:RefOrder>56</b:RefOrder>
  </b:Source>
  <b:Source>
    <b:Tag>شير22</b:Tag>
    <b:SourceType>Book</b:SourceType>
    <b:Guid>{56BC5DE4-0B71-4D04-8EA9-68C480CF347A}</b:Guid>
    <b:LCID>ar-DZ</b:LCID>
    <b:Title>معايير التدقيق الداخلي</b:Title>
    <b:Year>2022</b:Year>
    <b:Author>
      <b:Author>
        <b:NameList>
          <b:Person>
            <b:Last>شيراز</b:Last>
            <b:First>محمد خضر</b:First>
          </b:Person>
        </b:NameList>
      </b:Author>
    </b:Author>
    <b:RefOrder>57</b:RefOrder>
  </b:Source>
  <b:Source>
    <b:Tag>حما</b:Tag>
    <b:SourceType>Book</b:SourceType>
    <b:Guid>{2248D22E-2DC8-423A-9064-375F65CAE48F}</b:Guid>
    <b:Title>التدقيق الداخلي لتثبيتات في المؤسسات الاقتصادية </b:Title>
    <b:Author>
      <b:Author>
        <b:NameList>
          <b:Person>
            <b:Last>حماد </b:Last>
            <b:First>نور الدين</b:First>
          </b:Person>
          <b:Person>
            <b:Last>عمارة مريم</b:Last>
          </b:Person>
        </b:NameList>
      </b:Author>
    </b:Author>
    <b:LCID>ar-SA</b:LCID>
    <b:Year>2016</b:Year>
    <b:City>الاردن</b:City>
    <b:RefOrder>58</b:RefOrder>
  </b:Source>
  <b:Source>
    <b:Tag>خضر22</b:Tag>
    <b:SourceType>Book</b:SourceType>
    <b:Guid>{C8E7E897-15AF-4044-A099-9F1D519EAEAD}</b:Guid>
    <b:Title>التدقيق الداخلي</b:Title>
    <b:Year>2022</b:Year>
    <b:Publisher>فريق دار الاكاديمية لطابعة والنشر والتوزيع</b:Publisher>
    <b:Author>
      <b:Author>
        <b:NameList>
          <b:Person>
            <b:Last>خضر</b:Last>
            <b:First>شيراز</b:First>
            <b:Middle>محمد</b:Middle>
          </b:Person>
        </b:NameList>
      </b:Author>
    </b:Author>
    <b:RefOrder>59</b:RefOrder>
  </b:Source>
  <b:Source>
    <b:Tag>الح22</b:Tag>
    <b:SourceType>JournalArticle</b:SourceType>
    <b:Guid>{BDE853E7-B140-4196-9B64-C2BDAF29409F}</b:Guid>
    <b:Title>التدقيق الداخلي كأداة من ادوات تسيير المؤسسات الاقتصادية </b:Title>
    <b:Year>2022</b:Year>
    <b:Author>
      <b:Author>
        <b:NameList>
          <b:Person>
            <b:Last>الحيالي</b:Last>
            <b:First>وليد</b:First>
          </b:Person>
          <b:Person>
            <b:Last>الجعبري</b:Last>
            <b:First>مجدي</b:First>
          </b:Person>
        </b:NameList>
      </b:Author>
    </b:Author>
    <b:JournalName>الأكاديمية العربية في الدنمارك</b:JournalName>
    <b:Pages>11</b:Pages>
    <b:LCID>ar-DZ</b:LCID>
    <b:RefOrder>60</b:RefOrder>
  </b:Source>
  <b:Source>
    <b:Tag>خلف17</b:Tag>
    <b:SourceType>Book</b:SourceType>
    <b:Guid>{D4E5FE9F-D152-4628-9E38-9CFE5CD67D7E}</b:Guid>
    <b:LCID>ar-DZ</b:LCID>
    <b:Title>دليل التدقيق الداخلي وفق المعايير الدولية</b:Title>
    <b:Year>2017</b:Year>
    <b:Author>
      <b:Author>
        <b:NameList>
          <b:Person>
            <b:Last>خلف</b:Last>
            <b:First>عبد الله الوردات</b:First>
          </b:Person>
        </b:NameList>
      </b:Author>
    </b:Author>
    <b:RefOrder>61</b:RefOrder>
  </b:Source>
  <b:Source>
    <b:Tag>برا17</b:Tag>
    <b:SourceType>JournalArticle</b:SourceType>
    <b:Guid>{9A2E000B-A087-434A-82D5-ADCAE07E83B3}</b:Guid>
    <b:Author>
      <b:Author>
        <b:NameList>
          <b:Person>
            <b:Last>براهيمي</b:Last>
            <b:First>لبنى</b:First>
          </b:Person>
          <b:Person>
            <b:First>شريقي</b:First>
            <b:Middle>عمر</b:Middle>
          </b:Person>
        </b:NameList>
      </b:Author>
    </b:Author>
    <b:Title>دور التدقيق البيئي في تحقيق اهداف التنمية المستدامة</b:Title>
    <b:JournalName>مجلة ابحات ودراسات التنمية</b:JournalName>
    <b:Year>2017</b:Year>
    <b:Pages>113</b:Pages>
    <b:LCID>ar-DZ</b:LCID>
    <b:RefOrder>62</b:RefOrder>
  </b:Source>
  <b:Source>
    <b:Tag>شاد</b:Tag>
    <b:SourceType>Misc</b:SourceType>
    <b:Guid>{B5809F64-D43C-47D6-9FF1-E25446033F34}</b:Guid>
    <b:Title>دور المراجعة في ادارة المخاطر (مذكرة ماجستير)</b:Title>
    <b:CountryRegion>دمشق</b:CountryRegion>
    <b:Publisher>جامعة دمشق</b:Publisher>
    <b:Author>
      <b:Author>
        <b:NameList>
          <b:Person>
            <b:Last>شادي صالح</b:Last>
            <b:First>البحريمي</b:First>
          </b:Person>
        </b:NameList>
      </b:Author>
    </b:Author>
    <b:LCID>ar-DZ</b:LCID>
    <b:RefOrder>63</b:RefOrder>
  </b:Source>
  <b:Source>
    <b:Tag>زوا</b:Tag>
    <b:SourceType>ArticleInAPeriodical</b:SourceType>
    <b:Guid>{8197DEA5-4EA9-4F11-BC86-9587D0A129BD}</b:Guid>
    <b:Title>فعالية التسيير الجبائي في اتخاذ القرارات</b:Title>
    <b:LCID>ar-DZ</b:LCID>
    <b:Author>
      <b:Author>
        <b:NameList>
          <b:Person>
            <b:Last>زواق</b:Last>
            <b:First>الحواس</b:First>
          </b:Person>
        </b:NameList>
      </b:Author>
    </b:Author>
    <b:RefOrder>64</b:RefOrder>
  </b:Source>
  <b:Source>
    <b:Tag>احل21</b:Tag>
    <b:SourceType>JournalArticle</b:SourceType>
    <b:Guid>{58226042-89B1-4B2A-917A-66F295F18A64}</b:Guid>
    <b:Title>المخاطر الجبائية وتاثيراتيها على الوضعية المالية للمؤسسة</b:Title>
    <b:Year>2021</b:Year>
    <b:JournalName>دراسات الجبائية</b:JournalName>
    <b:Pages>47 48</b:Pages>
    <b:Author>
      <b:Author>
        <b:NameList>
          <b:Person>
            <b:Last>احلام </b:Last>
            <b:First>سويسي</b:First>
          </b:Person>
          <b:Person>
            <b:Last>محمد</b:Last>
            <b:First>بوحديدة</b:First>
          </b:Person>
        </b:NameList>
      </b:Author>
    </b:Author>
    <b:RefOrder>65</b:RefOrder>
  </b:Source>
  <b:Source>
    <b:Tag>محم06</b:Tag>
    <b:SourceType>Misc</b:SourceType>
    <b:Guid>{5010FE80-E53F-43F2-9C31-6941A0D4B7BE}</b:Guid>
    <b:Title>السياسة الجبائية, اهداف والادوات بالرجوع الى حالة الجزائر(مطروحة دكتورا)</b:Title>
    <b:Year>2006</b:Year>
    <b:StateProvince>كلية العلوم الاقتصادية والتجارية وعلوم التيسيير</b:StateProvince>
    <b:CountryRegion>الجزائر</b:CountryRegion>
    <b:Author>
      <b:Author>
        <b:NameList>
          <b:Person>
            <b:Last>محمد </b:Last>
            <b:First>فلاح</b:First>
          </b:Person>
        </b:NameList>
      </b:Author>
    </b:Author>
    <b:RefOrder>66</b:RefOrder>
  </b:Source>
  <b:Source>
    <b:Tag>مزي211</b:Tag>
    <b:SourceType>Misc</b:SourceType>
    <b:Guid>{7838D47B-CDAA-46F7-A1DA-06096A873AD9}</b:Guid>
    <b:Title>دور التدقيق الداخلي في تسيير المخاطر الجبائية في المؤسسة الاقتصادية(اطروحة دكتوراه)</b:Title>
    <b:Year>2021</b:Year>
    <b:StateProvince>كلية العلوم الاقتصادية والتجارية وعلوم التسيير</b:StateProvince>
    <b:CountryRegion>سطيف</b:CountryRegion>
    <b:Publisher>جامعة فرحات عباس 1</b:Publisher>
    <b:Author>
      <b:Author>
        <b:NameList>
          <b:Person>
            <b:Last>مزيمش </b:Last>
            <b:First>اسماء</b:First>
          </b:Person>
        </b:NameList>
      </b:Author>
    </b:Author>
    <b:RefOrder>67</b:RefOrder>
  </b:Source>
  <b:Source>
    <b:Tag>زين21</b:Tag>
    <b:SourceType>Misc</b:SourceType>
    <b:Guid>{CF545720-4CCE-492C-A055-C7D1D27B9580}</b:Guid>
    <b:Title>دور الاستشارة الجبائية في التحكم في المخاطر الجبائية( مذكرة ماستر )</b:Title>
    <b:Year>2024</b:Year>
    <b:StateProvince>كلية العلوم الاقتصادية والتجارية وعلوم التسيير</b:StateProvince>
    <b:Author>
      <b:Author>
        <b:NameList>
          <b:Person>
            <b:Last>هواري </b:Last>
            <b:First>هند</b:First>
          </b:Person>
          <b:Person>
            <b:Last>خالدي </b:Last>
            <b:First>شيماء</b:First>
          </b:Person>
        </b:NameList>
      </b:Author>
    </b:Author>
    <b:CountryRegion>عين تموشنت</b:CountryRegion>
    <b:Publisher>جامعة بلحاج بوشعيب</b:Publisher>
    <b:RefOrder>68</b:RefOrder>
  </b:Source>
  <b:Source>
    <b:Tag>بنق22</b:Tag>
    <b:SourceType>Misc</b:SourceType>
    <b:Guid>{BE01F5DB-932F-4E42-9C5E-9732589F4F7B}</b:Guid>
    <b:LCID>ar-DZ</b:LCID>
    <b:Title>دور الرقابة الجبائية في الكشف عن الخطر الجبائي في المؤسسة الاقتصادية ( مذكرة ماستر )</b:Title>
    <b:Year>2022</b:Year>
    <b:StateProvince>كلية علوم الاقتصادية والتجارية وعلوم التسيير </b:StateProvince>
    <b:CountryRegion>المسيلة</b:CountryRegion>
    <b:Publisher>جامعة محمد بوضياف</b:Publisher>
    <b:Author>
      <b:Author>
        <b:NameList>
          <b:Person>
            <b:Last>بن قميدة نور الدين</b:Last>
          </b:Person>
          <b:Person>
            <b:Last>بن سالم ثامر </b:Last>
          </b:Person>
        </b:NameList>
      </b:Author>
    </b:Author>
    <b:RefOrder>69</b:RefOrder>
  </b:Source>
  <b:Source>
    <b:Tag>ناص24</b:Tag>
    <b:SourceType>JournalArticle</b:SourceType>
    <b:Guid>{CBDFE80C-DEB2-41AB-847A-47E57A7080C8}</b:Guid>
    <b:Title>دور التدقيق الداخلي في الحد من المخاطر الجبائية في المؤسسة الاقتصادية </b:Title>
    <b:JournalName>مجلة الابحاث الاقتصادية المعاصرة</b:JournalName>
    <b:Year>2024</b:Year>
    <b:Pages>219-240</b:Pages>
    <b:Author>
      <b:Author>
        <b:NameList>
          <b:Person>
            <b:Last>ناصر حسان</b:Last>
            <b:First>نوارة</b:First>
          </b:Person>
          <b:Person>
            <b:Last>خيري</b:Last>
            <b:First>عبد الكريم</b:First>
          </b:Person>
        </b:NameList>
      </b:Author>
    </b:Author>
    <b:RefOrder>70</b:RefOrder>
  </b:Source>
  <b:Source>
    <b:Tag>الع15</b:Tag>
    <b:SourceType>Misc</b:SourceType>
    <b:Guid>{9B6C293F-F56C-47DF-A72E-694D0650A23D}</b:Guid>
    <b:Title>مساهمة المدقق الخارجي في كشف المخاطر التدقيق الجبائي(مذكرة ماستر الاكاديمي)</b:Title>
    <b:Year>2015</b:Year>
    <b:StateProvince>كلية العلوم الاقتصادية والتجارية وعلوم التسيير</b:StateProvince>
    <b:CountryRegion>مسيلة</b:CountryRegion>
    <b:Publisher>جامعة محمد بوضياف</b:Publisher>
    <b:Author>
      <b:Author>
        <b:NameList>
          <b:Person>
            <b:Last>العطافي </b:Last>
            <b:First>هاجر</b:First>
          </b:Person>
        </b:NameList>
      </b:Author>
    </b:Author>
    <b:RefOrder>71</b:RefOrder>
  </b:Source>
  <b:Source>
    <b:Tag>بود24</b:Tag>
    <b:SourceType>ArticleInAPeriodical</b:SourceType>
    <b:Guid>{64735421-B81D-41B5-8100-C866D5DB44F0}</b:Guid>
    <b:Title>الرقابة على الميزانية العامة في ظل القانون 07-23</b:Title>
    <b:PeriodicalTitle>مجلة العلوم القانونية و الاجتماعية</b:PeriodicalTitle>
    <b:Year>2024</b:Year>
    <b:Month>06</b:Month>
    <b:Pages>5</b:Pages>
    <b:Author>
      <b:Author>
        <b:NameList>
          <b:Person>
            <b:Last>بودالي</b:Last>
            <b:First>جبار</b:First>
          </b:Person>
          <b:Person>
            <b:Last>مكاوي</b:Last>
            <b:First>الزوبير</b:First>
          </b:Person>
        </b:NameList>
      </b:Author>
    </b:Author>
    <b:City>الجلفة</b:City>
    <b:Volume>2</b:Volume>
    <b:Issue>2</b:Issue>
    <b:RefOrder>1</b:RefOrder>
  </b:Source>
  <b:Source>
    <b:Tag>الم24</b:Tag>
    <b:SourceType>Misc</b:SourceType>
    <b:Guid>{377C8AAD-B3F6-40D2-92F7-BE5A1FB6EF02}</b:Guid>
    <b:Title>كيفيات ممارسة الرقابة الميزانياتية</b:Title>
    <b:Year>2024</b:Year>
    <b:Month>اكتوبر</b:Month>
    <b:Day>14</b:Day>
    <b:Author>
      <b:Author>
        <b:NameList>
          <b:Person>
            <b:Last>المرسوم التنفيذي رقم 347-24</b:Last>
          </b:Person>
        </b:NameList>
      </b:Author>
    </b:Author>
    <b:LCID>ar-DZ</b:LCID>
    <b:Pages>4</b:Pages>
    <b:RefOrder>2</b:RefOrder>
  </b:Source>
  <b:Source>
    <b:Tag>بهل22</b:Tag>
    <b:SourceType>ArticleInAPeriodical</b:SourceType>
    <b:Guid>{879A38BC-843A-42F8-ACC2-12FFA3A9A1D9}</b:Guid>
    <b:LCID>ar-DZ</b:LCID>
    <b:Title>دور المراقب المالي في ترشيد النفقات العمومية على مستوى بلديات الجزائر</b:Title>
    <b:PeriodicalTitle>مجلة الافاق للدراسات الاقتصادية</b:PeriodicalTitle>
    <b:Year>2022</b:Year>
    <b:Pages>89</b:Pages>
    <b:Author>
      <b:Author>
        <b:NameList>
          <b:Person>
            <b:Last>بهلول </b:Last>
            <b:First>نورالدين</b:First>
          </b:Person>
          <b:Person>
            <b:Last>زغادنية </b:Last>
            <b:First>اسماء</b:First>
          </b:Person>
        </b:NameList>
      </b:Author>
    </b:Author>
    <b:Volume>1</b:Volume>
    <b:Issue>7</b:Issue>
    <b:RefOrder>3</b:RefOrder>
  </b:Source>
  <b:Source>
    <b:Tag>الت22</b:Tag>
    <b:SourceType>Misc</b:SourceType>
    <b:Guid>{3E1F8E11-C3BC-4757-B48C-3D48270651E7}</b:Guid>
    <b:Year>2022</b:Year>
    <b:Month>ديسمبر</b:Month>
    <b:Day>15</b:Day>
    <b:Author>
      <b:Author>
        <b:NameList>
          <b:Person>
            <b:Last>التعليمة رقم 9658</b:Last>
          </b:Person>
        </b:NameList>
      </b:Author>
    </b:Author>
    <b:RefOrder>4</b:RefOrder>
  </b:Source>
  <b:Source xmlns:b="http://schemas.openxmlformats.org/officeDocument/2006/bibliography">
    <b:Tag>الم11</b:Tag>
    <b:SourceType>Misc</b:SourceType>
    <b:Guid>{D5E07BD7-4580-406E-853C-67F679E6FA21}</b:Guid>
    <b:Title>المتعلق بمصالح المراقبة المالية</b:Title>
    <b:Year>2011</b:Year>
    <b:Month>نوفمبر</b:Month>
    <b:Day>21</b:Day>
    <b:Publisher>الجريدة الرسميةرقم 64 بتاريخ 21 نوفمبر 2011</b:Publisher>
    <b:Author>
      <b:Author>
        <b:NameList>
          <b:Person>
            <b:Last>المرسوم التنفيذي رقم 381-11</b:Last>
          </b:Person>
        </b:NameList>
      </b:Author>
    </b:Author>
    <b:RefOrder>5</b:RefOrder>
  </b:Source>
  <b:Source>
    <b:Tag>الم241</b:Tag>
    <b:SourceType>Misc</b:SourceType>
    <b:Guid>{6DB9CF3C-1EB1-4996-9E81-E1002DABD72D}</b:Guid>
    <b:LCID>ar-DZ</b:LCID>
    <b:Title>كيفيات ممارسة الرقابة الميزانياتية</b:Title>
    <b:Year>2024</b:Year>
    <b:Publisher>الجريدة الرسمية المؤرخ في 14 اكتوبر 2024</b:Publisher>
    <b:Author>
      <b:Author>
        <b:NameList>
          <b:Person>
            <b:Last>المرسوم التنفيذي رقم 24-347</b:Last>
          </b:Person>
        </b:NameList>
      </b:Author>
    </b:Author>
    <b:Pages>9</b:Pages>
    <b:RefOrder>6</b:RefOrder>
  </b:Source>
  <b:Source>
    <b:Tag>الم242</b:Tag>
    <b:SourceType>Misc</b:SourceType>
    <b:Guid>{E9B87489-4FD0-446A-9768-E3C143F14963}</b:Guid>
    <b:Title>كيفيات ممارسة الرقابة الميزانياتية</b:Title>
    <b:Year>2024</b:Year>
    <b:Publisher>الجريدة الرسمية العدد 72  المؤرخ في 24 اكتوبر2024</b:Publisher>
    <b:Author>
      <b:Author>
        <b:NameList>
          <b:Person>
            <b:Last>المرسوم التنفيذي 24-347</b:Last>
          </b:Person>
        </b:NameList>
      </b:Author>
    </b:Author>
    <b:Pages>7</b:Pages>
    <b:Month>اكتوبر</b:Month>
    <b:Day>24</b:Day>
    <b:RefOrder>7</b:RefOrder>
  </b:Source>
  <b:Source>
    <b:Tag>عبد18</b:Tag>
    <b:SourceType>Book</b:SourceType>
    <b:Guid>{6382A533-E936-4214-9BF6-DA9792E1CF73}</b:Guid>
    <b:LCID>ar-DZ</b:LCID>
    <b:Title>المالية العامة</b:Title>
    <b:Year>2018</b:Year>
    <b:City>تلمسان - الجزائر</b:City>
    <b:Publisher>دار الحامد للنشر و التوزيع</b:Publisher>
    <b:Author>
      <b:Author>
        <b:NameList>
          <b:Person>
            <b:Last>عبد اللاوي</b:Last>
            <b:First>محمد ابراهيم</b:First>
          </b:Person>
        </b:NameList>
      </b:Author>
    </b:Author>
    <b:Pages>97</b:Pages>
    <b:RefOrder>8</b:RefOrder>
  </b:Source>
  <b:Source>
    <b:Tag>خصا14</b:Tag>
    <b:SourceType>Book</b:SourceType>
    <b:Guid>{7E1397E3-DD8C-4B12-A4B5-6C2EC297C61A}</b:Guid>
    <b:LCID>ar-DZ</b:LCID>
    <b:Title>المالية العامة النظرية و التطبيق</b:Title>
    <b:Year>2014</b:Year>
    <b:City>عمان - الاردن</b:City>
    <b:Publisher>دار المناهد للنشر و التوزبع</b:Publisher>
    <b:Author>
      <b:Author>
        <b:NameList>
          <b:Person>
            <b:Last>خصاونة</b:Last>
            <b:First>محمد</b:First>
          </b:Person>
        </b:NameList>
      </b:Author>
    </b:Author>
    <b:Pages>50</b:Pages>
    <b:RefOrder>9</b:RefOrder>
  </b:Source>
  <b:Source>
    <b:Tag>درا00</b:Tag>
    <b:SourceType>Book</b:SourceType>
    <b:Guid>{6D07FFC0-DAAD-4A3D-8C8A-6BBF32216A30}</b:Guid>
    <b:Title>مبادئ المالية العامة</b:Title>
    <b:Year>2000</b:Year>
    <b:City>الاسكندرية - بيروت</b:City>
    <b:Publisher>دار الجامعية</b:Publisher>
    <b:Author>
      <b:Author>
        <b:NameList>
          <b:Person>
            <b:Last>دراز</b:Last>
            <b:First>حامد</b:First>
            <b:Middle>عبد المجيد</b:Middle>
          </b:Person>
          <b:Person>
            <b:Last>عتمان</b:Last>
            <b:First>سعيد</b:First>
            <b:Middle>عبد العزيز</b:Middle>
          </b:Person>
          <b:Person>
            <b:Last>حماد</b:Last>
            <b:First>محمد</b:First>
            <b:Middle>عمر</b:Middle>
          </b:Person>
        </b:NameList>
      </b:Author>
    </b:Author>
    <b:Pages>251</b:Pages>
    <b:RefOrder>10</b:RefOrder>
  </b:Source>
  <b:Source>
    <b:Tag>فلي07</b:Tag>
    <b:SourceType>Book</b:SourceType>
    <b:Guid>{842BBEA5-58A7-40EC-98B8-3E888893BD9A}</b:Guid>
    <b:LCID>ar-DZ</b:LCID>
    <b:Title>المالية العامة و التشريع المالي الضريبي</b:Title>
    <b:Year>2007</b:Year>
    <b:City>عمان</b:City>
    <b:Publisher>دار الحامد للنشر و التوزيع</b:Publisher>
    <b:Author>
      <b:Author>
        <b:NameList>
          <b:Person>
            <b:Last>فليح العلي</b:Last>
            <b:First>عادل</b:First>
          </b:Person>
        </b:NameList>
      </b:Author>
    </b:Author>
    <b:Pages>51</b:Pages>
    <b:RefOrder>11</b:RefOrder>
  </b:Source>
  <b:Source>
    <b:Tag>الح09</b:Tag>
    <b:SourceType>Misc</b:SourceType>
    <b:Guid>{9F3B81E3-D51E-441D-8E9C-D15A3B2C6DB4}</b:Guid>
    <b:Title>المالية العامة</b:Title>
    <b:Year>2009</b:Year>
    <b:City>الاردن</b:City>
    <b:Publisher>دار الصفاء للنشر و التوزيع</b:Publisher>
    <b:Author>
      <b:Author>
        <b:NameList>
          <b:Person>
            <b:Last>الحاج</b:Last>
            <b:First>طارق</b:First>
          </b:Person>
        </b:NameList>
      </b:Author>
    </b:Author>
    <b:Pages>122</b:Pages>
    <b:RefOrder>12</b:RefOrder>
  </b:Source>
  <b:Source>
    <b:Tag>الع11</b:Tag>
    <b:SourceType>Book</b:SourceType>
    <b:Guid>{810BE5A0-56F0-4075-8725-FF637CE235DA}</b:Guid>
    <b:LCID>ar-DZ</b:LCID>
    <b:Title>المالية العامة و القانون المالي و الضريبي</b:Title>
    <b:Year>2011</b:Year>
    <b:City>الاردن</b:City>
    <b:Publisher>اثراء للنشر و التوزيع</b:Publisher>
    <b:Author>
      <b:Author>
        <b:NameList>
          <b:Person>
            <b:Last>العلي</b:Last>
            <b:First>عادل</b:First>
          </b:Person>
        </b:NameList>
      </b:Author>
    </b:Author>
    <b:Pages>ص 42</b:Pages>
    <b:RefOrder>13</b:RefOrder>
  </b:Source>
  <b:Source>
    <b:Tag>علا12</b:Tag>
    <b:SourceType>Misc</b:SourceType>
    <b:Guid>{26D1B890-CEF3-4081-9F03-1F0489CC32E1}</b:Guid>
    <b:LCID>ar-DZ</b:LCID>
    <b:Title> المالية العامة المفاهيم و التحليل الاقتصادي و التطبيق</b:Title>
    <b:Year>2012</b:Year>
    <b:CountryRegion>الاسكندرية</b:CountryRegion>
    <b:Publisher>مكتبة الوفاء القانونية </b:Publisher>
    <b:Author>
      <b:Author>
        <b:NameList>
          <b:Person>
            <b:Last>علام</b:Last>
            <b:First>احمد عبد السميع</b:First>
          </b:Person>
        </b:NameList>
      </b:Author>
    </b:Author>
    <b:Pages>66-69</b:Pages>
    <b:RefOrder>14</b:RefOrder>
  </b:Source>
  <b:Source>
    <b:Tag>الق20</b:Tag>
    <b:SourceType>Misc</b:SourceType>
    <b:Guid>{4DFA38B2-D97D-4AAC-A709-1BC52876B7C7}</b:Guid>
    <b:Title>المتعلق بتصنيفات اعباء ميزانية الدولة</b:Title>
    <b:Year>2020</b:Year>
    <b:Month>11</b:Month>
    <b:Day>09</b:Day>
    <b:Author>
      <b:Author>
        <b:NameList>
          <b:Person>
            <b:Last>القانون رقم 20-354</b:Last>
          </b:Person>
        </b:NameList>
      </b:Author>
    </b:Author>
    <b:Publisher>الجريدة الرسمية رقم 73 بتاريخ 2020/11/09</b:Publisher>
    <b:RefOrder>15</b:RefOrder>
  </b:Source>
  <b:Source>
    <b:Tag>الق231</b:Tag>
    <b:SourceType>Misc</b:SourceType>
    <b:Guid>{71C0405B-FCAC-444F-87D3-A16071AE86C4}</b:Guid>
    <b:Title>المتعلق بقواعد المحاسبة العمومية و التسيير المالي</b:Title>
    <b:Year>2023</b:Year>
    <b:Month>06</b:Month>
    <b:Day>21</b:Day>
    <b:Publisher>الجريدة الرسمية رقم 42 بتاريخ 2023/06/25</b:Publisher>
    <b:Author>
      <b:Author>
        <b:NameList>
          <b:Person>
            <b:Last>القانون رقم 07-23 </b:Last>
          </b:Person>
        </b:NameList>
      </b:Author>
    </b:Author>
    <b:RefOrder>16</b:RefOrder>
  </b:Source>
  <b:Source>
    <b:Tag>الق232</b:Tag>
    <b:SourceType>Misc</b:SourceType>
    <b:Guid>{E3280FA9-86F2-40A6-B87C-31B38DCA56F9}</b:Guid>
    <b:Author>
      <b:Author>
        <b:NameList>
          <b:Person>
            <b:Last> القانون رقم 07-23</b:Last>
          </b:Person>
        </b:NameList>
      </b:Author>
    </b:Author>
    <b:Title>المتعلق بقواعد المحاسبة العمومية و التسيير المالي</b:Title>
    <b:Year>2023</b:Year>
    <b:Month>06</b:Month>
    <b:Day>21</b:Day>
    <b:Publisher>الجريدة الرسمية رقم 42 بتاريخ 2023/06/21</b:Publisher>
    <b:LCID>ar-DZ</b:LCID>
    <b:RefOrder>17</b:RefOrder>
  </b:Source>
  <b:Source>
    <b:Tag>الق23</b:Tag>
    <b:SourceType>Misc</b:SourceType>
    <b:Guid>{846B4DA1-533B-4103-8BBF-FB9739642800}</b:Guid>
    <b:Title>المتعلق بقواعد المحاسبة العمومية و التسيير المالي</b:Title>
    <b:Year>2023</b:Year>
    <b:LCID>ar-DZ</b:LCID>
    <b:Author>
      <b:Author>
        <b:NameList>
          <b:Person>
            <b:Last>القانون رقم 07/23</b:Last>
          </b:Person>
        </b:NameList>
      </b:Author>
    </b:Author>
    <b:Month>06</b:Month>
    <b:Day>21</b:Day>
    <b:Publisher>الجريدة الرسمية رقم 42 بتاريخ 2023/06/21</b:Publisher>
    <b:Pages>8</b:Pages>
    <b:RefOrder>18</b:RefOrder>
  </b:Source>
  <b:Source>
    <b:Tag>احم18</b:Tag>
    <b:SourceType>ArticleInAPeriodical</b:SourceType>
    <b:Guid>{6603AC00-3DBD-4958-A06B-AA9D7A70CE2B}</b:Guid>
    <b:LCID>ar-DZ</b:LCID>
    <b:Title>اجراءات تنفيذ النفقات العامة في الجزائر</b:Title>
    <b:PeriodicalTitle>مجلة درايات العدد الاقتصادي</b:PeriodicalTitle>
    <b:Year>2018</b:Year>
    <b:Month>06</b:Month>
    <b:Pages>255-256</b:Pages>
    <b:Author>
      <b:Author>
        <b:NameList>
          <b:Person>
            <b:Last>احمد بوجلال</b:Last>
          </b:Person>
        </b:NameList>
      </b:Author>
    </b:Author>
    <b:Volume>15</b:Volume>
    <b:Issue>02</b:Issue>
    <b:RefOrder>19</b:RefOrder>
  </b:Source>
  <b:Source>
    <b:Tag>كرد14</b:Tag>
    <b:SourceType>Misc</b:SourceType>
    <b:Guid>{23A7088D-41A8-438C-A145-3758B1042299}</b:Guid>
    <b:LCID>ar-DZ</b:LCID>
    <b:Title>ترشيد الانفاق العام و دوره في علاج عجز الموازنة العامة للدولة في الاقتصاد الاسلامي (اطروحة دكتوراه)</b:Title>
    <b:Year>2014</b:Year>
    <b:StateProvince>كلية العلوم الاقتصادية و التجارية و علوم التسيير</b:StateProvince>
    <b:CountryRegion>بسكرة</b:CountryRegion>
    <b:Publisher>جامعة محمد خيضر</b:Publisher>
    <b:Author>
      <b:Author>
        <b:NameList>
          <b:Person>
            <b:Last>كردودي</b:Last>
            <b:First>صبرينة</b:First>
          </b:Person>
        </b:NameList>
      </b:Author>
    </b:Author>
    <b:Pages>244</b:Pages>
    <b:RefOrder>20</b:RefOrder>
  </b:Source>
  <b:Source>
    <b:Tag>صاد19</b:Tag>
    <b:SourceType>ArticleInAPeriodical</b:SourceType>
    <b:Guid>{225744B1-C42B-4688-8C14-70EC53840268}</b:Guid>
    <b:Title>اجراءات ترشيد النفقات العمومية في الجزائر في ظل تقلبات اسعار النفط</b:Title>
    <b:Year>2019</b:Year>
    <b:Month>06</b:Month>
    <b:Publisher>جامعة وهران</b:Publisher>
    <b:LCID>ar-DZ</b:LCID>
    <b:PeriodicalTitle>مجلة التكامل الاقتصادي</b:PeriodicalTitle>
    <b:Author>
      <b:Author>
        <b:NameList>
          <b:Person>
            <b:Last>صادق</b:Last>
            <b:First>جميلة</b:First>
          </b:Person>
        </b:NameList>
      </b:Author>
    </b:Author>
    <b:Volume>07</b:Volume>
    <b:Issue>02</b:Issue>
    <b:RefOrder>21</b:RefOrder>
  </b:Source>
  <b:Source>
    <b:Tag>قدو16</b:Tag>
    <b:SourceType>Misc</b:SourceType>
    <b:Guid>{D8B70546-6A74-4A2A-8734-C7134F4FC7D9}</b:Guid>
    <b:Title>مساهمة ترشيد الانفاق الحكومي في تحقيق التنمية الاقتصادية في الجزائر (اطروحة دكتوراه)</b:Title>
    <b:Year>2016</b:Year>
    <b:Pages>125</b:Pages>
    <b:LCID>ar-DZ</b:LCID>
    <b:StateProvince>كلية العلوم الاقتصادية و التجارية و علوم التسيير</b:StateProvince>
    <b:CountryRegion>بسكرة</b:CountryRegion>
    <b:Publisher>جامعة محمد خيضر</b:Publisher>
    <b:Author>
      <b:Author>
        <b:NameList>
          <b:Person>
            <b:Last>قدوري </b:Last>
            <b:First>طارق</b:First>
          </b:Person>
        </b:NameList>
      </b:Author>
    </b:Author>
    <b:RefOrder>22</b:RefOrder>
  </b:Source>
  <b:Source>
    <b:Tag>عيس16</b:Tag>
    <b:SourceType>ArticleInAPeriodical</b:SourceType>
    <b:Guid>{66410832-9271-4ABB-A987-D6EC402DC408}</b:Guid>
    <b:Title>ترشيد النفقات العمومية دراسة تطور النفقات العمومية في الجزائر</b:Title>
    <b:Year>2016</b:Year>
    <b:PeriodicalTitle>مجلة ادارة الاعمال و الدراسات الاقتصادية</b:PeriodicalTitle>
    <b:Pages>196-197</b:Pages>
    <b:Author>
      <b:Author>
        <b:NameList>
          <b:Person>
            <b:Last>عيسى</b:Last>
            <b:First>نبوية</b:First>
          </b:Person>
          <b:Person>
            <b:Last>بن موسى</b:Last>
            <b:First>ام كلثوم</b:First>
          </b:Person>
        </b:NameList>
      </b:Author>
    </b:Author>
    <b:LCID>ar-DZ</b:LCID>
    <b:Issue>2</b:Issue>
    <b:RefOrder>23</b:RefOrder>
  </b:Source>
  <b:Source>
    <b:Tag>سعي22</b:Tag>
    <b:SourceType>Misc</b:SourceType>
    <b:Guid>{2574042A-2D67-4849-8D91-6FF16601FAF1}</b:Guid>
    <b:Title>مساهمة الرقابة المالية في ضبط نفقات الجماعات المحلية في الجزائر - اطروحة دكتوراه-</b:Title>
    <b:Year>2021-2022</b:Year>
    <b:Publisher>جامعة محمد خيضر </b:Publisher>
    <b:LCID>ar-DZ</b:LCID>
    <b:StateProvince>كلية العلوم الاقتصادية و التجارية و علوم التسيير </b:StateProvince>
    <b:CountryRegion>بسكرة</b:CountryRegion>
    <b:Author>
      <b:Author>
        <b:NameList>
          <b:Person>
            <b:Last>سعيدي</b:Last>
            <b:First>نور الدين</b:First>
          </b:Person>
        </b:NameList>
      </b:Author>
    </b:Author>
    <b:RefOrder>24</b:RefOrder>
  </b:Source>
  <b:Source>
    <b:Tag>بور19</b:Tag>
    <b:SourceType>Misc</b:SourceType>
    <b:Guid>{A466C7F9-52EC-416B-8A02-2062B7B2154B}</b:Guid>
    <b:LCID>ar-DZ</b:LCID>
    <b:Title>الدور الرقابي للمراقب المالي على مالية الدولة و ميزانيات الجماعات الاقليمية - اطروحة دكتوراه - </b:Title>
    <b:Year>2018-2019</b:Year>
    <b:StateProvince>كلية العلوم الاقتصادية و التجارية و علوم التسيير</b:StateProvince>
    <b:CountryRegion>الجزائر</b:CountryRegion>
    <b:Publisher>جامعة الجزائر3</b:Publisher>
    <b:Author>
      <b:Author>
        <b:NameList>
          <b:Person>
            <b:Last>بوراوي</b:Last>
            <b:First>عيسى</b:First>
          </b:Person>
        </b:NameList>
      </b:Author>
    </b:Author>
    <b:RefOrder>25</b:RefOrder>
  </b:Source>
  <b:Source>
    <b:Tag>بنع22</b:Tag>
    <b:SourceType>Misc</b:SourceType>
    <b:Guid>{AE79FC7D-23EE-4219-831E-646FEEA9B798}</b:Guid>
    <b:LCID>ar-DZ</b:LCID>
    <b:Title>دور الرقابة المالية السابقة في ترشيد تنفيذ النفقات العمومية على مستوى المجالس الشعبية البلدية</b:Title>
    <b:Year>2022</b:Year>
    <b:CountryRegion>الجزائر</b:CountryRegion>
    <b:Publisher>مجلة الدراسات الاقتصادية</b:Publisher>
    <b:Author>
      <b:Author>
        <b:NameList>
          <b:Person>
            <b:Last>بن عمار</b:Last>
            <b:First>عبد القادر</b:First>
          </b:Person>
          <b:Person>
            <b:Last>براق</b:Last>
            <b:First>محمد</b:First>
          </b:Person>
        </b:NameList>
      </b:Author>
    </b:Author>
    <b:RefOrder>26</b:RefOrder>
  </b:Source>
  <b:Source>
    <b:Tag>ترا21</b:Tag>
    <b:SourceType>Misc</b:SourceType>
    <b:Guid>{01A29CC6-19BE-41C1-997A-778D9DC4E906}</b:Guid>
    <b:LCID>ar-DZ</b:LCID>
    <b:Title>رقابة المراقب المالي و فعاليتها في ضبط نفقات البلديات</b:Title>
    <b:Year>2021</b:Year>
    <b:CountryRegion>الجزائر</b:CountryRegion>
    <b:Publisher>مجلة الدراسات الاقتصادية و المالية</b:Publisher>
    <b:Author>
      <b:Author>
        <b:NameList>
          <b:Person>
            <b:Last>تراد</b:Last>
            <b:First>مراد</b:First>
          </b:Person>
          <b:Person>
            <b:Last>كسيري</b:Last>
            <b:First>مسعود</b:First>
          </b:Person>
        </b:NameList>
      </b:Author>
    </b:Author>
    <b:RefOrder>27</b:RefOrder>
  </b:Source>
  <b:Source>
    <b:Tag>عما19</b:Tag>
    <b:SourceType>Misc</b:SourceType>
    <b:Guid>{67C537E1-76C7-48FB-B250-CC6DB7E4C150}</b:Guid>
    <b:Author>
      <b:Author>
        <b:NameList>
          <b:Person>
            <b:Last>بوحوش</b:Last>
            <b:First>عمار</b:First>
          </b:Person>
        </b:NameList>
      </b:Author>
    </b:Author>
    <b:Title>منهجية البحث العلمي وتقنياته في العلوم الاجتماعية</b:Title>
    <b:Year>2019</b:Year>
    <b:CountryRegion>برلين- المانيا</b:CountryRegion>
    <b:Publisher>المركز الديمقراطي العربي</b:Publisher>
    <b:Pages>117</b:Pages>
    <b:RefOrder>28</b:RefOrder>
  </b:Source>
  <b:Source>
    <b:Tag>الج13</b:Tag>
    <b:SourceType>Book</b:SourceType>
    <b:Guid>{6D8A2474-AAC7-4823-A0F5-CAF3614ABA59}</b:Guid>
    <b:Title>منهجية البحث العلمي مدخل لبناء المهارات البحثية</b:Title>
    <b:Year>2013</b:Year>
    <b:Publisher>دار الصفاء للنشر و التوزيع</b:Publisher>
    <b:LCID>ar-DZ</b:LCID>
    <b:Author>
      <b:Author>
        <b:NameList>
          <b:Person>
            <b:Last>الجبوري</b:Last>
            <b:First> حسين محمد جواد</b:First>
          </b:Person>
        </b:NameList>
      </b:Author>
    </b:Author>
    <b:Pages>179</b:Pages>
    <b:RefOrder>29</b:RefOrder>
  </b:Source>
  <b:Source>
    <b:Tag>قند071</b:Tag>
    <b:SourceType>Book</b:SourceType>
    <b:Guid>{5EF15B05-1FA8-4DF4-93F6-FC180A4FDFD2}</b:Guid>
    <b:Title>البحث العلمي و استخدام مصادر المعلومات التقليدية و الالكترونية</b:Title>
    <b:Year>2007</b:Year>
    <b:City>عمان</b:City>
    <b:CountryRegion>الاردن</b:CountryRegion>
    <b:Publisher>دار اليازوري العلمية للنشر والتوزيع</b:Publisher>
    <b:LCID>ar-DZ</b:LCID>
    <b:Pages>157</b:Pages>
    <b:Author>
      <b:Author>
        <b:NameList>
          <b:Person>
            <b:Last>قنديجلي</b:Last>
            <b:First>عامر</b:First>
          </b:Person>
        </b:NameList>
      </b:Author>
    </b:Author>
    <b:RefOrder>30</b:RefOrder>
  </b:Source>
  <b:Source>
    <b:Tag>شلا14</b:Tag>
    <b:SourceType>Misc</b:SourceType>
    <b:Guid>{57AD3B01-3FB5-43D5-9677-7D9BCE3A30AD}</b:Guid>
    <b:LCID>ar-DZ</b:LCID>
    <b:Title>افاق اصلاح نظام المحاسبة العمومي الجزائري الخاص بتنفيذ العمليات المالية للدولة ( اطروحة دكتوراه)</b:Title>
    <b:Year>2014</b:Year>
    <b:StateProvince>كلية العلوم الاقتصادية و التجارية و علوم التسيير</b:StateProvince>
    <b:CountryRegion>بومرداس</b:CountryRegion>
    <b:Publisher>جامعة احمد بوقرة</b:Publisher>
    <b:Author>
      <b:Author>
        <b:NameList>
          <b:Person>
            <b:Last>شلال</b:Last>
            <b:First>زهير</b:First>
          </b:Person>
        </b:NameList>
      </b:Author>
    </b:Author>
    <b:RefOrder>72</b:RefOrder>
  </b:Source>
  <b:Source>
    <b:Tag>15118</b:Tag>
    <b:SourceType>Misc</b:SourceType>
    <b:Guid>{65402D0B-FE14-456B-B6AF-C569F64D9FF6}</b:Guid>
    <b:Title>المتعلق بقوانين المالية</b:Title>
    <b:Year>2018</b:Year>
    <b:Month>09</b:Month>
    <b:Day>02</b:Day>
    <b:Pages>17</b:Pages>
    <b:LCID>ar-DZ</b:LCID>
    <b:Author>
      <b:Author>
        <b:NameList>
          <b:Person>
            <b:Last>القانون العضوي 15-18</b:Last>
          </b:Person>
        </b:NameList>
      </b:Author>
    </b:Author>
    <b:Publisher>الجريدة الرسمية المؤرخ في 2 سبتمبر 2018 العدد 53</b:Publisher>
    <b:RefOrder>73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56128E-9188-4E5E-A920-13BE2A78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0</Words>
  <Characters>1</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SAMIA</dc:creator>
  <cp:lastModifiedBy>Dell</cp:lastModifiedBy>
  <cp:revision>9</cp:revision>
  <cp:lastPrinted>2025-07-07T20:45:00Z</cp:lastPrinted>
  <dcterms:created xsi:type="dcterms:W3CDTF">2025-07-07T04:52:00Z</dcterms:created>
  <dcterms:modified xsi:type="dcterms:W3CDTF">2025-07-14T17:45:00Z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3E20A1716A7E407192D40463669E5199_12</vt:lpwstr>
  </property>
  <property fmtid="{D5CDD505-2E9C-101B-9397-08002B2CF9AE}" pid="4" name="_DocHome">
    <vt:i4>-873894747</vt:i4>
  </property>
</Properties>
</file>