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97" w:rsidRPr="00DA2437" w:rsidRDefault="00C94F97" w:rsidP="00C94F97">
      <w:pPr>
        <w:pStyle w:val="Sansinterligne"/>
        <w:bidi/>
        <w:spacing w:line="276" w:lineRule="auto"/>
        <w:jc w:val="center"/>
        <w:rPr>
          <w:rFonts w:asciiTheme="majorBidi" w:hAnsiTheme="majorBidi" w:cstheme="majorBidi"/>
          <w:b/>
          <w:bCs/>
          <w:sz w:val="32"/>
          <w:szCs w:val="32"/>
          <w:rtl/>
          <w:lang w:bidi="ar-DZ"/>
        </w:rPr>
      </w:pPr>
    </w:p>
    <w:p w:rsidR="00C94F97" w:rsidRPr="00DA2437" w:rsidRDefault="00C94F97" w:rsidP="00C94F97">
      <w:pPr>
        <w:pStyle w:val="Sansinterligne"/>
        <w:bidi/>
        <w:spacing w:line="276" w:lineRule="auto"/>
        <w:jc w:val="center"/>
        <w:rPr>
          <w:rFonts w:asciiTheme="majorBidi" w:hAnsiTheme="majorBidi" w:cstheme="majorBidi"/>
          <w:b/>
          <w:bCs/>
          <w:sz w:val="32"/>
          <w:szCs w:val="32"/>
          <w:rtl/>
          <w:lang w:bidi="ar-DZ"/>
        </w:rPr>
      </w:pPr>
      <w:proofErr w:type="gramStart"/>
      <w:r w:rsidRPr="00DA2437">
        <w:rPr>
          <w:rFonts w:asciiTheme="majorBidi" w:hAnsiTheme="majorBidi" w:cstheme="majorBidi"/>
          <w:b/>
          <w:bCs/>
          <w:sz w:val="32"/>
          <w:szCs w:val="32"/>
          <w:rtl/>
          <w:lang w:bidi="ar-DZ"/>
        </w:rPr>
        <w:t>وزارة</w:t>
      </w:r>
      <w:proofErr w:type="gramEnd"/>
      <w:r w:rsidRPr="00DA2437">
        <w:rPr>
          <w:rFonts w:asciiTheme="majorBidi" w:hAnsiTheme="majorBidi" w:cstheme="majorBidi"/>
          <w:b/>
          <w:bCs/>
          <w:sz w:val="32"/>
          <w:szCs w:val="32"/>
          <w:rtl/>
          <w:lang w:bidi="ar-DZ"/>
        </w:rPr>
        <w:t xml:space="preserve"> التعليم العالي والبحث العلمي</w:t>
      </w:r>
    </w:p>
    <w:tbl>
      <w:tblPr>
        <w:tblW w:w="10461" w:type="dxa"/>
        <w:jc w:val="center"/>
        <w:tblLayout w:type="fixed"/>
        <w:tblLook w:val="04A0" w:firstRow="1" w:lastRow="0" w:firstColumn="1" w:lastColumn="0" w:noHBand="0" w:noVBand="1"/>
      </w:tblPr>
      <w:tblGrid>
        <w:gridCol w:w="4110"/>
        <w:gridCol w:w="2722"/>
        <w:gridCol w:w="3629"/>
      </w:tblGrid>
      <w:tr w:rsidR="00C94F97" w:rsidRPr="00A531E4" w:rsidTr="00E9772C">
        <w:trPr>
          <w:trHeight w:val="1742"/>
          <w:jc w:val="center"/>
        </w:trPr>
        <w:tc>
          <w:tcPr>
            <w:tcW w:w="4110" w:type="dxa"/>
            <w:shd w:val="clear" w:color="auto" w:fill="auto"/>
            <w:vAlign w:val="center"/>
          </w:tcPr>
          <w:p w:rsidR="00C94F97" w:rsidRPr="00A531E4" w:rsidRDefault="00C94F97" w:rsidP="00E9772C">
            <w:pPr>
              <w:rPr>
                <w:rFonts w:asciiTheme="majorBidi" w:hAnsiTheme="majorBidi" w:cstheme="majorBidi"/>
                <w:b/>
                <w:bCs/>
                <w:sz w:val="24"/>
                <w:szCs w:val="24"/>
              </w:rPr>
            </w:pPr>
            <w:r w:rsidRPr="00A531E4">
              <w:rPr>
                <w:rFonts w:asciiTheme="majorBidi" w:hAnsiTheme="majorBidi" w:cstheme="majorBidi"/>
                <w:b/>
                <w:bCs/>
                <w:noProof/>
                <w:sz w:val="24"/>
                <w:szCs w:val="24"/>
                <w:lang w:eastAsia="fr-FR"/>
              </w:rPr>
              <w:drawing>
                <wp:inline distT="0" distB="0" distL="0" distR="0" wp14:anchorId="4269075F" wp14:editId="524CB129">
                  <wp:extent cx="1409700" cy="8001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800100"/>
                          </a:xfrm>
                          <a:prstGeom prst="rect">
                            <a:avLst/>
                          </a:prstGeom>
                          <a:noFill/>
                          <a:ln>
                            <a:noFill/>
                          </a:ln>
                        </pic:spPr>
                      </pic:pic>
                    </a:graphicData>
                  </a:graphic>
                </wp:inline>
              </w:drawing>
            </w:r>
          </w:p>
        </w:tc>
        <w:tc>
          <w:tcPr>
            <w:tcW w:w="2722" w:type="dxa"/>
            <w:shd w:val="clear" w:color="auto" w:fill="auto"/>
            <w:vAlign w:val="center"/>
          </w:tcPr>
          <w:p w:rsidR="00C94F97" w:rsidRPr="00A531E4" w:rsidRDefault="00C94F97" w:rsidP="00E9772C">
            <w:pPr>
              <w:pStyle w:val="Sansinterligne"/>
              <w:jc w:val="center"/>
              <w:rPr>
                <w:rFonts w:asciiTheme="majorBidi" w:hAnsiTheme="majorBidi" w:cstheme="majorBidi"/>
                <w:b/>
                <w:bCs/>
                <w:noProof/>
                <w:sz w:val="24"/>
                <w:szCs w:val="24"/>
              </w:rPr>
            </w:pPr>
          </w:p>
        </w:tc>
        <w:tc>
          <w:tcPr>
            <w:tcW w:w="3629" w:type="dxa"/>
            <w:shd w:val="clear" w:color="auto" w:fill="auto"/>
            <w:vAlign w:val="center"/>
          </w:tcPr>
          <w:p w:rsidR="00C94F97" w:rsidRPr="00A531E4" w:rsidRDefault="00C94F97" w:rsidP="00E9772C">
            <w:pPr>
              <w:bidi/>
              <w:rPr>
                <w:rFonts w:asciiTheme="majorBidi" w:hAnsiTheme="majorBidi" w:cstheme="majorBidi"/>
                <w:b/>
                <w:bCs/>
                <w:sz w:val="24"/>
                <w:szCs w:val="24"/>
                <w:rtl/>
              </w:rPr>
            </w:pPr>
            <w:r w:rsidRPr="00A531E4">
              <w:rPr>
                <w:rFonts w:asciiTheme="majorBidi" w:hAnsiTheme="majorBidi" w:cstheme="majorBidi"/>
                <w:noProof/>
                <w:sz w:val="24"/>
                <w:szCs w:val="24"/>
                <w:lang w:eastAsia="fr-FR"/>
              </w:rPr>
              <w:drawing>
                <wp:inline distT="0" distB="0" distL="0" distR="0" wp14:anchorId="63355014" wp14:editId="0F4DF579">
                  <wp:extent cx="914400" cy="111125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11250"/>
                          </a:xfrm>
                          <a:prstGeom prst="rect">
                            <a:avLst/>
                          </a:prstGeom>
                          <a:noFill/>
                          <a:ln>
                            <a:noFill/>
                          </a:ln>
                        </pic:spPr>
                      </pic:pic>
                    </a:graphicData>
                  </a:graphic>
                </wp:inline>
              </w:drawing>
            </w:r>
          </w:p>
        </w:tc>
      </w:tr>
      <w:tr w:rsidR="00C94F97" w:rsidRPr="00A531E4" w:rsidTr="00E9772C">
        <w:trPr>
          <w:trHeight w:val="1132"/>
          <w:jc w:val="center"/>
        </w:trPr>
        <w:tc>
          <w:tcPr>
            <w:tcW w:w="4110" w:type="dxa"/>
            <w:shd w:val="clear" w:color="auto" w:fill="auto"/>
            <w:vAlign w:val="center"/>
          </w:tcPr>
          <w:p w:rsidR="00C94F97" w:rsidRPr="00A859B4" w:rsidRDefault="00C94F97" w:rsidP="00E9772C">
            <w:pPr>
              <w:pStyle w:val="Sansinterligne"/>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 xml:space="preserve">Setif 1 University Ferhat Abbas                 </w:t>
            </w:r>
          </w:p>
          <w:p w:rsidR="00C94F97" w:rsidRPr="000225D0" w:rsidRDefault="00C94F97" w:rsidP="00E9772C">
            <w:pPr>
              <w:pStyle w:val="Sansinterligne"/>
              <w:spacing w:line="360" w:lineRule="auto"/>
              <w:rPr>
                <w:rFonts w:asciiTheme="majorBidi" w:hAnsiTheme="majorBidi" w:cstheme="majorBidi"/>
                <w:b/>
                <w:bCs/>
                <w:sz w:val="28"/>
                <w:szCs w:val="28"/>
                <w:lang w:val="en-US"/>
              </w:rPr>
            </w:pPr>
            <w:r w:rsidRPr="000225D0">
              <w:rPr>
                <w:rFonts w:asciiTheme="majorBidi" w:hAnsiTheme="majorBidi" w:cstheme="majorBidi"/>
                <w:b/>
                <w:bCs/>
                <w:sz w:val="28"/>
                <w:szCs w:val="28"/>
                <w:lang w:val="en-US"/>
              </w:rPr>
              <w:t>Faculty of Sciences</w:t>
            </w:r>
          </w:p>
          <w:p w:rsidR="00C94F97" w:rsidRPr="00A531E4" w:rsidRDefault="00C94F97" w:rsidP="00E9772C">
            <w:pPr>
              <w:pStyle w:val="Sansinterligne"/>
              <w:spacing w:line="360" w:lineRule="auto"/>
              <w:rPr>
                <w:rFonts w:asciiTheme="majorBidi" w:hAnsiTheme="majorBidi" w:cstheme="majorBidi"/>
                <w:sz w:val="24"/>
                <w:szCs w:val="24"/>
              </w:rPr>
            </w:pPr>
            <w:r w:rsidRPr="000225D0">
              <w:rPr>
                <w:rFonts w:asciiTheme="majorBidi" w:hAnsiTheme="majorBidi" w:cstheme="majorBidi"/>
                <w:b/>
                <w:bCs/>
                <w:sz w:val="28"/>
                <w:szCs w:val="28"/>
              </w:rPr>
              <w:t>Department of Physics</w:t>
            </w:r>
          </w:p>
        </w:tc>
        <w:tc>
          <w:tcPr>
            <w:tcW w:w="2722" w:type="dxa"/>
            <w:shd w:val="clear" w:color="auto" w:fill="auto"/>
            <w:vAlign w:val="center"/>
          </w:tcPr>
          <w:p w:rsidR="00C94F97" w:rsidRPr="00A531E4" w:rsidRDefault="00C94F97" w:rsidP="00E9772C">
            <w:pPr>
              <w:pStyle w:val="Sansinterligne"/>
              <w:jc w:val="center"/>
              <w:rPr>
                <w:rFonts w:asciiTheme="majorBidi" w:hAnsiTheme="majorBidi" w:cstheme="majorBidi"/>
                <w:b/>
                <w:bCs/>
                <w:sz w:val="24"/>
                <w:szCs w:val="24"/>
              </w:rPr>
            </w:pPr>
          </w:p>
        </w:tc>
        <w:tc>
          <w:tcPr>
            <w:tcW w:w="3629" w:type="dxa"/>
            <w:shd w:val="clear" w:color="auto" w:fill="auto"/>
            <w:vAlign w:val="center"/>
          </w:tcPr>
          <w:p w:rsidR="00C94F97" w:rsidRPr="000225D0" w:rsidRDefault="00C94F97" w:rsidP="00E9772C">
            <w:pPr>
              <w:pStyle w:val="Titre1"/>
              <w:bidi/>
              <w:spacing w:line="360" w:lineRule="auto"/>
              <w:rPr>
                <w:rFonts w:asciiTheme="majorBidi" w:hAnsiTheme="majorBidi" w:cstheme="majorBidi"/>
                <w:rtl/>
              </w:rPr>
            </w:pPr>
            <w:r w:rsidRPr="000225D0">
              <w:rPr>
                <w:rFonts w:asciiTheme="majorBidi" w:hAnsiTheme="majorBidi" w:cstheme="majorBidi"/>
                <w:rtl/>
              </w:rPr>
              <w:t>جامعـــة</w:t>
            </w:r>
            <w:r>
              <w:rPr>
                <w:rFonts w:asciiTheme="majorBidi" w:hAnsiTheme="majorBidi" w:cstheme="majorBidi"/>
              </w:rPr>
              <w:t xml:space="preserve"> </w:t>
            </w:r>
            <w:r w:rsidRPr="000225D0">
              <w:rPr>
                <w:rFonts w:asciiTheme="majorBidi" w:hAnsiTheme="majorBidi" w:cstheme="majorBidi"/>
                <w:rtl/>
                <w:lang w:bidi="ar-DZ"/>
              </w:rPr>
              <w:t>سطيف 1</w:t>
            </w:r>
            <w:r w:rsidRPr="000225D0">
              <w:rPr>
                <w:rFonts w:asciiTheme="majorBidi" w:hAnsiTheme="majorBidi" w:cstheme="majorBidi"/>
                <w:rtl/>
              </w:rPr>
              <w:t xml:space="preserve"> فر</w:t>
            </w:r>
            <w:r w:rsidRPr="000225D0">
              <w:rPr>
                <w:rFonts w:asciiTheme="majorBidi" w:hAnsiTheme="majorBidi" w:cstheme="majorBidi"/>
                <w:rtl/>
                <w:lang w:bidi="ar-DZ"/>
              </w:rPr>
              <w:t>حـــــــ</w:t>
            </w:r>
            <w:r w:rsidRPr="000225D0">
              <w:rPr>
                <w:rFonts w:asciiTheme="majorBidi" w:hAnsiTheme="majorBidi" w:cstheme="majorBidi"/>
                <w:rtl/>
              </w:rPr>
              <w:t>ات عباس</w:t>
            </w:r>
          </w:p>
          <w:p w:rsidR="00C94F97" w:rsidRPr="000225D0" w:rsidRDefault="00C94F97" w:rsidP="00E9772C">
            <w:pPr>
              <w:pStyle w:val="Titre1"/>
              <w:bidi/>
              <w:spacing w:line="360" w:lineRule="auto"/>
              <w:rPr>
                <w:rFonts w:asciiTheme="majorBidi" w:hAnsiTheme="majorBidi" w:cstheme="majorBidi"/>
                <w:rtl/>
                <w:lang w:bidi="ar-DZ"/>
              </w:rPr>
            </w:pPr>
            <w:proofErr w:type="gramStart"/>
            <w:r w:rsidRPr="000225D0">
              <w:rPr>
                <w:rFonts w:asciiTheme="majorBidi" w:hAnsiTheme="majorBidi" w:cstheme="majorBidi"/>
                <w:rtl/>
                <w:lang w:bidi="ar-DZ"/>
              </w:rPr>
              <w:t>كـليــــة</w:t>
            </w:r>
            <w:proofErr w:type="gramEnd"/>
            <w:r w:rsidRPr="000225D0">
              <w:rPr>
                <w:rFonts w:asciiTheme="majorBidi" w:hAnsiTheme="majorBidi" w:cstheme="majorBidi"/>
                <w:rtl/>
                <w:lang w:bidi="ar-DZ"/>
              </w:rPr>
              <w:t xml:space="preserve"> العـلـــــــــــــوم</w:t>
            </w:r>
          </w:p>
          <w:p w:rsidR="00C94F97" w:rsidRPr="00A531E4" w:rsidRDefault="00C94F97" w:rsidP="00E9772C">
            <w:pPr>
              <w:pStyle w:val="Titre1"/>
              <w:bidi/>
              <w:spacing w:line="360" w:lineRule="auto"/>
              <w:rPr>
                <w:rFonts w:asciiTheme="majorBidi" w:hAnsiTheme="majorBidi" w:cstheme="majorBidi"/>
                <w:sz w:val="24"/>
                <w:szCs w:val="24"/>
              </w:rPr>
            </w:pPr>
            <w:r w:rsidRPr="000225D0">
              <w:rPr>
                <w:rFonts w:asciiTheme="majorBidi" w:hAnsiTheme="majorBidi" w:cstheme="majorBidi"/>
                <w:rtl/>
                <w:lang w:bidi="ar-DZ"/>
              </w:rPr>
              <w:t>قســـــــــــم</w:t>
            </w:r>
            <w:r w:rsidRPr="000225D0">
              <w:rPr>
                <w:rFonts w:asciiTheme="majorBidi" w:hAnsiTheme="majorBidi" w:cstheme="majorBidi" w:hint="cs"/>
                <w:rtl/>
                <w:lang w:bidi="ar-DZ"/>
              </w:rPr>
              <w:t> </w:t>
            </w:r>
            <w:r w:rsidRPr="000225D0">
              <w:rPr>
                <w:rFonts w:asciiTheme="majorBidi" w:hAnsiTheme="majorBidi" w:cstheme="majorBidi"/>
                <w:lang w:bidi="ar-DZ"/>
              </w:rPr>
              <w:t>:</w:t>
            </w:r>
            <w:proofErr w:type="gramStart"/>
            <w:r>
              <w:rPr>
                <w:rFonts w:asciiTheme="majorBidi" w:hAnsiTheme="majorBidi" w:cstheme="majorBidi" w:hint="cs"/>
                <w:rtl/>
                <w:lang w:bidi="ar-DZ"/>
              </w:rPr>
              <w:t>فيزياء</w:t>
            </w:r>
            <w:proofErr w:type="gramEnd"/>
            <w:r>
              <w:rPr>
                <w:rFonts w:asciiTheme="majorBidi" w:hAnsiTheme="majorBidi" w:cstheme="majorBidi" w:hint="cs"/>
                <w:rtl/>
                <w:lang w:bidi="ar-DZ"/>
              </w:rPr>
              <w:t xml:space="preserve"> </w:t>
            </w:r>
          </w:p>
        </w:tc>
      </w:tr>
    </w:tbl>
    <w:p w:rsidR="00C94F97" w:rsidRPr="00A859B4" w:rsidRDefault="00C94F97" w:rsidP="00C94F97">
      <w:pPr>
        <w:adjustRightInd w:val="0"/>
        <w:spacing w:line="360" w:lineRule="auto"/>
        <w:jc w:val="center"/>
        <w:rPr>
          <w:rFonts w:asciiTheme="majorBidi" w:hAnsiTheme="majorBidi" w:cstheme="majorBidi"/>
          <w:b/>
          <w:bCs/>
          <w:sz w:val="28"/>
          <w:szCs w:val="28"/>
          <w:lang w:val="en-US" w:eastAsia="fr-FR"/>
        </w:rPr>
      </w:pPr>
      <w:r w:rsidRPr="00A859B4">
        <w:rPr>
          <w:rFonts w:asciiTheme="majorBidi" w:hAnsiTheme="majorBidi" w:cstheme="majorBidi"/>
          <w:b/>
          <w:bCs/>
          <w:sz w:val="28"/>
          <w:szCs w:val="28"/>
          <w:lang w:val="en-US" w:eastAsia="fr-FR"/>
        </w:rPr>
        <w:t>MASTER THESIS</w:t>
      </w:r>
    </w:p>
    <w:p w:rsidR="00C94F97" w:rsidRPr="00A859B4" w:rsidRDefault="00C94F97" w:rsidP="00C94F97">
      <w:pPr>
        <w:pStyle w:val="Sansinterligne"/>
        <w:spacing w:line="360" w:lineRule="auto"/>
        <w:ind w:left="2124"/>
        <w:rPr>
          <w:rFonts w:asciiTheme="majorBidi" w:eastAsia="Rockwell" w:hAnsiTheme="majorBidi" w:cstheme="majorBidi"/>
          <w:b/>
          <w:bCs/>
          <w:sz w:val="28"/>
          <w:szCs w:val="28"/>
          <w:lang w:val="en-CA"/>
        </w:rPr>
      </w:pPr>
      <w:r w:rsidRPr="00A859B4">
        <w:rPr>
          <w:rFonts w:asciiTheme="majorBidi" w:eastAsia="Rockwell" w:hAnsiTheme="majorBidi" w:cstheme="majorBidi"/>
          <w:b/>
          <w:bCs/>
          <w:sz w:val="28"/>
          <w:szCs w:val="28"/>
          <w:lang w:val="en-CA"/>
        </w:rPr>
        <w:t>Field: Matter Science</w:t>
      </w:r>
    </w:p>
    <w:p w:rsidR="00C94F97" w:rsidRPr="00A859B4" w:rsidRDefault="00C94F97" w:rsidP="00C94F97">
      <w:pPr>
        <w:pStyle w:val="Sansinterligne"/>
        <w:spacing w:line="360" w:lineRule="auto"/>
        <w:ind w:left="2124"/>
        <w:rPr>
          <w:rFonts w:asciiTheme="majorBidi" w:eastAsia="Rockwell" w:hAnsiTheme="majorBidi" w:cstheme="majorBidi"/>
          <w:b/>
          <w:bCs/>
          <w:sz w:val="28"/>
          <w:szCs w:val="28"/>
          <w:lang w:val="en-CA"/>
        </w:rPr>
      </w:pPr>
      <w:r w:rsidRPr="00A859B4">
        <w:rPr>
          <w:rFonts w:asciiTheme="majorBidi" w:eastAsia="Rockwell" w:hAnsiTheme="majorBidi" w:cstheme="majorBidi"/>
          <w:b/>
          <w:bCs/>
          <w:sz w:val="28"/>
          <w:szCs w:val="28"/>
          <w:lang w:val="en-CA"/>
        </w:rPr>
        <w:t>Branch: Physics</w:t>
      </w:r>
    </w:p>
    <w:p w:rsidR="00C94F97" w:rsidRPr="00A859B4" w:rsidRDefault="00C94F97" w:rsidP="00C94F97">
      <w:pPr>
        <w:pStyle w:val="Sansinterligne"/>
        <w:spacing w:line="360" w:lineRule="auto"/>
        <w:ind w:left="2124"/>
        <w:rPr>
          <w:rFonts w:asciiTheme="majorBidi" w:hAnsiTheme="majorBidi" w:cstheme="majorBidi"/>
          <w:b/>
          <w:bCs/>
          <w:sz w:val="28"/>
          <w:szCs w:val="28"/>
          <w:lang w:val="en-US"/>
        </w:rPr>
      </w:pPr>
      <w:r w:rsidRPr="00A859B4">
        <w:rPr>
          <w:rFonts w:asciiTheme="majorBidi" w:eastAsia="Rockwell" w:hAnsiTheme="majorBidi" w:cstheme="majorBidi"/>
          <w:b/>
          <w:bCs/>
          <w:sz w:val="28"/>
          <w:szCs w:val="28"/>
          <w:lang w:val="en-US"/>
        </w:rPr>
        <w:t>Specialty: Radiation Physics</w:t>
      </w:r>
    </w:p>
    <w:p w:rsidR="00C94F97" w:rsidRPr="00A531E4" w:rsidRDefault="00C94F97" w:rsidP="00C94F97">
      <w:pPr>
        <w:tabs>
          <w:tab w:val="left" w:pos="465"/>
          <w:tab w:val="left" w:pos="2775"/>
          <w:tab w:val="center" w:pos="4535"/>
          <w:tab w:val="left" w:pos="4845"/>
        </w:tabs>
        <w:rPr>
          <w:rFonts w:asciiTheme="majorBidi" w:hAnsiTheme="majorBidi" w:cstheme="majorBidi"/>
          <w:sz w:val="24"/>
          <w:szCs w:val="24"/>
          <w:lang w:val="en-US"/>
        </w:rPr>
      </w:pPr>
    </w:p>
    <w:p w:rsidR="00C94F97" w:rsidRPr="007C3EDA" w:rsidRDefault="00C94F97" w:rsidP="00C94F97">
      <w:pPr>
        <w:tabs>
          <w:tab w:val="left" w:pos="465"/>
          <w:tab w:val="center" w:pos="4535"/>
          <w:tab w:val="left" w:pos="4845"/>
        </w:tabs>
        <w:jc w:val="center"/>
        <w:rPr>
          <w:rFonts w:asciiTheme="majorBidi" w:hAnsiTheme="majorBidi" w:cstheme="majorBidi"/>
          <w:b/>
          <w:i/>
          <w:sz w:val="36"/>
          <w:szCs w:val="36"/>
          <w:u w:val="single"/>
          <w:lang w:val="en-US"/>
        </w:rPr>
      </w:pPr>
      <w:r w:rsidRPr="007C3EDA">
        <w:rPr>
          <w:rFonts w:asciiTheme="majorBidi" w:hAnsiTheme="majorBidi" w:cstheme="majorBidi"/>
          <w:b/>
          <w:i/>
          <w:sz w:val="36"/>
          <w:szCs w:val="36"/>
          <w:u w:val="single"/>
          <w:lang w:val="en-US"/>
        </w:rPr>
        <w:t>Title</w:t>
      </w:r>
    </w:p>
    <w:p w:rsidR="00C94F97" w:rsidRPr="00A531E4" w:rsidRDefault="00C94F97" w:rsidP="00C94F97">
      <w:pPr>
        <w:tabs>
          <w:tab w:val="left" w:pos="465"/>
          <w:tab w:val="center" w:pos="4535"/>
          <w:tab w:val="left" w:pos="4845"/>
        </w:tabs>
        <w:rPr>
          <w:rFonts w:asciiTheme="majorBidi" w:hAnsiTheme="majorBidi" w:cstheme="majorBidi"/>
          <w:sz w:val="24"/>
          <w:szCs w:val="24"/>
          <w:lang w:val="en-CA"/>
        </w:rPr>
      </w:pPr>
      <w:r>
        <w:rPr>
          <w:rFonts w:asciiTheme="majorBidi" w:hAnsiTheme="majorBidi" w:cstheme="majorBidi"/>
          <w:b/>
          <w:iCs/>
          <w:noProof/>
          <w:sz w:val="24"/>
          <w:szCs w:val="24"/>
          <w:u w:val="single"/>
          <w:lang w:eastAsia="fr-FR"/>
        </w:rPr>
        <mc:AlternateContent>
          <mc:Choice Requires="wps">
            <w:drawing>
              <wp:anchor distT="0" distB="0" distL="114300" distR="114300" simplePos="0" relativeHeight="251659264" behindDoc="0" locked="0" layoutInCell="1" allowOverlap="1" wp14:anchorId="3CCECD24" wp14:editId="64A0C208">
                <wp:simplePos x="0" y="0"/>
                <wp:positionH relativeFrom="margin">
                  <wp:posOffset>-72390</wp:posOffset>
                </wp:positionH>
                <wp:positionV relativeFrom="paragraph">
                  <wp:posOffset>82550</wp:posOffset>
                </wp:positionV>
                <wp:extent cx="6158230" cy="1117600"/>
                <wp:effectExtent l="19050" t="19050" r="13970" b="25400"/>
                <wp:wrapNone/>
                <wp:docPr id="455" name="Rectangle à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117600"/>
                        </a:xfrm>
                        <a:prstGeom prst="roundRect">
                          <a:avLst>
                            <a:gd name="adj" fmla="val 16667"/>
                          </a:avLst>
                        </a:prstGeom>
                        <a:noFill/>
                        <a:ln w="31750">
                          <a:solidFill>
                            <a:srgbClr val="007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6" o:spid="_x0000_s1026" style="position:absolute;margin-left:-5.7pt;margin-top:6.5pt;width:484.9pt;height: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" filled="f" strokecolor="#0070c0" strokeweight="2.5pt">
                <v:shadow color="#868686"/>
                <w10:wrap anchorx="margin"/>
              </v:roundrect>
            </w:pict>
          </mc:Fallback>
        </mc:AlternateContent>
      </w:r>
    </w:p>
    <w:p w:rsidR="00C94F97" w:rsidRPr="00A531E4" w:rsidRDefault="00C94F97" w:rsidP="00C94F97">
      <w:pPr>
        <w:tabs>
          <w:tab w:val="left" w:pos="465"/>
          <w:tab w:val="center" w:pos="4535"/>
          <w:tab w:val="left" w:pos="4845"/>
        </w:tabs>
        <w:rPr>
          <w:rFonts w:asciiTheme="majorBidi" w:hAnsiTheme="majorBidi" w:cstheme="majorBidi"/>
          <w:sz w:val="24"/>
          <w:szCs w:val="24"/>
          <w:lang w:val="en-CA"/>
        </w:rPr>
      </w:pPr>
    </w:p>
    <w:p w:rsidR="00C94F97" w:rsidRPr="00A63729" w:rsidRDefault="00C94F97" w:rsidP="00C94F97">
      <w:pPr>
        <w:tabs>
          <w:tab w:val="left" w:pos="465"/>
          <w:tab w:val="center" w:pos="4535"/>
          <w:tab w:val="left" w:pos="4845"/>
        </w:tabs>
        <w:spacing w:line="360" w:lineRule="auto"/>
        <w:jc w:val="center"/>
        <w:rPr>
          <w:rFonts w:asciiTheme="majorBidi" w:hAnsiTheme="majorBidi" w:cstheme="majorBidi"/>
          <w:b/>
          <w:bCs/>
          <w:sz w:val="32"/>
          <w:szCs w:val="32"/>
          <w:lang w:val="en-ZA"/>
        </w:rPr>
      </w:pPr>
      <w:r w:rsidRPr="00A63729">
        <w:rPr>
          <w:rFonts w:asciiTheme="majorBidi" w:hAnsiTheme="majorBidi" w:cstheme="majorBidi"/>
          <w:b/>
          <w:bCs/>
          <w:sz w:val="32"/>
          <w:szCs w:val="32"/>
          <w:lang w:val="en-CA"/>
        </w:rPr>
        <w:t>Ana</w:t>
      </w:r>
      <w:r>
        <w:rPr>
          <w:rFonts w:asciiTheme="majorBidi" w:hAnsiTheme="majorBidi" w:cstheme="majorBidi"/>
          <w:b/>
          <w:bCs/>
          <w:sz w:val="32"/>
          <w:szCs w:val="32"/>
          <w:lang w:val="en-CA"/>
        </w:rPr>
        <w:t>l</w:t>
      </w:r>
      <w:r w:rsidRPr="00A63729">
        <w:rPr>
          <w:rFonts w:asciiTheme="majorBidi" w:hAnsiTheme="majorBidi" w:cstheme="majorBidi"/>
          <w:b/>
          <w:bCs/>
          <w:sz w:val="32"/>
          <w:szCs w:val="32"/>
          <w:lang w:val="en-CA"/>
        </w:rPr>
        <w:t xml:space="preserve">ysis </w:t>
      </w:r>
      <w:r>
        <w:rPr>
          <w:rFonts w:asciiTheme="majorBidi" w:hAnsiTheme="majorBidi" w:cstheme="majorBidi"/>
          <w:b/>
          <w:bCs/>
          <w:sz w:val="32"/>
          <w:szCs w:val="32"/>
          <w:lang w:val="en-CA"/>
        </w:rPr>
        <w:t>o</w:t>
      </w:r>
      <w:r w:rsidRPr="00A63729">
        <w:rPr>
          <w:rFonts w:asciiTheme="majorBidi" w:hAnsiTheme="majorBidi" w:cstheme="majorBidi"/>
          <w:b/>
          <w:bCs/>
          <w:sz w:val="32"/>
          <w:szCs w:val="32"/>
          <w:lang w:val="en-CA"/>
        </w:rPr>
        <w:t xml:space="preserve">f Radioelements </w:t>
      </w:r>
      <w:r>
        <w:rPr>
          <w:rFonts w:asciiTheme="majorBidi" w:hAnsiTheme="majorBidi" w:cstheme="majorBidi"/>
          <w:b/>
          <w:bCs/>
          <w:sz w:val="32"/>
          <w:szCs w:val="32"/>
          <w:lang w:val="en-CA"/>
        </w:rPr>
        <w:t>a</w:t>
      </w:r>
      <w:r w:rsidRPr="00A63729">
        <w:rPr>
          <w:rFonts w:asciiTheme="majorBidi" w:hAnsiTheme="majorBidi" w:cstheme="majorBidi"/>
          <w:b/>
          <w:bCs/>
          <w:sz w:val="32"/>
          <w:szCs w:val="32"/>
          <w:lang w:val="en-CA"/>
        </w:rPr>
        <w:t>nd Heavy Metals Content</w:t>
      </w:r>
      <w:r>
        <w:rPr>
          <w:rFonts w:asciiTheme="majorBidi" w:hAnsiTheme="majorBidi" w:cstheme="majorBidi"/>
          <w:b/>
          <w:bCs/>
          <w:sz w:val="32"/>
          <w:szCs w:val="32"/>
          <w:lang w:val="en-CA"/>
        </w:rPr>
        <w:t>s i</w:t>
      </w:r>
      <w:r w:rsidRPr="00A63729">
        <w:rPr>
          <w:rFonts w:asciiTheme="majorBidi" w:hAnsiTheme="majorBidi" w:cstheme="majorBidi"/>
          <w:b/>
          <w:bCs/>
          <w:sz w:val="32"/>
          <w:szCs w:val="32"/>
          <w:lang w:val="en-CA"/>
        </w:rPr>
        <w:t>n Pesticides</w:t>
      </w:r>
      <w:r>
        <w:rPr>
          <w:rFonts w:asciiTheme="majorBidi" w:hAnsiTheme="majorBidi" w:cstheme="majorBidi"/>
          <w:b/>
          <w:bCs/>
          <w:sz w:val="32"/>
          <w:szCs w:val="32"/>
          <w:lang w:val="en-CA"/>
        </w:rPr>
        <w:t xml:space="preserve"> by Different Methods: γ Spectrometry, XRF and LIBS</w:t>
      </w:r>
    </w:p>
    <w:p w:rsidR="00C94F97" w:rsidRPr="00734012" w:rsidRDefault="00C94F97" w:rsidP="00C94F97">
      <w:pPr>
        <w:tabs>
          <w:tab w:val="left" w:pos="465"/>
          <w:tab w:val="center" w:pos="4535"/>
          <w:tab w:val="left" w:pos="4845"/>
        </w:tabs>
        <w:rPr>
          <w:rFonts w:asciiTheme="majorBidi" w:hAnsiTheme="majorBidi" w:cstheme="majorBidi"/>
          <w:sz w:val="32"/>
          <w:szCs w:val="32"/>
          <w:lang w:val="en-CA"/>
        </w:rPr>
      </w:pPr>
    </w:p>
    <w:tbl>
      <w:tblPr>
        <w:tblW w:w="0" w:type="auto"/>
        <w:tblLook w:val="04A0" w:firstRow="1" w:lastRow="0" w:firstColumn="1" w:lastColumn="0" w:noHBand="0" w:noVBand="1"/>
      </w:tblPr>
      <w:tblGrid>
        <w:gridCol w:w="3794"/>
        <w:gridCol w:w="1417"/>
        <w:gridCol w:w="3999"/>
      </w:tblGrid>
      <w:tr w:rsidR="00C94F97" w:rsidRPr="008F6796" w:rsidTr="00E9772C">
        <w:trPr>
          <w:trHeight w:val="815"/>
        </w:trPr>
        <w:tc>
          <w:tcPr>
            <w:tcW w:w="3794" w:type="dxa"/>
            <w:shd w:val="clear" w:color="auto" w:fill="auto"/>
            <w:vAlign w:val="center"/>
          </w:tcPr>
          <w:p w:rsidR="00C94F97" w:rsidRPr="00A531E4" w:rsidRDefault="00C94F97" w:rsidP="00E9772C">
            <w:pPr>
              <w:adjustRightInd w:val="0"/>
              <w:jc w:val="center"/>
              <w:rPr>
                <w:rFonts w:asciiTheme="majorBidi" w:hAnsiTheme="majorBidi" w:cstheme="majorBidi"/>
                <w:b/>
                <w:bCs/>
                <w:sz w:val="24"/>
                <w:szCs w:val="24"/>
                <w:lang w:val="en-CA" w:eastAsia="fr-FR"/>
              </w:rPr>
            </w:pPr>
          </w:p>
          <w:p w:rsidR="00C94F97" w:rsidRDefault="00C94F97" w:rsidP="00E9772C">
            <w:pPr>
              <w:adjustRightInd w:val="0"/>
              <w:rPr>
                <w:rFonts w:asciiTheme="majorBidi" w:hAnsiTheme="majorBidi" w:cstheme="majorBidi"/>
                <w:b/>
                <w:bCs/>
                <w:i/>
                <w:iCs/>
                <w:sz w:val="32"/>
                <w:szCs w:val="32"/>
                <w:lang w:val="en-CA" w:eastAsia="fr-FR"/>
              </w:rPr>
            </w:pPr>
            <w:r>
              <w:rPr>
                <w:rFonts w:asciiTheme="majorBidi" w:hAnsiTheme="majorBidi" w:cstheme="majorBidi"/>
                <w:b/>
                <w:bCs/>
                <w:i/>
                <w:iCs/>
                <w:sz w:val="32"/>
                <w:szCs w:val="32"/>
                <w:lang w:val="en-CA" w:eastAsia="fr-FR"/>
              </w:rPr>
              <w:t>P</w:t>
            </w:r>
            <w:r w:rsidRPr="00A859B4">
              <w:rPr>
                <w:rFonts w:asciiTheme="majorBidi" w:hAnsiTheme="majorBidi" w:cstheme="majorBidi"/>
                <w:b/>
                <w:bCs/>
                <w:i/>
                <w:iCs/>
                <w:sz w:val="32"/>
                <w:szCs w:val="32"/>
                <w:lang w:val="en-CA" w:eastAsia="fr-FR"/>
              </w:rPr>
              <w:t>resented by</w:t>
            </w:r>
          </w:p>
          <w:p w:rsidR="00C94F97" w:rsidRPr="00A859B4" w:rsidRDefault="00C94F97" w:rsidP="00E9772C">
            <w:pPr>
              <w:adjustRightInd w:val="0"/>
              <w:rPr>
                <w:rFonts w:asciiTheme="majorBidi" w:hAnsiTheme="majorBidi" w:cstheme="majorBidi"/>
                <w:b/>
                <w:bCs/>
                <w:i/>
                <w:iCs/>
                <w:sz w:val="32"/>
                <w:szCs w:val="32"/>
                <w:lang w:val="en-CA" w:eastAsia="fr-FR"/>
              </w:rPr>
            </w:pPr>
          </w:p>
          <w:p w:rsidR="00C94F97" w:rsidRPr="00A63729" w:rsidRDefault="00C94F97" w:rsidP="00E9772C">
            <w:pPr>
              <w:tabs>
                <w:tab w:val="left" w:pos="465"/>
                <w:tab w:val="center" w:pos="4535"/>
                <w:tab w:val="left" w:pos="4845"/>
              </w:tabs>
              <w:spacing w:line="360" w:lineRule="auto"/>
              <w:rPr>
                <w:rFonts w:asciiTheme="majorBidi" w:hAnsiTheme="majorBidi" w:cstheme="majorBidi"/>
                <w:b/>
                <w:bCs/>
                <w:i/>
                <w:iCs/>
                <w:sz w:val="28"/>
                <w:szCs w:val="28"/>
                <w:lang w:val="en-CA"/>
              </w:rPr>
            </w:pPr>
            <w:r w:rsidRPr="00A63729">
              <w:rPr>
                <w:rFonts w:asciiTheme="majorBidi" w:hAnsiTheme="majorBidi" w:cstheme="majorBidi"/>
                <w:b/>
                <w:bCs/>
                <w:i/>
                <w:iCs/>
                <w:sz w:val="28"/>
                <w:szCs w:val="28"/>
                <w:lang w:val="en-CA"/>
              </w:rPr>
              <w:t>Ferras  Rayene</w:t>
            </w:r>
          </w:p>
        </w:tc>
        <w:tc>
          <w:tcPr>
            <w:tcW w:w="1417" w:type="dxa"/>
            <w:shd w:val="clear" w:color="auto" w:fill="auto"/>
            <w:vAlign w:val="center"/>
          </w:tcPr>
          <w:p w:rsidR="00C94F97" w:rsidRPr="00A531E4" w:rsidRDefault="00C94F97" w:rsidP="00E9772C">
            <w:pPr>
              <w:tabs>
                <w:tab w:val="left" w:pos="465"/>
                <w:tab w:val="center" w:pos="4535"/>
                <w:tab w:val="left" w:pos="4845"/>
              </w:tabs>
              <w:spacing w:line="360" w:lineRule="auto"/>
              <w:jc w:val="center"/>
              <w:rPr>
                <w:rFonts w:asciiTheme="majorBidi" w:hAnsiTheme="majorBidi" w:cstheme="majorBidi"/>
                <w:sz w:val="24"/>
                <w:szCs w:val="24"/>
                <w:lang w:val="en-CA"/>
              </w:rPr>
            </w:pPr>
          </w:p>
        </w:tc>
        <w:tc>
          <w:tcPr>
            <w:tcW w:w="3999" w:type="dxa"/>
            <w:shd w:val="clear" w:color="auto" w:fill="auto"/>
            <w:vAlign w:val="center"/>
          </w:tcPr>
          <w:p w:rsidR="00C94F97" w:rsidRPr="00A531E4" w:rsidRDefault="00C94F97" w:rsidP="00E9772C">
            <w:pPr>
              <w:adjustRightInd w:val="0"/>
              <w:jc w:val="center"/>
              <w:rPr>
                <w:rFonts w:asciiTheme="majorBidi" w:hAnsiTheme="majorBidi" w:cstheme="majorBidi"/>
                <w:b/>
                <w:bCs/>
                <w:sz w:val="24"/>
                <w:szCs w:val="24"/>
                <w:lang w:val="en-US" w:eastAsia="fr-FR"/>
              </w:rPr>
            </w:pPr>
          </w:p>
          <w:p w:rsidR="00C94F97" w:rsidRPr="00A63729" w:rsidRDefault="00C94F97" w:rsidP="00E9772C">
            <w:pPr>
              <w:adjustRightInd w:val="0"/>
              <w:jc w:val="center"/>
              <w:rPr>
                <w:rFonts w:asciiTheme="majorBidi" w:hAnsiTheme="majorBidi" w:cstheme="majorBidi"/>
                <w:b/>
                <w:bCs/>
                <w:i/>
                <w:iCs/>
                <w:sz w:val="32"/>
                <w:szCs w:val="32"/>
                <w:lang w:val="en-ZA" w:eastAsia="fr-FR"/>
              </w:rPr>
            </w:pPr>
            <w:r w:rsidRPr="00A63729">
              <w:rPr>
                <w:rFonts w:asciiTheme="majorBidi" w:hAnsiTheme="majorBidi" w:cstheme="majorBidi"/>
                <w:b/>
                <w:bCs/>
                <w:i/>
                <w:iCs/>
                <w:sz w:val="32"/>
                <w:szCs w:val="32"/>
                <w:lang w:val="en-ZA" w:eastAsia="fr-FR"/>
              </w:rPr>
              <w:t>Directed by</w:t>
            </w:r>
          </w:p>
          <w:p w:rsidR="00C94F97" w:rsidRPr="00A859B4" w:rsidRDefault="00C94F97" w:rsidP="00E9772C">
            <w:pPr>
              <w:adjustRightInd w:val="0"/>
              <w:jc w:val="center"/>
              <w:rPr>
                <w:rFonts w:asciiTheme="majorBidi" w:hAnsiTheme="majorBidi" w:cstheme="majorBidi"/>
                <w:b/>
                <w:bCs/>
                <w:i/>
                <w:iCs/>
                <w:sz w:val="28"/>
                <w:szCs w:val="28"/>
                <w:lang w:val="en-ZA" w:eastAsia="fr-FR"/>
              </w:rPr>
            </w:pPr>
          </w:p>
          <w:p w:rsidR="00C94F97" w:rsidRPr="00A63729" w:rsidRDefault="00C94F97" w:rsidP="00E9772C">
            <w:pPr>
              <w:tabs>
                <w:tab w:val="left" w:pos="465"/>
                <w:tab w:val="center" w:pos="4535"/>
                <w:tab w:val="left" w:pos="4845"/>
              </w:tabs>
              <w:spacing w:line="360" w:lineRule="auto"/>
              <w:jc w:val="center"/>
              <w:rPr>
                <w:rFonts w:asciiTheme="majorBidi" w:hAnsiTheme="majorBidi" w:cstheme="majorBidi"/>
                <w:b/>
                <w:bCs/>
                <w:i/>
                <w:iCs/>
                <w:sz w:val="28"/>
                <w:szCs w:val="28"/>
                <w:lang w:val="en-ZA"/>
              </w:rPr>
            </w:pPr>
            <w:r w:rsidRPr="00A63729">
              <w:rPr>
                <w:rFonts w:asciiTheme="majorBidi" w:hAnsiTheme="majorBidi" w:cstheme="majorBidi"/>
                <w:b/>
                <w:bCs/>
                <w:i/>
                <w:iCs/>
                <w:sz w:val="28"/>
                <w:szCs w:val="28"/>
                <w:lang w:val="en-ZA"/>
              </w:rPr>
              <w:t>Boukhenfouf Ouassila</w:t>
            </w:r>
          </w:p>
        </w:tc>
      </w:tr>
    </w:tbl>
    <w:p w:rsidR="00C94F97" w:rsidRPr="00041F5D" w:rsidRDefault="00C94F97" w:rsidP="00C94F97">
      <w:pPr>
        <w:tabs>
          <w:tab w:val="left" w:pos="465"/>
          <w:tab w:val="center" w:pos="4535"/>
          <w:tab w:val="left" w:pos="4845"/>
        </w:tabs>
        <w:jc w:val="center"/>
        <w:rPr>
          <w:rFonts w:asciiTheme="majorBidi" w:hAnsiTheme="majorBidi" w:cstheme="majorBidi"/>
          <w:sz w:val="24"/>
          <w:szCs w:val="24"/>
          <w:lang w:val="en-ZA"/>
        </w:rPr>
      </w:pPr>
    </w:p>
    <w:p w:rsidR="00C94F97" w:rsidRPr="00A859B4" w:rsidRDefault="00C94F97" w:rsidP="00C94F97">
      <w:pPr>
        <w:tabs>
          <w:tab w:val="left" w:pos="465"/>
          <w:tab w:val="center" w:pos="4535"/>
          <w:tab w:val="left" w:pos="4845"/>
        </w:tabs>
        <w:spacing w:line="480" w:lineRule="auto"/>
        <w:rPr>
          <w:rFonts w:asciiTheme="majorBidi" w:hAnsiTheme="majorBidi" w:cstheme="majorBidi"/>
          <w:b/>
          <w:sz w:val="28"/>
          <w:szCs w:val="28"/>
          <w:lang w:val="en-CA"/>
        </w:rPr>
      </w:pPr>
      <w:r>
        <w:rPr>
          <w:rFonts w:asciiTheme="majorBidi" w:eastAsia="Calibri" w:hAnsiTheme="majorBidi" w:cstheme="majorBidi"/>
          <w:b/>
          <w:bCs/>
          <w:sz w:val="28"/>
          <w:szCs w:val="28"/>
          <w:u w:val="single"/>
          <w:lang w:val="en-ZA"/>
        </w:rPr>
        <w:t>Examination jury</w:t>
      </w:r>
      <w:r w:rsidRPr="00A859B4">
        <w:rPr>
          <w:rFonts w:asciiTheme="majorBidi" w:eastAsia="Calibri" w:hAnsiTheme="majorBidi" w:cstheme="majorBidi"/>
          <w:b/>
          <w:bCs/>
          <w:sz w:val="28"/>
          <w:szCs w:val="28"/>
          <w:u w:val="single"/>
          <w:lang w:val="en-ZA"/>
        </w:rPr>
        <w:t>:</w:t>
      </w:r>
    </w:p>
    <w:tbl>
      <w:tblPr>
        <w:tblW w:w="9904" w:type="dxa"/>
        <w:jc w:val="center"/>
        <w:tblLook w:val="04A0" w:firstRow="1" w:lastRow="0" w:firstColumn="1" w:lastColumn="0" w:noHBand="0" w:noVBand="1"/>
      </w:tblPr>
      <w:tblGrid>
        <w:gridCol w:w="2044"/>
        <w:gridCol w:w="3465"/>
        <w:gridCol w:w="4395"/>
      </w:tblGrid>
      <w:tr w:rsidR="00C94F97" w:rsidRPr="00A859B4" w:rsidTr="00E9772C">
        <w:trPr>
          <w:trHeight w:hRule="exact" w:val="399"/>
          <w:jc w:val="center"/>
        </w:trPr>
        <w:tc>
          <w:tcPr>
            <w:tcW w:w="2044"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lang w:val="en-ZA"/>
              </w:rPr>
            </w:pPr>
            <w:bookmarkStart w:id="0" w:name="_Hlk168090609"/>
            <w:r w:rsidRPr="00A859B4">
              <w:rPr>
                <w:rFonts w:asciiTheme="majorBidi" w:hAnsiTheme="majorBidi" w:cstheme="majorBidi"/>
                <w:b/>
                <w:sz w:val="28"/>
                <w:szCs w:val="28"/>
                <w:lang w:val="en-ZA"/>
              </w:rPr>
              <w:t>President</w:t>
            </w:r>
          </w:p>
        </w:tc>
        <w:tc>
          <w:tcPr>
            <w:tcW w:w="3465"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lang w:val="en-ZA"/>
              </w:rPr>
            </w:pPr>
            <w:r>
              <w:rPr>
                <w:rFonts w:asciiTheme="majorBidi" w:hAnsiTheme="majorBidi" w:cstheme="majorBidi"/>
                <w:b/>
                <w:sz w:val="28"/>
                <w:szCs w:val="28"/>
                <w:lang w:val="en-ZA"/>
              </w:rPr>
              <w:t>Pr. Amrani Naima</w:t>
            </w:r>
          </w:p>
        </w:tc>
        <w:tc>
          <w:tcPr>
            <w:tcW w:w="4395"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lang w:val="en-ZA"/>
              </w:rPr>
            </w:pPr>
            <w:r w:rsidRPr="00A859B4">
              <w:rPr>
                <w:rFonts w:asciiTheme="majorBidi" w:hAnsiTheme="majorBidi" w:cstheme="majorBidi"/>
                <w:b/>
                <w:sz w:val="28"/>
                <w:szCs w:val="28"/>
                <w:lang w:val="en-ZA"/>
              </w:rPr>
              <w:t>Setif 1 University Ferhat Abbas</w:t>
            </w:r>
          </w:p>
        </w:tc>
      </w:tr>
      <w:tr w:rsidR="00C94F97" w:rsidRPr="00A859B4" w:rsidTr="00E9772C">
        <w:trPr>
          <w:trHeight w:hRule="exact" w:val="399"/>
          <w:jc w:val="center"/>
        </w:trPr>
        <w:tc>
          <w:tcPr>
            <w:tcW w:w="2044"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lang w:val="en-ZA"/>
              </w:rPr>
            </w:pPr>
            <w:r w:rsidRPr="00A859B4">
              <w:rPr>
                <w:rFonts w:asciiTheme="majorBidi" w:hAnsiTheme="majorBidi" w:cstheme="majorBidi"/>
                <w:b/>
                <w:sz w:val="28"/>
                <w:szCs w:val="28"/>
                <w:lang w:val="en-ZA"/>
              </w:rPr>
              <w:t>Supervisor</w:t>
            </w:r>
          </w:p>
        </w:tc>
        <w:tc>
          <w:tcPr>
            <w:tcW w:w="3465"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lang w:val="en-ZA"/>
              </w:rPr>
            </w:pPr>
            <w:r>
              <w:rPr>
                <w:rFonts w:asciiTheme="majorBidi" w:hAnsiTheme="majorBidi" w:cstheme="majorBidi"/>
                <w:b/>
                <w:sz w:val="28"/>
                <w:szCs w:val="28"/>
                <w:lang w:val="en-ZA"/>
              </w:rPr>
              <w:t>Dr. Boukhenfouf Ouassila</w:t>
            </w:r>
          </w:p>
        </w:tc>
        <w:tc>
          <w:tcPr>
            <w:tcW w:w="4395"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lang w:val="en-ZA"/>
              </w:rPr>
            </w:pPr>
            <w:r w:rsidRPr="00A859B4">
              <w:rPr>
                <w:rFonts w:asciiTheme="majorBidi" w:hAnsiTheme="majorBidi" w:cstheme="majorBidi"/>
                <w:b/>
                <w:sz w:val="28"/>
                <w:szCs w:val="28"/>
                <w:lang w:val="en-ZA"/>
              </w:rPr>
              <w:t>Setif 1 University Ferhat Abbas</w:t>
            </w:r>
          </w:p>
        </w:tc>
      </w:tr>
      <w:tr w:rsidR="00C94F97" w:rsidRPr="00A859B4" w:rsidTr="00E9772C">
        <w:trPr>
          <w:trHeight w:hRule="exact" w:val="399"/>
          <w:jc w:val="center"/>
        </w:trPr>
        <w:tc>
          <w:tcPr>
            <w:tcW w:w="2044"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rPr>
            </w:pPr>
            <w:r w:rsidRPr="00A859B4">
              <w:rPr>
                <w:rFonts w:asciiTheme="majorBidi" w:hAnsiTheme="majorBidi" w:cstheme="majorBidi"/>
                <w:b/>
                <w:sz w:val="28"/>
                <w:szCs w:val="28"/>
                <w:lang w:val="en-ZA"/>
              </w:rPr>
              <w:t>Exami</w:t>
            </w:r>
            <w:r w:rsidRPr="00A859B4">
              <w:rPr>
                <w:rFonts w:asciiTheme="majorBidi" w:hAnsiTheme="majorBidi" w:cstheme="majorBidi"/>
                <w:b/>
                <w:sz w:val="28"/>
                <w:szCs w:val="28"/>
              </w:rPr>
              <w:t>ner</w:t>
            </w:r>
          </w:p>
        </w:tc>
        <w:tc>
          <w:tcPr>
            <w:tcW w:w="3465"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rPr>
            </w:pPr>
            <w:r>
              <w:rPr>
                <w:rFonts w:asciiTheme="majorBidi" w:hAnsiTheme="majorBidi" w:cstheme="majorBidi"/>
                <w:b/>
                <w:sz w:val="28"/>
                <w:szCs w:val="28"/>
              </w:rPr>
              <w:t>Dr. Mellak Ghada</w:t>
            </w:r>
          </w:p>
        </w:tc>
        <w:tc>
          <w:tcPr>
            <w:tcW w:w="4395" w:type="dxa"/>
            <w:shd w:val="clear" w:color="auto" w:fill="auto"/>
          </w:tcPr>
          <w:p w:rsidR="00C94F97" w:rsidRPr="00A859B4" w:rsidRDefault="00C94F97" w:rsidP="00E9772C">
            <w:pPr>
              <w:tabs>
                <w:tab w:val="left" w:pos="465"/>
                <w:tab w:val="center" w:pos="4535"/>
                <w:tab w:val="left" w:pos="4845"/>
              </w:tabs>
              <w:rPr>
                <w:rFonts w:asciiTheme="majorBidi" w:hAnsiTheme="majorBidi" w:cstheme="majorBidi"/>
                <w:b/>
                <w:sz w:val="28"/>
                <w:szCs w:val="28"/>
              </w:rPr>
            </w:pPr>
            <w:r w:rsidRPr="00A859B4">
              <w:rPr>
                <w:rFonts w:asciiTheme="majorBidi" w:hAnsiTheme="majorBidi" w:cstheme="majorBidi"/>
                <w:b/>
                <w:sz w:val="28"/>
                <w:szCs w:val="28"/>
                <w:lang w:val="en-ZA"/>
              </w:rPr>
              <w:t>Setif 1 University Ferhat Abbas</w:t>
            </w:r>
          </w:p>
        </w:tc>
      </w:tr>
      <w:bookmarkEnd w:id="0"/>
    </w:tbl>
    <w:p w:rsidR="00C94F97" w:rsidRPr="00A859B4" w:rsidRDefault="00C94F97" w:rsidP="00C94F97">
      <w:pPr>
        <w:tabs>
          <w:tab w:val="left" w:pos="465"/>
          <w:tab w:val="center" w:pos="4535"/>
          <w:tab w:val="left" w:pos="4845"/>
        </w:tabs>
        <w:rPr>
          <w:rFonts w:asciiTheme="majorBidi" w:hAnsiTheme="majorBidi" w:cstheme="majorBidi"/>
          <w:b/>
          <w:sz w:val="28"/>
          <w:szCs w:val="28"/>
        </w:rPr>
      </w:pPr>
    </w:p>
    <w:p w:rsidR="00C94F97" w:rsidRPr="00A859B4" w:rsidRDefault="00C94F97" w:rsidP="00C94F97">
      <w:pPr>
        <w:tabs>
          <w:tab w:val="left" w:pos="465"/>
          <w:tab w:val="center" w:pos="4535"/>
          <w:tab w:val="left" w:pos="4845"/>
        </w:tabs>
        <w:rPr>
          <w:rFonts w:asciiTheme="majorBidi" w:hAnsiTheme="majorBidi" w:cstheme="majorBidi"/>
          <w:b/>
          <w:sz w:val="28"/>
          <w:szCs w:val="28"/>
        </w:rPr>
      </w:pPr>
    </w:p>
    <w:p w:rsidR="00C94F97" w:rsidRPr="00A859B4" w:rsidRDefault="00C94F97" w:rsidP="00C94F97">
      <w:pPr>
        <w:tabs>
          <w:tab w:val="left" w:pos="465"/>
          <w:tab w:val="center" w:pos="4535"/>
          <w:tab w:val="left" w:pos="4845"/>
        </w:tabs>
        <w:rPr>
          <w:rFonts w:asciiTheme="majorBidi" w:hAnsiTheme="majorBidi" w:cstheme="majorBidi"/>
          <w:b/>
          <w:sz w:val="28"/>
          <w:szCs w:val="28"/>
        </w:rPr>
      </w:pPr>
    </w:p>
    <w:p w:rsidR="00C94F97" w:rsidRPr="00A859B4" w:rsidRDefault="00C94F97" w:rsidP="00C94F97">
      <w:pPr>
        <w:tabs>
          <w:tab w:val="left" w:pos="465"/>
          <w:tab w:val="center" w:pos="4535"/>
          <w:tab w:val="left" w:pos="4845"/>
        </w:tabs>
        <w:rPr>
          <w:rFonts w:asciiTheme="majorBidi" w:hAnsiTheme="majorBidi" w:cstheme="majorBidi"/>
          <w:b/>
          <w:sz w:val="28"/>
          <w:szCs w:val="28"/>
        </w:rPr>
      </w:pPr>
      <w:r w:rsidRPr="00A859B4">
        <w:rPr>
          <w:rFonts w:asciiTheme="majorBidi" w:hAnsiTheme="majorBidi" w:cstheme="majorBidi"/>
          <w:b/>
          <w:sz w:val="28"/>
          <w:szCs w:val="28"/>
        </w:rPr>
        <w:tab/>
      </w:r>
      <w:r w:rsidRPr="00A859B4">
        <w:rPr>
          <w:rFonts w:asciiTheme="majorBidi" w:hAnsiTheme="majorBidi" w:cstheme="majorBidi"/>
          <w:b/>
          <w:sz w:val="28"/>
          <w:szCs w:val="28"/>
        </w:rPr>
        <w:tab/>
        <w:t>2024 / 2025</w:t>
      </w:r>
    </w:p>
    <w:p w:rsidR="007E24A8" w:rsidRDefault="00C94F97" w:rsidP="00C94F97">
      <w:pPr>
        <w:tabs>
          <w:tab w:val="center" w:pos="4678"/>
        </w:tabs>
        <w:spacing w:line="360" w:lineRule="auto"/>
        <w:jc w:val="center"/>
        <w:rPr>
          <w:rFonts w:asciiTheme="majorBidi" w:hAnsiTheme="majorBidi" w:cstheme="majorBidi"/>
          <w:b/>
          <w:sz w:val="24"/>
          <w:szCs w:val="24"/>
          <w:lang w:val="en-US"/>
        </w:rPr>
      </w:pPr>
      <w:r w:rsidRPr="00A531E4">
        <w:rPr>
          <w:rFonts w:asciiTheme="majorBidi" w:hAnsiTheme="majorBidi" w:cstheme="majorBidi"/>
          <w:b/>
          <w:sz w:val="24"/>
          <w:szCs w:val="24"/>
          <w:lang w:val="en-US"/>
        </w:rPr>
        <w:br w:type="page"/>
      </w:r>
    </w:p>
    <w:p w:rsidR="007E24A8" w:rsidRDefault="007E24A8" w:rsidP="007E24A8">
      <w:pPr>
        <w:tabs>
          <w:tab w:val="center" w:pos="4678"/>
        </w:tabs>
        <w:spacing w:line="360" w:lineRule="auto"/>
        <w:jc w:val="center"/>
        <w:rPr>
          <w:rFonts w:asciiTheme="majorBidi" w:hAnsiTheme="majorBidi" w:cstheme="majorBidi"/>
          <w:b/>
          <w:sz w:val="24"/>
          <w:szCs w:val="24"/>
          <w:lang w:val="en-US"/>
        </w:rPr>
      </w:pPr>
      <w:r w:rsidRPr="000A08CE">
        <w:rPr>
          <w:b/>
          <w:bCs/>
          <w:color w:val="369271"/>
          <w:sz w:val="28"/>
          <w:szCs w:val="28"/>
          <w:lang w:val="en-US"/>
        </w:rPr>
        <w:lastRenderedPageBreak/>
        <w:t>CONTENTS</w:t>
      </w:r>
    </w:p>
    <w:p w:rsidR="00C94F97" w:rsidRPr="00A531E4" w:rsidRDefault="00C94F97" w:rsidP="00C94F97">
      <w:pPr>
        <w:tabs>
          <w:tab w:val="center" w:pos="4678"/>
        </w:tabs>
        <w:spacing w:line="360" w:lineRule="auto"/>
        <w:jc w:val="center"/>
        <w:rPr>
          <w:rFonts w:asciiTheme="majorBidi" w:hAnsiTheme="majorBidi" w:cstheme="majorBidi"/>
          <w:b/>
          <w:sz w:val="24"/>
          <w:szCs w:val="24"/>
          <w:lang w:val="en-US"/>
        </w:rPr>
      </w:pPr>
      <w:r w:rsidRPr="00A531E4">
        <w:rPr>
          <w:rFonts w:asciiTheme="majorBidi" w:hAnsiTheme="majorBidi" w:cstheme="majorBidi"/>
          <w:b/>
          <w:color w:val="369271"/>
          <w:sz w:val="24"/>
          <w:szCs w:val="24"/>
          <w:lang w:val="en-US"/>
        </w:rPr>
        <w:t>CHAPTERI</w:t>
      </w:r>
      <w:r>
        <w:rPr>
          <w:rFonts w:asciiTheme="majorBidi" w:hAnsiTheme="majorBidi" w:cstheme="majorBidi"/>
          <w:b/>
          <w:color w:val="369271"/>
          <w:sz w:val="24"/>
          <w:szCs w:val="24"/>
          <w:lang w:val="en-US"/>
        </w:rPr>
        <w:t>:</w:t>
      </w:r>
      <w:r>
        <w:rPr>
          <w:rFonts w:asciiTheme="majorBidi" w:hAnsiTheme="majorBidi" w:cstheme="majorBidi"/>
          <w:b/>
          <w:color w:val="369271"/>
          <w:sz w:val="24"/>
          <w:szCs w:val="24"/>
          <w:lang w:val="en-US"/>
        </w:rPr>
        <w:t xml:space="preserve"> </w:t>
      </w:r>
      <w:r w:rsidRPr="00A531E4">
        <w:rPr>
          <w:rFonts w:asciiTheme="majorBidi" w:hAnsiTheme="majorBidi" w:cstheme="majorBidi"/>
          <w:b/>
          <w:sz w:val="24"/>
          <w:szCs w:val="24"/>
          <w:lang w:val="en-US"/>
        </w:rPr>
        <w:t>RADIOACTIVITY &amp; HEAVY METALS</w:t>
      </w:r>
    </w:p>
    <w:tbl>
      <w:tblPr>
        <w:tblStyle w:val="Grilledutableau"/>
        <w:tblpPr w:leftFromText="141" w:rightFromText="141" w:vertAnchor="text" w:horzAnchor="margin" w:tblpX="358" w:tblpY="81"/>
        <w:tblW w:w="9389" w:type="dxa"/>
        <w:tblLook w:val="04A0" w:firstRow="1" w:lastRow="0" w:firstColumn="1" w:lastColumn="0" w:noHBand="0" w:noVBand="1"/>
      </w:tblPr>
      <w:tblGrid>
        <w:gridCol w:w="8472"/>
        <w:gridCol w:w="917"/>
      </w:tblGrid>
      <w:tr w:rsidR="00C94F97" w:rsidRPr="00A531E4" w:rsidTr="00E9772C">
        <w:tc>
          <w:tcPr>
            <w:tcW w:w="8472" w:type="dxa"/>
            <w:vAlign w:val="center"/>
          </w:tcPr>
          <w:p w:rsidR="00C94F97" w:rsidRPr="00DD7E4F" w:rsidRDefault="00C94F97" w:rsidP="00E9772C">
            <w:pPr>
              <w:spacing w:line="360" w:lineRule="auto"/>
              <w:rPr>
                <w:rFonts w:asciiTheme="majorBidi" w:hAnsiTheme="majorBidi" w:cstheme="majorBidi"/>
                <w:b/>
                <w:bCs/>
                <w:sz w:val="24"/>
                <w:szCs w:val="24"/>
              </w:rPr>
            </w:pPr>
            <w:r w:rsidRPr="000646A2">
              <w:rPr>
                <w:rFonts w:asciiTheme="majorBidi" w:hAnsiTheme="majorBidi" w:cstheme="majorBidi"/>
                <w:b/>
                <w:color w:val="000000" w:themeColor="text1"/>
                <w:sz w:val="24"/>
                <w:szCs w:val="24"/>
              </w:rPr>
              <w:t>I</w:t>
            </w:r>
            <w:r>
              <w:rPr>
                <w:rFonts w:asciiTheme="majorBidi" w:hAnsiTheme="majorBidi" w:cstheme="majorBidi"/>
                <w:b/>
                <w:color w:val="000000" w:themeColor="text1"/>
                <w:sz w:val="24"/>
                <w:szCs w:val="24"/>
              </w:rPr>
              <w:t>.</w:t>
            </w:r>
            <w:r w:rsidRPr="000646A2">
              <w:rPr>
                <w:rFonts w:asciiTheme="majorBidi" w:hAnsiTheme="majorBidi" w:cstheme="majorBidi"/>
                <w:b/>
                <w:bCs/>
                <w:sz w:val="24"/>
                <w:szCs w:val="24"/>
              </w:rPr>
              <w:t xml:space="preserve"> General information on radioactivity</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3</w:t>
            </w:r>
          </w:p>
        </w:tc>
      </w:tr>
      <w:tr w:rsidR="00C94F97" w:rsidRPr="00A531E4" w:rsidTr="00E9772C">
        <w:tc>
          <w:tcPr>
            <w:tcW w:w="8472" w:type="dxa"/>
            <w:vAlign w:val="center"/>
          </w:tcPr>
          <w:p w:rsidR="00C94F97" w:rsidRPr="000646A2" w:rsidRDefault="00C94F97" w:rsidP="00C94F97">
            <w:pPr>
              <w:pStyle w:val="Paragraphedeliste"/>
              <w:numPr>
                <w:ilvl w:val="0"/>
                <w:numId w:val="1"/>
              </w:numPr>
              <w:spacing w:line="360" w:lineRule="auto"/>
              <w:rPr>
                <w:rFonts w:asciiTheme="majorBidi" w:hAnsiTheme="majorBidi" w:cstheme="majorBidi"/>
                <w:b/>
                <w:bCs/>
                <w:sz w:val="24"/>
                <w:szCs w:val="24"/>
              </w:rPr>
            </w:pPr>
            <w:r w:rsidRPr="00A531E4">
              <w:rPr>
                <w:rFonts w:asciiTheme="majorBidi" w:hAnsiTheme="majorBidi" w:cstheme="majorBidi"/>
                <w:b/>
                <w:bCs/>
                <w:sz w:val="24"/>
                <w:szCs w:val="24"/>
              </w:rPr>
              <w:t>Natural radioactive sources</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3</w:t>
            </w:r>
          </w:p>
        </w:tc>
      </w:tr>
      <w:tr w:rsidR="00C94F97" w:rsidRPr="00A531E4" w:rsidTr="00E9772C">
        <w:tc>
          <w:tcPr>
            <w:tcW w:w="8472" w:type="dxa"/>
            <w:vAlign w:val="center"/>
          </w:tcPr>
          <w:p w:rsidR="00C94F97" w:rsidRPr="00A214BF" w:rsidRDefault="00C94F97" w:rsidP="00C94F97">
            <w:pPr>
              <w:pStyle w:val="Paragraphedeliste"/>
              <w:numPr>
                <w:ilvl w:val="0"/>
                <w:numId w:val="1"/>
              </w:numPr>
              <w:spacing w:line="360" w:lineRule="auto"/>
              <w:rPr>
                <w:rFonts w:asciiTheme="majorBidi" w:hAnsiTheme="majorBidi" w:cstheme="majorBidi"/>
                <w:b/>
                <w:bCs/>
                <w:sz w:val="24"/>
                <w:szCs w:val="24"/>
              </w:rPr>
            </w:pPr>
            <w:r w:rsidRPr="00A214BF">
              <w:rPr>
                <w:rFonts w:asciiTheme="majorBidi" w:hAnsiTheme="majorBidi" w:cstheme="majorBidi"/>
                <w:b/>
                <w:bCs/>
                <w:sz w:val="24"/>
                <w:szCs w:val="24"/>
              </w:rPr>
              <w:t>Natural radioactive families</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4</w:t>
            </w:r>
          </w:p>
        </w:tc>
      </w:tr>
      <w:tr w:rsidR="00C94F97" w:rsidRPr="00A531E4" w:rsidTr="00E9772C">
        <w:tc>
          <w:tcPr>
            <w:tcW w:w="8472" w:type="dxa"/>
            <w:vAlign w:val="center"/>
          </w:tcPr>
          <w:p w:rsidR="00C94F97" w:rsidRPr="00A214BF" w:rsidRDefault="00C94F97" w:rsidP="00C94F97">
            <w:pPr>
              <w:pStyle w:val="Paragraphedeliste"/>
              <w:numPr>
                <w:ilvl w:val="1"/>
                <w:numId w:val="3"/>
              </w:numPr>
              <w:spacing w:line="360" w:lineRule="auto"/>
              <w:rPr>
                <w:rFonts w:asciiTheme="majorBidi" w:hAnsiTheme="majorBidi" w:cstheme="majorBidi"/>
                <w:b/>
                <w:bCs/>
                <w:sz w:val="24"/>
                <w:szCs w:val="24"/>
              </w:rPr>
            </w:pPr>
            <w:r w:rsidRPr="00A214BF">
              <w:rPr>
                <w:rFonts w:asciiTheme="majorBidi" w:hAnsiTheme="majorBidi" w:cstheme="majorBidi"/>
                <w:b/>
                <w:bCs/>
                <w:sz w:val="24"/>
                <w:szCs w:val="24"/>
              </w:rPr>
              <w:t>Uranium</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4</w:t>
            </w:r>
          </w:p>
        </w:tc>
      </w:tr>
      <w:tr w:rsidR="00C94F97" w:rsidRPr="00A531E4" w:rsidTr="00E9772C">
        <w:tc>
          <w:tcPr>
            <w:tcW w:w="8472" w:type="dxa"/>
            <w:vAlign w:val="center"/>
          </w:tcPr>
          <w:p w:rsidR="00C94F97" w:rsidRPr="00A214BF" w:rsidRDefault="00C94F97" w:rsidP="00E9772C">
            <w:pPr>
              <w:spacing w:line="360" w:lineRule="auto"/>
              <w:rPr>
                <w:rFonts w:asciiTheme="majorBidi" w:hAnsiTheme="majorBidi" w:cstheme="majorBidi"/>
                <w:sz w:val="24"/>
                <w:szCs w:val="24"/>
              </w:rPr>
            </w:pPr>
            <w:r w:rsidRPr="00061EB6">
              <w:rPr>
                <w:rFonts w:asciiTheme="majorBidi" w:hAnsiTheme="majorBidi" w:cstheme="majorBidi"/>
                <w:b/>
                <w:bCs/>
                <w:sz w:val="24"/>
                <w:szCs w:val="24"/>
              </w:rPr>
              <w:t>2.2Uranium-238 family</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4</w:t>
            </w:r>
          </w:p>
        </w:tc>
      </w:tr>
      <w:tr w:rsidR="00C94F97" w:rsidRPr="00A531E4" w:rsidTr="00E9772C">
        <w:tc>
          <w:tcPr>
            <w:tcW w:w="8472" w:type="dxa"/>
            <w:vAlign w:val="center"/>
          </w:tcPr>
          <w:p w:rsidR="00C94F97" w:rsidRPr="00A214BF" w:rsidRDefault="00C94F97" w:rsidP="00C94F97">
            <w:pPr>
              <w:pStyle w:val="Paragraphedeliste"/>
              <w:numPr>
                <w:ilvl w:val="1"/>
                <w:numId w:val="4"/>
              </w:numPr>
              <w:spacing w:line="360" w:lineRule="auto"/>
              <w:rPr>
                <w:rFonts w:asciiTheme="majorBidi" w:hAnsiTheme="majorBidi" w:cstheme="majorBidi"/>
                <w:b/>
                <w:bCs/>
                <w:sz w:val="24"/>
                <w:szCs w:val="24"/>
              </w:rPr>
            </w:pPr>
            <w:r w:rsidRPr="00A214BF">
              <w:rPr>
                <w:rFonts w:asciiTheme="majorBidi" w:hAnsiTheme="majorBidi" w:cstheme="majorBidi"/>
                <w:b/>
                <w:bCs/>
                <w:sz w:val="24"/>
                <w:szCs w:val="24"/>
              </w:rPr>
              <w:t>Uranium-235 family </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4</w:t>
            </w:r>
          </w:p>
        </w:tc>
      </w:tr>
      <w:tr w:rsidR="00C94F97" w:rsidRPr="00A531E4" w:rsidTr="00E9772C">
        <w:tc>
          <w:tcPr>
            <w:tcW w:w="8472" w:type="dxa"/>
            <w:vAlign w:val="center"/>
          </w:tcPr>
          <w:p w:rsidR="00C94F97" w:rsidRPr="004435C6" w:rsidRDefault="00C94F97" w:rsidP="00C94F97">
            <w:pPr>
              <w:pStyle w:val="Paragraphedeliste"/>
              <w:numPr>
                <w:ilvl w:val="0"/>
                <w:numId w:val="1"/>
              </w:numPr>
              <w:spacing w:line="360" w:lineRule="auto"/>
              <w:rPr>
                <w:rFonts w:asciiTheme="majorBidi" w:hAnsiTheme="majorBidi" w:cstheme="majorBidi"/>
                <w:b/>
                <w:bCs/>
                <w:sz w:val="24"/>
                <w:szCs w:val="24"/>
              </w:rPr>
            </w:pPr>
            <w:r w:rsidRPr="004435C6">
              <w:rPr>
                <w:rFonts w:asciiTheme="majorBidi" w:hAnsiTheme="majorBidi" w:cstheme="majorBidi"/>
                <w:b/>
                <w:bCs/>
                <w:sz w:val="24"/>
                <w:szCs w:val="24"/>
              </w:rPr>
              <w:t>Thorium </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5</w:t>
            </w:r>
          </w:p>
        </w:tc>
      </w:tr>
      <w:tr w:rsidR="00C94F97" w:rsidRPr="00A531E4" w:rsidTr="00E9772C">
        <w:tc>
          <w:tcPr>
            <w:tcW w:w="8472" w:type="dxa"/>
            <w:vAlign w:val="center"/>
          </w:tcPr>
          <w:p w:rsidR="00C94F97" w:rsidRPr="004435C6" w:rsidRDefault="00C94F97" w:rsidP="00C94F97">
            <w:pPr>
              <w:pStyle w:val="Paragraphedeliste"/>
              <w:numPr>
                <w:ilvl w:val="1"/>
                <w:numId w:val="2"/>
              </w:numPr>
              <w:spacing w:line="360" w:lineRule="auto"/>
              <w:rPr>
                <w:rFonts w:asciiTheme="majorBidi" w:hAnsiTheme="majorBidi" w:cstheme="majorBidi"/>
                <w:b/>
                <w:bCs/>
                <w:sz w:val="24"/>
                <w:szCs w:val="24"/>
              </w:rPr>
            </w:pPr>
            <w:r w:rsidRPr="00061EB6">
              <w:rPr>
                <w:rFonts w:asciiTheme="majorBidi" w:hAnsiTheme="majorBidi" w:cstheme="majorBidi"/>
                <w:b/>
                <w:bCs/>
                <w:sz w:val="24"/>
                <w:szCs w:val="24"/>
              </w:rPr>
              <w:t xml:space="preserve">Thorium </w:t>
            </w:r>
            <w:r w:rsidRPr="00061EB6">
              <w:rPr>
                <w:rFonts w:asciiTheme="majorBidi" w:hAnsiTheme="majorBidi" w:cstheme="majorBidi"/>
                <w:b/>
                <w:bCs/>
                <w:sz w:val="24"/>
                <w:szCs w:val="24"/>
                <w:vertAlign w:val="superscript"/>
              </w:rPr>
              <w:t>232</w:t>
            </w:r>
            <w:r w:rsidRPr="00061EB6">
              <w:rPr>
                <w:rFonts w:asciiTheme="majorBidi" w:hAnsiTheme="majorBidi" w:cstheme="majorBidi"/>
                <w:b/>
                <w:bCs/>
                <w:sz w:val="24"/>
                <w:szCs w:val="24"/>
              </w:rPr>
              <w:t>Th family</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5</w:t>
            </w:r>
          </w:p>
        </w:tc>
      </w:tr>
      <w:tr w:rsidR="00C94F97" w:rsidRPr="00A531E4" w:rsidTr="00E9772C">
        <w:tc>
          <w:tcPr>
            <w:tcW w:w="8472" w:type="dxa"/>
            <w:vAlign w:val="center"/>
          </w:tcPr>
          <w:p w:rsidR="00C94F97" w:rsidRPr="004435C6" w:rsidRDefault="00C94F97" w:rsidP="00C94F97">
            <w:pPr>
              <w:pStyle w:val="Paragraphedeliste"/>
              <w:numPr>
                <w:ilvl w:val="0"/>
                <w:numId w:val="1"/>
              </w:numPr>
              <w:spacing w:line="360" w:lineRule="auto"/>
              <w:rPr>
                <w:rFonts w:asciiTheme="majorBidi" w:hAnsiTheme="majorBidi" w:cstheme="majorBidi"/>
                <w:b/>
                <w:bCs/>
                <w:sz w:val="24"/>
                <w:szCs w:val="24"/>
              </w:rPr>
            </w:pPr>
            <w:r w:rsidRPr="004435C6">
              <w:rPr>
                <w:rFonts w:asciiTheme="majorBidi" w:hAnsiTheme="majorBidi" w:cstheme="majorBidi"/>
                <w:b/>
                <w:bCs/>
                <w:sz w:val="24"/>
                <w:szCs w:val="24"/>
              </w:rPr>
              <w:t>The primordial radionuclide Potassium-40</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6</w:t>
            </w:r>
          </w:p>
        </w:tc>
      </w:tr>
      <w:tr w:rsidR="00C94F97" w:rsidRPr="00A531E4" w:rsidTr="00E9772C">
        <w:tc>
          <w:tcPr>
            <w:tcW w:w="8472" w:type="dxa"/>
            <w:vAlign w:val="center"/>
          </w:tcPr>
          <w:p w:rsidR="00C94F97" w:rsidRPr="004435C6" w:rsidRDefault="00C94F97" w:rsidP="00C94F97">
            <w:pPr>
              <w:pStyle w:val="Paragraphedeliste"/>
              <w:numPr>
                <w:ilvl w:val="0"/>
                <w:numId w:val="1"/>
              </w:numPr>
              <w:spacing w:line="360" w:lineRule="auto"/>
              <w:rPr>
                <w:rFonts w:asciiTheme="majorBidi" w:hAnsiTheme="majorBidi" w:cstheme="majorBidi"/>
                <w:b/>
                <w:bCs/>
                <w:sz w:val="24"/>
                <w:szCs w:val="24"/>
              </w:rPr>
            </w:pPr>
            <w:r w:rsidRPr="004435C6">
              <w:rPr>
                <w:rFonts w:asciiTheme="majorBidi" w:hAnsiTheme="majorBidi" w:cstheme="majorBidi"/>
                <w:b/>
                <w:bCs/>
                <w:sz w:val="24"/>
                <w:szCs w:val="24"/>
              </w:rPr>
              <w:t>Heavy metals</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A531E4" w:rsidTr="00E9772C">
        <w:tc>
          <w:tcPr>
            <w:tcW w:w="8472" w:type="dxa"/>
            <w:vAlign w:val="center"/>
          </w:tcPr>
          <w:p w:rsidR="00C94F97" w:rsidRPr="001B57F5" w:rsidRDefault="00C94F97" w:rsidP="00C94F97">
            <w:pPr>
              <w:pStyle w:val="Paragraphedeliste"/>
              <w:numPr>
                <w:ilvl w:val="1"/>
                <w:numId w:val="1"/>
              </w:numPr>
              <w:spacing w:line="360" w:lineRule="auto"/>
              <w:rPr>
                <w:rFonts w:asciiTheme="majorBidi" w:hAnsiTheme="majorBidi" w:cstheme="majorBidi"/>
                <w:b/>
                <w:bCs/>
                <w:sz w:val="24"/>
                <w:szCs w:val="24"/>
              </w:rPr>
            </w:pPr>
            <w:r w:rsidRPr="00B44292">
              <w:rPr>
                <w:rFonts w:asciiTheme="majorBidi" w:hAnsiTheme="majorBidi" w:cstheme="majorBidi"/>
                <w:b/>
                <w:bCs/>
                <w:sz w:val="24"/>
                <w:szCs w:val="24"/>
              </w:rPr>
              <w:t xml:space="preserve">Classification of heavy metals </w:t>
            </w:r>
          </w:p>
        </w:tc>
        <w:tc>
          <w:tcPr>
            <w:tcW w:w="917" w:type="dxa"/>
            <w:vAlign w:val="center"/>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bl>
    <w:p w:rsidR="00C94F97" w:rsidRDefault="00C94F97" w:rsidP="00C94F97">
      <w:pPr>
        <w:rPr>
          <w:rFonts w:asciiTheme="majorBidi" w:hAnsiTheme="majorBidi" w:cstheme="majorBidi"/>
          <w:sz w:val="24"/>
          <w:szCs w:val="24"/>
          <w:lang w:val="en-US"/>
        </w:rPr>
      </w:pPr>
    </w:p>
    <w:p w:rsidR="00C94F97" w:rsidRDefault="00C94F97" w:rsidP="00C94F97">
      <w:pPr>
        <w:rPr>
          <w:rFonts w:asciiTheme="majorBidi" w:hAnsiTheme="majorBidi" w:cstheme="majorBidi"/>
          <w:sz w:val="24"/>
          <w:szCs w:val="24"/>
          <w:lang w:val="en-US"/>
        </w:rPr>
      </w:pPr>
    </w:p>
    <w:p w:rsidR="00C94F97" w:rsidRDefault="00C94F97">
      <w:pPr>
        <w:widowControl/>
        <w:autoSpaceDE/>
        <w:autoSpaceDN/>
        <w:spacing w:after="200" w:line="276"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C94F97" w:rsidRPr="00A8464F" w:rsidRDefault="00C94F97" w:rsidP="00C94F97">
      <w:pPr>
        <w:rPr>
          <w:rFonts w:asciiTheme="majorBidi" w:hAnsiTheme="majorBidi" w:cstheme="majorBidi"/>
          <w:sz w:val="24"/>
          <w:szCs w:val="24"/>
          <w:lang w:val="en-US"/>
        </w:rPr>
      </w:pPr>
    </w:p>
    <w:p w:rsidR="00C94F97" w:rsidRPr="00A531E4" w:rsidRDefault="00C94F97" w:rsidP="00C94F97">
      <w:pPr>
        <w:tabs>
          <w:tab w:val="center" w:pos="4678"/>
        </w:tabs>
        <w:spacing w:line="240" w:lineRule="exact"/>
        <w:jc w:val="center"/>
        <w:rPr>
          <w:rFonts w:asciiTheme="majorBidi" w:hAnsiTheme="majorBidi" w:cstheme="majorBidi"/>
          <w:b/>
          <w:bCs/>
          <w:sz w:val="24"/>
          <w:szCs w:val="24"/>
          <w:lang w:val="en-US"/>
        </w:rPr>
      </w:pPr>
      <w:r w:rsidRPr="00A531E4">
        <w:rPr>
          <w:rFonts w:asciiTheme="majorBidi" w:hAnsiTheme="majorBidi" w:cstheme="majorBidi"/>
          <w:b/>
          <w:color w:val="369271"/>
          <w:sz w:val="24"/>
          <w:szCs w:val="24"/>
          <w:lang w:val="en-US"/>
        </w:rPr>
        <w:t>CHAPTERII</w:t>
      </w:r>
      <w:r w:rsidRPr="00A531E4">
        <w:rPr>
          <w:rFonts w:asciiTheme="majorBidi" w:hAnsiTheme="majorBidi" w:cstheme="majorBidi"/>
          <w:b/>
          <w:spacing w:val="-3"/>
          <w:sz w:val="24"/>
          <w:szCs w:val="24"/>
          <w:lang w:val="en-US"/>
        </w:rPr>
        <w:t>:</w:t>
      </w:r>
      <w:r>
        <w:rPr>
          <w:rFonts w:asciiTheme="majorBidi" w:hAnsiTheme="majorBidi" w:cstheme="majorBidi"/>
          <w:b/>
          <w:spacing w:val="-3"/>
          <w:sz w:val="24"/>
          <w:szCs w:val="24"/>
          <w:lang w:val="en-US"/>
        </w:rPr>
        <w:t xml:space="preserve"> </w:t>
      </w:r>
      <w:r w:rsidRPr="00A531E4">
        <w:rPr>
          <w:rFonts w:asciiTheme="majorBidi" w:hAnsiTheme="majorBidi" w:cstheme="majorBidi"/>
          <w:b/>
          <w:bCs/>
          <w:sz w:val="24"/>
          <w:szCs w:val="24"/>
          <w:lang w:val="en-US"/>
        </w:rPr>
        <w:t>PESTICIDES</w:t>
      </w:r>
    </w:p>
    <w:p w:rsidR="00C94F97" w:rsidRPr="00A531E4" w:rsidRDefault="00C94F97" w:rsidP="00C94F97">
      <w:pPr>
        <w:rPr>
          <w:rFonts w:asciiTheme="majorBidi" w:hAnsiTheme="majorBidi" w:cstheme="majorBidi"/>
          <w:sz w:val="24"/>
          <w:szCs w:val="24"/>
          <w:lang w:val="en-US"/>
        </w:rPr>
      </w:pPr>
    </w:p>
    <w:tbl>
      <w:tblPr>
        <w:tblStyle w:val="Grilledutableau"/>
        <w:tblpPr w:leftFromText="141" w:rightFromText="141" w:vertAnchor="text" w:horzAnchor="margin" w:tblpX="358" w:tblpY="81"/>
        <w:tblW w:w="0" w:type="auto"/>
        <w:tblLook w:val="04A0" w:firstRow="1" w:lastRow="0" w:firstColumn="1" w:lastColumn="0" w:noHBand="0" w:noVBand="1"/>
      </w:tblPr>
      <w:tblGrid>
        <w:gridCol w:w="8642"/>
        <w:gridCol w:w="706"/>
      </w:tblGrid>
      <w:tr w:rsidR="00C94F97" w:rsidRPr="00A531E4" w:rsidTr="00E9772C">
        <w:trPr>
          <w:trHeight w:val="491"/>
        </w:trPr>
        <w:tc>
          <w:tcPr>
            <w:tcW w:w="8642" w:type="dxa"/>
            <w:vAlign w:val="center"/>
          </w:tcPr>
          <w:p w:rsidR="00C94F97" w:rsidRPr="00A531E4" w:rsidRDefault="00C94F97" w:rsidP="00E9772C">
            <w:pPr>
              <w:spacing w:line="360" w:lineRule="auto"/>
              <w:rPr>
                <w:rFonts w:asciiTheme="majorBidi" w:hAnsiTheme="majorBidi" w:cstheme="majorBidi"/>
                <w:b/>
                <w:bCs/>
                <w:sz w:val="24"/>
                <w:szCs w:val="24"/>
              </w:rPr>
            </w:pPr>
            <w:r w:rsidRPr="00536DFB">
              <w:rPr>
                <w:rFonts w:asciiTheme="majorBidi" w:hAnsiTheme="majorBidi" w:cstheme="majorBidi"/>
                <w:b/>
                <w:color w:val="000000" w:themeColor="text1"/>
                <w:sz w:val="24"/>
                <w:szCs w:val="24"/>
              </w:rPr>
              <w:t>II</w:t>
            </w:r>
            <w:r w:rsidRPr="00536DFB">
              <w:rPr>
                <w:rFonts w:asciiTheme="majorBidi" w:hAnsiTheme="majorBidi" w:cstheme="majorBidi"/>
                <w:b/>
                <w:bCs/>
                <w:sz w:val="24"/>
                <w:szCs w:val="24"/>
              </w:rPr>
              <w:t>. Pesticides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A531E4" w:rsidTr="00E9772C">
        <w:trPr>
          <w:trHeight w:val="505"/>
        </w:trPr>
        <w:tc>
          <w:tcPr>
            <w:tcW w:w="8642" w:type="dxa"/>
            <w:vAlign w:val="center"/>
          </w:tcPr>
          <w:p w:rsidR="00C94F97" w:rsidRPr="00536DFB" w:rsidRDefault="00C94F97" w:rsidP="00C94F97">
            <w:pPr>
              <w:pStyle w:val="Paragraphedeliste"/>
              <w:numPr>
                <w:ilvl w:val="0"/>
                <w:numId w:val="5"/>
              </w:numPr>
              <w:spacing w:line="360" w:lineRule="auto"/>
              <w:ind w:left="284" w:hanging="284"/>
              <w:rPr>
                <w:rFonts w:asciiTheme="majorBidi" w:hAnsiTheme="majorBidi" w:cstheme="majorBidi"/>
                <w:b/>
                <w:bCs/>
                <w:sz w:val="24"/>
                <w:szCs w:val="24"/>
              </w:rPr>
            </w:pPr>
            <w:r w:rsidRPr="00B44292">
              <w:rPr>
                <w:rFonts w:asciiTheme="majorBidi" w:hAnsiTheme="majorBidi" w:cstheme="majorBidi"/>
                <w:b/>
                <w:bCs/>
                <w:sz w:val="24"/>
                <w:szCs w:val="24"/>
              </w:rPr>
              <w:t>Definition</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A531E4" w:rsidTr="00E9772C">
        <w:trPr>
          <w:trHeight w:val="505"/>
        </w:trPr>
        <w:tc>
          <w:tcPr>
            <w:tcW w:w="8642" w:type="dxa"/>
            <w:vAlign w:val="center"/>
          </w:tcPr>
          <w:p w:rsidR="00C94F97" w:rsidRPr="00536DFB" w:rsidRDefault="00C94F97" w:rsidP="00C94F97">
            <w:pPr>
              <w:pStyle w:val="Paragraphedeliste"/>
              <w:numPr>
                <w:ilvl w:val="0"/>
                <w:numId w:val="5"/>
              </w:numPr>
              <w:spacing w:line="360" w:lineRule="auto"/>
              <w:ind w:left="284" w:hanging="284"/>
              <w:rPr>
                <w:rFonts w:asciiTheme="majorBidi" w:hAnsiTheme="majorBidi" w:cstheme="majorBidi"/>
                <w:b/>
                <w:bCs/>
                <w:sz w:val="24"/>
                <w:szCs w:val="24"/>
              </w:rPr>
            </w:pPr>
            <w:r w:rsidRPr="00B44292">
              <w:rPr>
                <w:rFonts w:asciiTheme="majorBidi" w:hAnsiTheme="majorBidi" w:cstheme="majorBidi"/>
                <w:b/>
                <w:bCs/>
                <w:sz w:val="24"/>
                <w:szCs w:val="24"/>
              </w:rPr>
              <w:t>Classifications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26714C" w:rsidTr="00E9772C">
        <w:trPr>
          <w:trHeight w:val="505"/>
        </w:trPr>
        <w:tc>
          <w:tcPr>
            <w:tcW w:w="8642" w:type="dxa"/>
            <w:vAlign w:val="center"/>
          </w:tcPr>
          <w:p w:rsidR="00C94F97" w:rsidRPr="00536DFB" w:rsidRDefault="00C94F97" w:rsidP="00C94F97">
            <w:pPr>
              <w:pStyle w:val="Paragraphedeliste"/>
              <w:numPr>
                <w:ilvl w:val="1"/>
                <w:numId w:val="5"/>
              </w:numPr>
              <w:spacing w:line="360" w:lineRule="auto"/>
              <w:rPr>
                <w:rFonts w:asciiTheme="majorBidi" w:hAnsiTheme="majorBidi" w:cstheme="majorBidi"/>
                <w:b/>
                <w:bCs/>
                <w:sz w:val="24"/>
                <w:szCs w:val="24"/>
              </w:rPr>
            </w:pPr>
            <w:r w:rsidRPr="00B44292">
              <w:rPr>
                <w:rFonts w:asciiTheme="majorBidi" w:hAnsiTheme="majorBidi" w:cstheme="majorBidi"/>
                <w:b/>
                <w:bCs/>
                <w:sz w:val="24"/>
                <w:szCs w:val="24"/>
              </w:rPr>
              <w:t>Pesticide on the basis of chemical composition</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26714C" w:rsidTr="00E9772C">
        <w:trPr>
          <w:trHeight w:val="491"/>
        </w:trPr>
        <w:tc>
          <w:tcPr>
            <w:tcW w:w="8642" w:type="dxa"/>
            <w:vAlign w:val="center"/>
          </w:tcPr>
          <w:p w:rsidR="00C94F97" w:rsidRPr="008508FE" w:rsidRDefault="00C94F97" w:rsidP="00C94F97">
            <w:pPr>
              <w:pStyle w:val="Paragraphedeliste"/>
              <w:numPr>
                <w:ilvl w:val="1"/>
                <w:numId w:val="5"/>
              </w:numPr>
              <w:spacing w:line="360" w:lineRule="auto"/>
              <w:rPr>
                <w:rFonts w:asciiTheme="majorBidi" w:hAnsiTheme="majorBidi" w:cstheme="majorBidi"/>
                <w:b/>
                <w:bCs/>
                <w:sz w:val="24"/>
                <w:szCs w:val="24"/>
                <w:lang w:bidi="ar-DZ"/>
              </w:rPr>
            </w:pPr>
            <w:r w:rsidRPr="00A531E4">
              <w:rPr>
                <w:rFonts w:asciiTheme="majorBidi" w:hAnsiTheme="majorBidi" w:cstheme="majorBidi"/>
                <w:b/>
                <w:bCs/>
                <w:sz w:val="24"/>
                <w:szCs w:val="24"/>
                <w:lang w:bidi="ar-DZ"/>
              </w:rPr>
              <w:t>Pesticides on the basis of modes of entry</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26714C" w:rsidTr="00E9772C">
        <w:trPr>
          <w:trHeight w:val="505"/>
        </w:trPr>
        <w:tc>
          <w:tcPr>
            <w:tcW w:w="8642" w:type="dxa"/>
            <w:vAlign w:val="center"/>
          </w:tcPr>
          <w:p w:rsidR="00C94F97" w:rsidRPr="008508FE" w:rsidRDefault="00C94F97" w:rsidP="00C94F97">
            <w:pPr>
              <w:pStyle w:val="Paragraphedeliste"/>
              <w:numPr>
                <w:ilvl w:val="1"/>
                <w:numId w:val="5"/>
              </w:numPr>
              <w:spacing w:line="360" w:lineRule="auto"/>
              <w:rPr>
                <w:rFonts w:asciiTheme="majorBidi" w:hAnsiTheme="majorBidi" w:cstheme="majorBidi"/>
                <w:b/>
                <w:bCs/>
                <w:sz w:val="24"/>
                <w:szCs w:val="24"/>
                <w:lang w:bidi="ar-DZ"/>
              </w:rPr>
            </w:pPr>
            <w:r w:rsidRPr="00A531E4">
              <w:rPr>
                <w:rFonts w:asciiTheme="majorBidi" w:hAnsiTheme="majorBidi" w:cstheme="majorBidi"/>
                <w:b/>
                <w:bCs/>
                <w:sz w:val="24"/>
                <w:szCs w:val="24"/>
                <w:lang w:bidi="ar-DZ"/>
              </w:rPr>
              <w:t>Pesticides on the basis of function</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7</w:t>
            </w:r>
          </w:p>
        </w:tc>
      </w:tr>
      <w:tr w:rsidR="00C94F97" w:rsidRPr="00536DFB" w:rsidTr="00E9772C">
        <w:trPr>
          <w:trHeight w:val="505"/>
        </w:trPr>
        <w:tc>
          <w:tcPr>
            <w:tcW w:w="8642" w:type="dxa"/>
            <w:vAlign w:val="center"/>
          </w:tcPr>
          <w:p w:rsidR="00C94F97" w:rsidRPr="00577F06" w:rsidRDefault="00C94F97" w:rsidP="00C94F97">
            <w:pPr>
              <w:pStyle w:val="Paragraphedeliste"/>
              <w:numPr>
                <w:ilvl w:val="0"/>
                <w:numId w:val="5"/>
              </w:numPr>
              <w:spacing w:line="360" w:lineRule="auto"/>
              <w:rPr>
                <w:rFonts w:asciiTheme="majorBidi" w:hAnsiTheme="majorBidi" w:cstheme="majorBidi"/>
                <w:b/>
                <w:bCs/>
                <w:sz w:val="24"/>
                <w:szCs w:val="24"/>
                <w:lang w:bidi="ar-DZ"/>
              </w:rPr>
            </w:pPr>
            <w:r w:rsidRPr="00577F06">
              <w:rPr>
                <w:rFonts w:asciiTheme="majorBidi" w:hAnsiTheme="majorBidi" w:cstheme="majorBidi"/>
                <w:b/>
                <w:bCs/>
                <w:sz w:val="24"/>
                <w:szCs w:val="24"/>
                <w:lang w:bidi="ar-DZ"/>
              </w:rPr>
              <w:t>Pesticides types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536DFB" w:rsidTr="00E9772C">
        <w:trPr>
          <w:trHeight w:val="505"/>
        </w:trPr>
        <w:tc>
          <w:tcPr>
            <w:tcW w:w="8642" w:type="dxa"/>
            <w:vAlign w:val="center"/>
          </w:tcPr>
          <w:p w:rsidR="00C94F97" w:rsidRPr="00577F06" w:rsidRDefault="00C94F97" w:rsidP="00C94F97">
            <w:pPr>
              <w:pStyle w:val="Paragraphedeliste"/>
              <w:numPr>
                <w:ilvl w:val="0"/>
                <w:numId w:val="5"/>
              </w:numPr>
              <w:spacing w:line="360" w:lineRule="auto"/>
              <w:rPr>
                <w:rFonts w:asciiTheme="majorBidi" w:hAnsiTheme="majorBidi" w:cstheme="majorBidi"/>
                <w:b/>
                <w:bCs/>
                <w:sz w:val="24"/>
                <w:szCs w:val="24"/>
              </w:rPr>
            </w:pPr>
            <w:r w:rsidRPr="00577F06">
              <w:rPr>
                <w:rFonts w:asciiTheme="majorBidi" w:hAnsiTheme="majorBidi" w:cstheme="majorBidi"/>
                <w:b/>
                <w:bCs/>
                <w:sz w:val="24"/>
                <w:szCs w:val="24"/>
              </w:rPr>
              <w:t xml:space="preserve">Pesticide application methods  </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536DFB" w:rsidTr="00E9772C">
        <w:trPr>
          <w:trHeight w:val="491"/>
        </w:trPr>
        <w:tc>
          <w:tcPr>
            <w:tcW w:w="8642" w:type="dxa"/>
            <w:vAlign w:val="center"/>
          </w:tcPr>
          <w:p w:rsidR="00C94F97" w:rsidRPr="00577F06" w:rsidRDefault="00C94F97" w:rsidP="00C94F97">
            <w:pPr>
              <w:pStyle w:val="Paragraphedeliste"/>
              <w:numPr>
                <w:ilvl w:val="0"/>
                <w:numId w:val="5"/>
              </w:numPr>
              <w:spacing w:line="360" w:lineRule="auto"/>
              <w:rPr>
                <w:rFonts w:asciiTheme="majorBidi" w:hAnsiTheme="majorBidi" w:cstheme="majorBidi"/>
                <w:b/>
                <w:bCs/>
                <w:sz w:val="24"/>
                <w:szCs w:val="24"/>
              </w:rPr>
            </w:pPr>
            <w:r w:rsidRPr="00577F06">
              <w:rPr>
                <w:rFonts w:asciiTheme="majorBidi" w:hAnsiTheme="majorBidi" w:cstheme="majorBidi"/>
                <w:b/>
                <w:bCs/>
                <w:sz w:val="24"/>
                <w:szCs w:val="24"/>
              </w:rPr>
              <w:t>The Role of Pesticides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536DFB" w:rsidTr="00E9772C">
        <w:trPr>
          <w:trHeight w:val="505"/>
        </w:trPr>
        <w:tc>
          <w:tcPr>
            <w:tcW w:w="8642" w:type="dxa"/>
            <w:vAlign w:val="center"/>
          </w:tcPr>
          <w:p w:rsidR="00C94F97" w:rsidRPr="00A531E4" w:rsidRDefault="00C94F97" w:rsidP="00C94F97">
            <w:pPr>
              <w:pStyle w:val="Titre1"/>
              <w:numPr>
                <w:ilvl w:val="0"/>
                <w:numId w:val="1"/>
              </w:numPr>
              <w:tabs>
                <w:tab w:val="left" w:pos="3400"/>
              </w:tabs>
              <w:spacing w:line="360" w:lineRule="auto"/>
              <w:outlineLvl w:val="0"/>
              <w:rPr>
                <w:rFonts w:asciiTheme="majorBidi" w:hAnsiTheme="majorBidi" w:cstheme="majorBidi"/>
                <w:b w:val="0"/>
                <w:sz w:val="24"/>
                <w:szCs w:val="24"/>
              </w:rPr>
            </w:pPr>
            <w:r w:rsidRPr="008515BB">
              <w:rPr>
                <w:rFonts w:asciiTheme="majorBidi" w:hAnsiTheme="majorBidi" w:cstheme="majorBidi"/>
                <w:sz w:val="24"/>
                <w:szCs w:val="24"/>
              </w:rPr>
              <w:t>Heavy metals and pesticides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536DFB" w:rsidTr="00E9772C">
        <w:trPr>
          <w:trHeight w:val="505"/>
        </w:trPr>
        <w:tc>
          <w:tcPr>
            <w:tcW w:w="8642" w:type="dxa"/>
            <w:vAlign w:val="center"/>
          </w:tcPr>
          <w:p w:rsidR="00C94F97" w:rsidRPr="00577F06" w:rsidRDefault="00C94F97" w:rsidP="00C94F97">
            <w:pPr>
              <w:pStyle w:val="Paragraphedeliste"/>
              <w:numPr>
                <w:ilvl w:val="1"/>
                <w:numId w:val="1"/>
              </w:numPr>
              <w:spacing w:line="360" w:lineRule="auto"/>
              <w:rPr>
                <w:rFonts w:asciiTheme="majorBidi" w:hAnsiTheme="majorBidi" w:cstheme="majorBidi"/>
                <w:b/>
                <w:bCs/>
                <w:sz w:val="24"/>
                <w:szCs w:val="24"/>
              </w:rPr>
            </w:pPr>
            <w:r w:rsidRPr="00577F06">
              <w:rPr>
                <w:rFonts w:asciiTheme="majorBidi" w:hAnsiTheme="majorBidi" w:cstheme="majorBidi"/>
                <w:b/>
                <w:bCs/>
                <w:sz w:val="24"/>
                <w:szCs w:val="24"/>
              </w:rPr>
              <w:t xml:space="preserve">Sources of heavy metals </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26714C" w:rsidTr="00E9772C">
        <w:trPr>
          <w:trHeight w:val="505"/>
        </w:trPr>
        <w:tc>
          <w:tcPr>
            <w:tcW w:w="8642" w:type="dxa"/>
            <w:vAlign w:val="center"/>
          </w:tcPr>
          <w:p w:rsidR="00C94F97" w:rsidRPr="008B2759" w:rsidRDefault="00C94F97" w:rsidP="00E9772C">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6.1.1. </w:t>
            </w:r>
            <w:r w:rsidRPr="004A7AE4">
              <w:rPr>
                <w:rFonts w:asciiTheme="majorBidi" w:hAnsiTheme="majorBidi" w:cstheme="majorBidi"/>
                <w:b/>
                <w:bCs/>
                <w:sz w:val="24"/>
                <w:szCs w:val="24"/>
              </w:rPr>
              <w:t>Anthropogenic Sources of Heavy Metals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26714C" w:rsidTr="00E9772C">
        <w:trPr>
          <w:trHeight w:val="505"/>
        </w:trPr>
        <w:tc>
          <w:tcPr>
            <w:tcW w:w="8642" w:type="dxa"/>
            <w:vAlign w:val="center"/>
          </w:tcPr>
          <w:p w:rsidR="00C94F97" w:rsidRPr="000C1A05" w:rsidRDefault="00C94F97" w:rsidP="00C94F97">
            <w:pPr>
              <w:pStyle w:val="Paragraphedeliste"/>
              <w:numPr>
                <w:ilvl w:val="2"/>
                <w:numId w:val="6"/>
              </w:numPr>
              <w:spacing w:line="360" w:lineRule="auto"/>
              <w:rPr>
                <w:rFonts w:asciiTheme="majorBidi" w:hAnsiTheme="majorBidi" w:cstheme="majorBidi"/>
                <w:b/>
                <w:bCs/>
                <w:sz w:val="24"/>
                <w:szCs w:val="24"/>
              </w:rPr>
            </w:pPr>
            <w:r w:rsidRPr="00A531E4">
              <w:rPr>
                <w:rFonts w:asciiTheme="majorBidi" w:hAnsiTheme="majorBidi" w:cstheme="majorBidi"/>
                <w:b/>
                <w:bCs/>
                <w:sz w:val="24"/>
                <w:szCs w:val="24"/>
              </w:rPr>
              <w:t>Agricultural Sources of Heavy Metals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8</w:t>
            </w:r>
          </w:p>
        </w:tc>
      </w:tr>
      <w:tr w:rsidR="00C94F97" w:rsidRPr="0026714C" w:rsidTr="00E9772C">
        <w:trPr>
          <w:trHeight w:val="491"/>
        </w:trPr>
        <w:tc>
          <w:tcPr>
            <w:tcW w:w="8642" w:type="dxa"/>
            <w:vAlign w:val="center"/>
          </w:tcPr>
          <w:p w:rsidR="00C94F97" w:rsidRPr="000C1A05" w:rsidRDefault="00C94F97" w:rsidP="00C94F97">
            <w:pPr>
              <w:pStyle w:val="Paragraphedeliste"/>
              <w:numPr>
                <w:ilvl w:val="2"/>
                <w:numId w:val="6"/>
              </w:numPr>
              <w:spacing w:line="360" w:lineRule="auto"/>
              <w:rPr>
                <w:rFonts w:asciiTheme="majorBidi" w:hAnsiTheme="majorBidi" w:cstheme="majorBidi"/>
                <w:b/>
                <w:bCs/>
                <w:sz w:val="24"/>
                <w:szCs w:val="24"/>
              </w:rPr>
            </w:pPr>
            <w:r w:rsidRPr="004A7AE4">
              <w:rPr>
                <w:rFonts w:asciiTheme="majorBidi" w:hAnsiTheme="majorBidi" w:cstheme="majorBidi"/>
                <w:b/>
                <w:bCs/>
                <w:sz w:val="24"/>
                <w:szCs w:val="24"/>
              </w:rPr>
              <w:t>Sources of heavy metals in soil–crop systems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9</w:t>
            </w:r>
          </w:p>
        </w:tc>
      </w:tr>
      <w:tr w:rsidR="00C94F97" w:rsidRPr="0026714C" w:rsidTr="00E9772C">
        <w:trPr>
          <w:trHeight w:val="636"/>
        </w:trPr>
        <w:tc>
          <w:tcPr>
            <w:tcW w:w="8642" w:type="dxa"/>
            <w:vAlign w:val="center"/>
          </w:tcPr>
          <w:p w:rsidR="00C94F97" w:rsidRPr="006362A0" w:rsidRDefault="00C94F97" w:rsidP="00C94F97">
            <w:pPr>
              <w:pStyle w:val="Titre1"/>
              <w:numPr>
                <w:ilvl w:val="0"/>
                <w:numId w:val="6"/>
              </w:numPr>
              <w:jc w:val="both"/>
              <w:outlineLvl w:val="0"/>
              <w:rPr>
                <w:sz w:val="24"/>
                <w:szCs w:val="24"/>
              </w:rPr>
            </w:pPr>
            <w:r w:rsidRPr="00736B7D">
              <w:rPr>
                <w:sz w:val="24"/>
                <w:szCs w:val="24"/>
              </w:rPr>
              <w:t>How Heavy Metals and Pesticides Enter the Body: A Public Health Concern</w:t>
            </w:r>
            <w:r>
              <w:rPr>
                <w:sz w:val="24"/>
                <w:szCs w:val="24"/>
              </w:rPr>
              <w:t>?</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9</w:t>
            </w:r>
          </w:p>
        </w:tc>
      </w:tr>
      <w:tr w:rsidR="00C94F97" w:rsidRPr="0026714C" w:rsidTr="00E9772C">
        <w:trPr>
          <w:trHeight w:val="534"/>
        </w:trPr>
        <w:tc>
          <w:tcPr>
            <w:tcW w:w="8642" w:type="dxa"/>
            <w:vAlign w:val="center"/>
          </w:tcPr>
          <w:p w:rsidR="00C94F97" w:rsidRPr="001B5105" w:rsidRDefault="00C94F97" w:rsidP="00C94F97">
            <w:pPr>
              <w:pStyle w:val="Paragraphedeliste"/>
              <w:numPr>
                <w:ilvl w:val="0"/>
                <w:numId w:val="6"/>
              </w:numPr>
              <w:spacing w:line="360" w:lineRule="auto"/>
              <w:rPr>
                <w:rFonts w:asciiTheme="majorBidi" w:hAnsiTheme="majorBidi" w:cstheme="majorBidi"/>
                <w:b/>
                <w:bCs/>
                <w:sz w:val="24"/>
                <w:szCs w:val="24"/>
              </w:rPr>
            </w:pPr>
            <w:r w:rsidRPr="001C2617">
              <w:rPr>
                <w:rFonts w:asciiTheme="majorBidi" w:hAnsiTheme="majorBidi" w:cstheme="majorBidi"/>
                <w:b/>
                <w:bCs/>
                <w:sz w:val="24"/>
                <w:szCs w:val="24"/>
              </w:rPr>
              <w:t>Mechanism of Interactions Between Heavy Metals and Pesticides</w:t>
            </w:r>
          </w:p>
        </w:tc>
        <w:tc>
          <w:tcPr>
            <w:tcW w:w="706" w:type="dxa"/>
            <w:vAlign w:val="center"/>
          </w:tcPr>
          <w:p w:rsidR="00C94F97" w:rsidRPr="00A531E4" w:rsidRDefault="00C94F97" w:rsidP="00E9772C">
            <w:pPr>
              <w:pStyle w:val="Titre1"/>
              <w:spacing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9</w:t>
            </w:r>
          </w:p>
        </w:tc>
      </w:tr>
      <w:tr w:rsidR="00C94F97" w:rsidRPr="0026714C" w:rsidTr="00E9772C">
        <w:tblPrEx>
          <w:tblCellMar>
            <w:left w:w="70" w:type="dxa"/>
            <w:right w:w="70" w:type="dxa"/>
          </w:tblCellMar>
          <w:tblLook w:val="0000" w:firstRow="0" w:lastRow="0" w:firstColumn="0" w:lastColumn="0" w:noHBand="0" w:noVBand="0"/>
        </w:tblPrEx>
        <w:trPr>
          <w:trHeight w:val="597"/>
        </w:trPr>
        <w:tc>
          <w:tcPr>
            <w:tcW w:w="8642" w:type="dxa"/>
            <w:vAlign w:val="center"/>
          </w:tcPr>
          <w:p w:rsidR="00C94F97" w:rsidRPr="00434160" w:rsidRDefault="00C94F97" w:rsidP="00C94F97">
            <w:pPr>
              <w:pStyle w:val="Paragraphedeliste"/>
              <w:numPr>
                <w:ilvl w:val="0"/>
                <w:numId w:val="6"/>
              </w:numPr>
              <w:spacing w:line="360" w:lineRule="auto"/>
              <w:rPr>
                <w:rFonts w:asciiTheme="majorBidi" w:hAnsiTheme="majorBidi" w:cstheme="majorBidi"/>
                <w:sz w:val="24"/>
                <w:szCs w:val="24"/>
              </w:rPr>
            </w:pPr>
            <w:r w:rsidRPr="00434160">
              <w:rPr>
                <w:rFonts w:asciiTheme="majorBidi" w:hAnsiTheme="majorBidi" w:cstheme="majorBidi"/>
                <w:b/>
                <w:bCs/>
                <w:sz w:val="24"/>
                <w:szCs w:val="24"/>
              </w:rPr>
              <w:t>Effect of Heavy Metals Toxicity on Agricultural Soil and Plants</w:t>
            </w:r>
          </w:p>
        </w:tc>
        <w:tc>
          <w:tcPr>
            <w:tcW w:w="706" w:type="dxa"/>
            <w:vAlign w:val="center"/>
          </w:tcPr>
          <w:p w:rsidR="00C94F97" w:rsidRDefault="00C94F97" w:rsidP="00E9772C">
            <w:pPr>
              <w:spacing w:line="360" w:lineRule="auto"/>
              <w:rPr>
                <w:rFonts w:asciiTheme="majorBidi" w:hAnsiTheme="majorBidi" w:cstheme="majorBidi"/>
                <w:sz w:val="24"/>
                <w:szCs w:val="24"/>
              </w:rPr>
            </w:pPr>
            <w:r>
              <w:rPr>
                <w:rFonts w:asciiTheme="majorBidi" w:hAnsiTheme="majorBidi" w:cstheme="majorBidi"/>
                <w:sz w:val="24"/>
                <w:szCs w:val="24"/>
              </w:rPr>
              <w:t xml:space="preserve">   9</w:t>
            </w:r>
          </w:p>
        </w:tc>
      </w:tr>
      <w:tr w:rsidR="00C94F97" w:rsidRPr="0026714C" w:rsidTr="00E9772C">
        <w:tblPrEx>
          <w:tblCellMar>
            <w:left w:w="70" w:type="dxa"/>
            <w:right w:w="70" w:type="dxa"/>
          </w:tblCellMar>
          <w:tblLook w:val="0000" w:firstRow="0" w:lastRow="0" w:firstColumn="0" w:lastColumn="0" w:noHBand="0" w:noVBand="0"/>
        </w:tblPrEx>
        <w:trPr>
          <w:trHeight w:val="480"/>
        </w:trPr>
        <w:tc>
          <w:tcPr>
            <w:tcW w:w="8642" w:type="dxa"/>
            <w:vAlign w:val="center"/>
          </w:tcPr>
          <w:p w:rsidR="00C94F97" w:rsidRPr="001B5105" w:rsidRDefault="00C94F97" w:rsidP="00C94F97">
            <w:pPr>
              <w:pStyle w:val="Paragraphedeliste"/>
              <w:numPr>
                <w:ilvl w:val="0"/>
                <w:numId w:val="7"/>
              </w:numPr>
              <w:spacing w:line="360" w:lineRule="auto"/>
              <w:rPr>
                <w:rFonts w:asciiTheme="majorBidi" w:hAnsiTheme="majorBidi" w:cstheme="majorBidi"/>
                <w:sz w:val="24"/>
                <w:szCs w:val="24"/>
              </w:rPr>
            </w:pPr>
            <w:r w:rsidRPr="00140B1C">
              <w:rPr>
                <w:rFonts w:asciiTheme="majorBidi" w:hAnsiTheme="majorBidi" w:cstheme="majorBidi"/>
                <w:b/>
                <w:bCs/>
                <w:sz w:val="24"/>
                <w:szCs w:val="24"/>
              </w:rPr>
              <w:t>Effect of Heavy Metals Toxicity on Plants</w:t>
            </w:r>
          </w:p>
        </w:tc>
        <w:tc>
          <w:tcPr>
            <w:tcW w:w="706" w:type="dxa"/>
            <w:vAlign w:val="center"/>
          </w:tcPr>
          <w:p w:rsidR="00C94F97" w:rsidRDefault="00C94F97" w:rsidP="00E9772C">
            <w:pPr>
              <w:spacing w:line="360" w:lineRule="auto"/>
              <w:rPr>
                <w:rFonts w:asciiTheme="majorBidi" w:hAnsiTheme="majorBidi" w:cstheme="majorBidi"/>
                <w:sz w:val="24"/>
                <w:szCs w:val="24"/>
              </w:rPr>
            </w:pPr>
            <w:r>
              <w:rPr>
                <w:rFonts w:asciiTheme="majorBidi" w:hAnsiTheme="majorBidi" w:cstheme="majorBidi"/>
                <w:sz w:val="24"/>
                <w:szCs w:val="24"/>
              </w:rPr>
              <w:t xml:space="preserve">   10</w:t>
            </w:r>
          </w:p>
        </w:tc>
      </w:tr>
      <w:tr w:rsidR="00C94F97" w:rsidRPr="0026714C" w:rsidTr="00E9772C">
        <w:tblPrEx>
          <w:tblCellMar>
            <w:left w:w="70" w:type="dxa"/>
            <w:right w:w="70" w:type="dxa"/>
          </w:tblCellMar>
          <w:tblLook w:val="0000" w:firstRow="0" w:lastRow="0" w:firstColumn="0" w:lastColumn="0" w:noHBand="0" w:noVBand="0"/>
        </w:tblPrEx>
        <w:trPr>
          <w:trHeight w:val="557"/>
        </w:trPr>
        <w:tc>
          <w:tcPr>
            <w:tcW w:w="8642" w:type="dxa"/>
            <w:vAlign w:val="center"/>
          </w:tcPr>
          <w:p w:rsidR="00C94F97" w:rsidRPr="001B5105" w:rsidRDefault="00C94F97" w:rsidP="00C94F97">
            <w:pPr>
              <w:pStyle w:val="Paragraphedeliste"/>
              <w:numPr>
                <w:ilvl w:val="0"/>
                <w:numId w:val="7"/>
              </w:numPr>
              <w:tabs>
                <w:tab w:val="left" w:pos="6590"/>
              </w:tabs>
              <w:spacing w:line="360" w:lineRule="auto"/>
              <w:rPr>
                <w:rFonts w:asciiTheme="majorBidi" w:hAnsiTheme="majorBidi" w:cstheme="majorBidi"/>
                <w:b/>
                <w:bCs/>
                <w:sz w:val="24"/>
                <w:szCs w:val="24"/>
              </w:rPr>
            </w:pPr>
            <w:r w:rsidRPr="007C17E4">
              <w:rPr>
                <w:rFonts w:asciiTheme="majorBidi" w:hAnsiTheme="majorBidi" w:cstheme="majorBidi"/>
                <w:b/>
                <w:bCs/>
                <w:sz w:val="24"/>
                <w:szCs w:val="24"/>
              </w:rPr>
              <w:t>Effect of Pesticides Toxicity on Agricultural Soil and Plants</w:t>
            </w:r>
          </w:p>
        </w:tc>
        <w:tc>
          <w:tcPr>
            <w:tcW w:w="706" w:type="dxa"/>
            <w:vAlign w:val="center"/>
          </w:tcPr>
          <w:p w:rsidR="00C94F97" w:rsidRDefault="00C94F97" w:rsidP="00E9772C">
            <w:pPr>
              <w:spacing w:line="360" w:lineRule="auto"/>
              <w:rPr>
                <w:rFonts w:asciiTheme="majorBidi" w:hAnsiTheme="majorBidi" w:cstheme="majorBidi"/>
                <w:sz w:val="24"/>
                <w:szCs w:val="24"/>
              </w:rPr>
            </w:pPr>
            <w:r>
              <w:rPr>
                <w:rFonts w:asciiTheme="majorBidi" w:hAnsiTheme="majorBidi" w:cstheme="majorBidi"/>
                <w:sz w:val="24"/>
                <w:szCs w:val="24"/>
              </w:rPr>
              <w:t>11</w:t>
            </w:r>
          </w:p>
        </w:tc>
      </w:tr>
      <w:tr w:rsidR="00C94F97" w:rsidRPr="0026714C" w:rsidTr="00E9772C">
        <w:tblPrEx>
          <w:tblCellMar>
            <w:left w:w="70" w:type="dxa"/>
            <w:right w:w="70" w:type="dxa"/>
          </w:tblCellMar>
          <w:tblLook w:val="0000" w:firstRow="0" w:lastRow="0" w:firstColumn="0" w:lastColumn="0" w:noHBand="0" w:noVBand="0"/>
        </w:tblPrEx>
        <w:trPr>
          <w:trHeight w:val="598"/>
        </w:trPr>
        <w:tc>
          <w:tcPr>
            <w:tcW w:w="8642" w:type="dxa"/>
            <w:vAlign w:val="center"/>
          </w:tcPr>
          <w:p w:rsidR="00C94F97" w:rsidRPr="001B5105" w:rsidRDefault="00C94F97" w:rsidP="00E9772C">
            <w:pPr>
              <w:tabs>
                <w:tab w:val="left" w:pos="6590"/>
              </w:tabs>
              <w:spacing w:line="360" w:lineRule="auto"/>
              <w:ind w:left="142"/>
              <w:rPr>
                <w:rFonts w:asciiTheme="majorBidi" w:hAnsiTheme="majorBidi" w:cstheme="majorBidi"/>
                <w:b/>
                <w:bCs/>
                <w:sz w:val="24"/>
                <w:szCs w:val="24"/>
              </w:rPr>
            </w:pPr>
            <w:r>
              <w:rPr>
                <w:rFonts w:asciiTheme="majorBidi" w:hAnsiTheme="majorBidi" w:cstheme="majorBidi"/>
                <w:b/>
                <w:bCs/>
                <w:sz w:val="24"/>
                <w:szCs w:val="24"/>
              </w:rPr>
              <w:t>12.</w:t>
            </w:r>
            <w:r w:rsidRPr="00894EE8">
              <w:rPr>
                <w:rFonts w:asciiTheme="majorBidi" w:hAnsiTheme="majorBidi" w:cstheme="majorBidi"/>
                <w:b/>
                <w:bCs/>
                <w:sz w:val="24"/>
                <w:szCs w:val="24"/>
              </w:rPr>
              <w:t>Effect of Heavy Metals and Pesticides Toxicity on Human Health</w:t>
            </w:r>
          </w:p>
        </w:tc>
        <w:tc>
          <w:tcPr>
            <w:tcW w:w="706" w:type="dxa"/>
            <w:vAlign w:val="center"/>
          </w:tcPr>
          <w:p w:rsidR="00C94F97" w:rsidRDefault="00C94F97" w:rsidP="00E9772C">
            <w:pPr>
              <w:spacing w:line="360" w:lineRule="auto"/>
              <w:rPr>
                <w:rFonts w:asciiTheme="majorBidi" w:hAnsiTheme="majorBidi" w:cstheme="majorBidi"/>
                <w:sz w:val="24"/>
                <w:szCs w:val="24"/>
              </w:rPr>
            </w:pPr>
            <w:r>
              <w:rPr>
                <w:rFonts w:asciiTheme="majorBidi" w:hAnsiTheme="majorBidi" w:cstheme="majorBidi"/>
                <w:sz w:val="24"/>
                <w:szCs w:val="24"/>
              </w:rPr>
              <w:t>11</w:t>
            </w:r>
          </w:p>
        </w:tc>
      </w:tr>
      <w:tr w:rsidR="00C94F97" w:rsidRPr="0026714C" w:rsidTr="00E9772C">
        <w:tblPrEx>
          <w:tblCellMar>
            <w:left w:w="70" w:type="dxa"/>
            <w:right w:w="70" w:type="dxa"/>
          </w:tblCellMar>
          <w:tblLook w:val="0000" w:firstRow="0" w:lastRow="0" w:firstColumn="0" w:lastColumn="0" w:noHBand="0" w:noVBand="0"/>
        </w:tblPrEx>
        <w:trPr>
          <w:trHeight w:val="502"/>
        </w:trPr>
        <w:tc>
          <w:tcPr>
            <w:tcW w:w="8642" w:type="dxa"/>
            <w:vAlign w:val="center"/>
          </w:tcPr>
          <w:p w:rsidR="00C94F97" w:rsidRPr="001B5105" w:rsidRDefault="00C94F97" w:rsidP="00E9772C">
            <w:pPr>
              <w:spacing w:line="360" w:lineRule="auto"/>
              <w:ind w:left="142"/>
              <w:rPr>
                <w:rFonts w:asciiTheme="majorBidi" w:hAnsiTheme="majorBidi" w:cstheme="majorBidi"/>
                <w:b/>
                <w:bCs/>
                <w:noProof/>
                <w:sz w:val="24"/>
                <w:szCs w:val="24"/>
                <w:shd w:val="clear" w:color="auto" w:fill="FFFFFF" w:themeFill="background1"/>
                <w:lang w:eastAsia="fr-FR"/>
              </w:rPr>
            </w:pPr>
            <w:r>
              <w:rPr>
                <w:rFonts w:asciiTheme="majorBidi" w:hAnsiTheme="majorBidi" w:cstheme="majorBidi"/>
                <w:b/>
                <w:bCs/>
                <w:noProof/>
                <w:sz w:val="24"/>
                <w:szCs w:val="24"/>
                <w:shd w:val="clear" w:color="auto" w:fill="FFFFFF" w:themeFill="background1"/>
                <w:lang w:eastAsia="fr-FR"/>
              </w:rPr>
              <w:t>13.</w:t>
            </w:r>
            <w:r w:rsidRPr="007C17E4">
              <w:rPr>
                <w:rFonts w:asciiTheme="majorBidi" w:hAnsiTheme="majorBidi" w:cstheme="majorBidi"/>
                <w:b/>
                <w:bCs/>
                <w:noProof/>
                <w:sz w:val="24"/>
                <w:szCs w:val="24"/>
                <w:shd w:val="clear" w:color="auto" w:fill="FFFFFF" w:themeFill="background1"/>
                <w:lang w:eastAsia="fr-FR"/>
              </w:rPr>
              <w:t xml:space="preserve">WHO permissible limits for heavy metals in plant and soil </w:t>
            </w:r>
          </w:p>
        </w:tc>
        <w:tc>
          <w:tcPr>
            <w:tcW w:w="706" w:type="dxa"/>
            <w:vAlign w:val="center"/>
          </w:tcPr>
          <w:p w:rsidR="00C94F97" w:rsidRDefault="00C94F97" w:rsidP="00E9772C">
            <w:pPr>
              <w:spacing w:line="360" w:lineRule="auto"/>
              <w:jc w:val="center"/>
              <w:rPr>
                <w:rFonts w:asciiTheme="majorBidi" w:hAnsiTheme="majorBidi" w:cstheme="majorBidi"/>
                <w:sz w:val="24"/>
                <w:szCs w:val="24"/>
              </w:rPr>
            </w:pPr>
            <w:r>
              <w:rPr>
                <w:rFonts w:asciiTheme="majorBidi" w:hAnsiTheme="majorBidi" w:cstheme="majorBidi"/>
                <w:sz w:val="24"/>
                <w:szCs w:val="24"/>
              </w:rPr>
              <w:t>12</w:t>
            </w:r>
          </w:p>
        </w:tc>
      </w:tr>
      <w:tr w:rsidR="00C94F97" w:rsidRPr="0026714C" w:rsidTr="00E9772C">
        <w:tblPrEx>
          <w:tblCellMar>
            <w:left w:w="70" w:type="dxa"/>
            <w:right w:w="70" w:type="dxa"/>
          </w:tblCellMar>
          <w:tblLook w:val="0000" w:firstRow="0" w:lastRow="0" w:firstColumn="0" w:lastColumn="0" w:noHBand="0" w:noVBand="0"/>
        </w:tblPrEx>
        <w:trPr>
          <w:trHeight w:val="679"/>
        </w:trPr>
        <w:tc>
          <w:tcPr>
            <w:tcW w:w="8642" w:type="dxa"/>
            <w:vAlign w:val="center"/>
          </w:tcPr>
          <w:p w:rsidR="00C94F97" w:rsidRPr="001B5105" w:rsidRDefault="00C94F97" w:rsidP="00E9772C">
            <w:pPr>
              <w:spacing w:line="360" w:lineRule="auto"/>
              <w:ind w:left="142"/>
              <w:rPr>
                <w:rFonts w:asciiTheme="majorBidi" w:hAnsiTheme="majorBidi" w:cstheme="majorBidi"/>
                <w:b/>
                <w:bCs/>
                <w:noProof/>
                <w:sz w:val="24"/>
                <w:szCs w:val="24"/>
                <w:shd w:val="clear" w:color="auto" w:fill="FFFFFF" w:themeFill="background1"/>
                <w:lang w:val="en-ZA" w:eastAsia="fr-FR"/>
              </w:rPr>
            </w:pPr>
            <w:r>
              <w:rPr>
                <w:b/>
                <w:bCs/>
                <w:sz w:val="24"/>
                <w:szCs w:val="24"/>
                <w:lang w:val="en-ZA"/>
              </w:rPr>
              <w:t>14.</w:t>
            </w:r>
            <w:r w:rsidRPr="00E76909">
              <w:rPr>
                <w:b/>
                <w:bCs/>
                <w:sz w:val="24"/>
                <w:szCs w:val="24"/>
                <w:lang w:val="en-ZA"/>
              </w:rPr>
              <w:t>WHO Permissible Limits for Heavy Metals in Food Crops</w:t>
            </w:r>
          </w:p>
        </w:tc>
        <w:tc>
          <w:tcPr>
            <w:tcW w:w="706" w:type="dxa"/>
            <w:vAlign w:val="center"/>
          </w:tcPr>
          <w:p w:rsidR="00C94F97" w:rsidRDefault="00C94F97" w:rsidP="00E9772C">
            <w:pPr>
              <w:spacing w:line="360" w:lineRule="auto"/>
              <w:jc w:val="center"/>
              <w:rPr>
                <w:rFonts w:asciiTheme="majorBidi" w:hAnsiTheme="majorBidi" w:cstheme="majorBidi"/>
                <w:sz w:val="24"/>
                <w:szCs w:val="24"/>
              </w:rPr>
            </w:pPr>
            <w:r>
              <w:rPr>
                <w:rFonts w:asciiTheme="majorBidi" w:hAnsiTheme="majorBidi" w:cstheme="majorBidi"/>
                <w:sz w:val="24"/>
                <w:szCs w:val="24"/>
              </w:rPr>
              <w:t>12</w:t>
            </w:r>
          </w:p>
        </w:tc>
      </w:tr>
      <w:tr w:rsidR="00C94F97" w:rsidRPr="00F01A92" w:rsidTr="00E9772C">
        <w:tblPrEx>
          <w:tblCellMar>
            <w:left w:w="70" w:type="dxa"/>
            <w:right w:w="70" w:type="dxa"/>
          </w:tblCellMar>
          <w:tblLook w:val="0000" w:firstRow="0" w:lastRow="0" w:firstColumn="0" w:lastColumn="0" w:noHBand="0" w:noVBand="0"/>
        </w:tblPrEx>
        <w:trPr>
          <w:trHeight w:val="679"/>
        </w:trPr>
        <w:tc>
          <w:tcPr>
            <w:tcW w:w="8642" w:type="dxa"/>
            <w:vAlign w:val="center"/>
          </w:tcPr>
          <w:p w:rsidR="00C94F97" w:rsidRDefault="00C94F97" w:rsidP="00E9772C">
            <w:pPr>
              <w:spacing w:line="360" w:lineRule="auto"/>
              <w:ind w:left="142"/>
              <w:rPr>
                <w:b/>
                <w:bCs/>
                <w:sz w:val="24"/>
                <w:szCs w:val="24"/>
                <w:lang w:val="en-ZA"/>
              </w:rPr>
            </w:pPr>
            <w:r>
              <w:rPr>
                <w:b/>
                <w:bCs/>
                <w:sz w:val="24"/>
                <w:szCs w:val="24"/>
                <w:lang w:val="en-ZA"/>
              </w:rPr>
              <w:t>15.The average, maximum, minimum and worldwide average activity concentration of radio nuclides</w:t>
            </w:r>
          </w:p>
        </w:tc>
        <w:tc>
          <w:tcPr>
            <w:tcW w:w="706" w:type="dxa"/>
            <w:vAlign w:val="center"/>
          </w:tcPr>
          <w:p w:rsidR="00C94F97" w:rsidRPr="00F01A92" w:rsidRDefault="00C94F97" w:rsidP="00E9772C">
            <w:pPr>
              <w:spacing w:line="360" w:lineRule="auto"/>
              <w:jc w:val="center"/>
              <w:rPr>
                <w:rFonts w:asciiTheme="majorBidi" w:hAnsiTheme="majorBidi" w:cstheme="majorBidi"/>
                <w:sz w:val="24"/>
                <w:szCs w:val="24"/>
                <w:lang w:val="en-ZA"/>
              </w:rPr>
            </w:pPr>
            <w:r>
              <w:rPr>
                <w:rFonts w:asciiTheme="majorBidi" w:hAnsiTheme="majorBidi" w:cstheme="majorBidi"/>
                <w:sz w:val="24"/>
                <w:szCs w:val="24"/>
                <w:lang w:val="en-ZA"/>
              </w:rPr>
              <w:t>13</w:t>
            </w:r>
          </w:p>
        </w:tc>
      </w:tr>
    </w:tbl>
    <w:p w:rsidR="00C94F97" w:rsidRDefault="00C94F97" w:rsidP="00C94F97">
      <w:pPr>
        <w:pStyle w:val="TableParagraph"/>
        <w:tabs>
          <w:tab w:val="center" w:pos="4678"/>
        </w:tabs>
        <w:spacing w:line="276" w:lineRule="auto"/>
        <w:rPr>
          <w:rFonts w:asciiTheme="majorBidi" w:hAnsiTheme="majorBidi" w:cstheme="majorBidi"/>
          <w:b/>
          <w:color w:val="369271"/>
          <w:sz w:val="24"/>
          <w:szCs w:val="24"/>
          <w:lang w:val="en-US"/>
        </w:rPr>
      </w:pPr>
    </w:p>
    <w:p w:rsidR="00C94F97" w:rsidRDefault="00C94F97" w:rsidP="00C94F97">
      <w:pPr>
        <w:pStyle w:val="TableParagraph"/>
        <w:tabs>
          <w:tab w:val="center" w:pos="4678"/>
        </w:tabs>
        <w:spacing w:line="276" w:lineRule="auto"/>
        <w:jc w:val="center"/>
        <w:rPr>
          <w:rFonts w:asciiTheme="majorBidi" w:hAnsiTheme="majorBidi" w:cstheme="majorBidi"/>
          <w:b/>
          <w:color w:val="369271"/>
          <w:sz w:val="24"/>
          <w:szCs w:val="24"/>
          <w:lang w:val="en-US"/>
        </w:rPr>
      </w:pPr>
    </w:p>
    <w:p w:rsidR="00C94F97" w:rsidRDefault="00C94F97" w:rsidP="00C94F97">
      <w:pPr>
        <w:pStyle w:val="TableParagraph"/>
        <w:tabs>
          <w:tab w:val="center" w:pos="4678"/>
        </w:tabs>
        <w:spacing w:line="276" w:lineRule="auto"/>
        <w:jc w:val="center"/>
        <w:rPr>
          <w:rFonts w:asciiTheme="majorBidi" w:hAnsiTheme="majorBidi" w:cstheme="majorBidi"/>
          <w:b/>
          <w:color w:val="369271"/>
          <w:sz w:val="24"/>
          <w:szCs w:val="24"/>
          <w:lang w:val="en-US"/>
        </w:rPr>
      </w:pPr>
    </w:p>
    <w:p w:rsidR="00C94F97" w:rsidRDefault="00C94F97" w:rsidP="00C94F97">
      <w:pPr>
        <w:pStyle w:val="TableParagraph"/>
        <w:tabs>
          <w:tab w:val="center" w:pos="4678"/>
        </w:tabs>
        <w:spacing w:line="276" w:lineRule="auto"/>
        <w:jc w:val="center"/>
        <w:rPr>
          <w:rFonts w:asciiTheme="majorBidi" w:hAnsiTheme="majorBidi" w:cstheme="majorBidi"/>
          <w:b/>
          <w:color w:val="369271"/>
          <w:sz w:val="24"/>
          <w:szCs w:val="24"/>
          <w:lang w:val="en-US"/>
        </w:rPr>
      </w:pPr>
    </w:p>
    <w:p w:rsidR="00C94F97" w:rsidRPr="00A531E4" w:rsidRDefault="00C94F97" w:rsidP="00C94F97">
      <w:pPr>
        <w:pStyle w:val="TableParagraph"/>
        <w:tabs>
          <w:tab w:val="center" w:pos="4678"/>
        </w:tabs>
        <w:spacing w:line="276" w:lineRule="auto"/>
        <w:jc w:val="center"/>
        <w:rPr>
          <w:rFonts w:asciiTheme="majorBidi" w:hAnsiTheme="majorBidi" w:cstheme="majorBidi"/>
          <w:b/>
          <w:bCs/>
          <w:sz w:val="24"/>
          <w:szCs w:val="24"/>
          <w:lang w:val="en-US"/>
        </w:rPr>
      </w:pPr>
      <w:r w:rsidRPr="00A531E4">
        <w:rPr>
          <w:rFonts w:asciiTheme="majorBidi" w:hAnsiTheme="majorBidi" w:cstheme="majorBidi"/>
          <w:b/>
          <w:color w:val="369271"/>
          <w:sz w:val="24"/>
          <w:szCs w:val="24"/>
          <w:lang w:val="en-US"/>
        </w:rPr>
        <w:t>CHAPTERIII</w:t>
      </w:r>
      <w:r w:rsidRPr="00A531E4">
        <w:rPr>
          <w:rFonts w:asciiTheme="majorBidi" w:hAnsiTheme="majorBidi" w:cstheme="majorBidi"/>
          <w:b/>
          <w:spacing w:val="-3"/>
          <w:sz w:val="24"/>
          <w:szCs w:val="24"/>
          <w:lang w:val="en-US"/>
        </w:rPr>
        <w:t>:</w:t>
      </w:r>
      <w:r w:rsidRPr="00A531E4">
        <w:rPr>
          <w:rFonts w:asciiTheme="majorBidi" w:hAnsiTheme="majorBidi" w:cstheme="majorBidi"/>
          <w:b/>
          <w:bCs/>
          <w:sz w:val="24"/>
          <w:szCs w:val="24"/>
          <w:lang w:val="en-US"/>
        </w:rPr>
        <w:t xml:space="preserve"> ANALYSIS TECHNIQUES</w:t>
      </w:r>
    </w:p>
    <w:p w:rsidR="00C94F97" w:rsidRPr="00A531E4" w:rsidRDefault="00C94F97" w:rsidP="00C94F97">
      <w:pPr>
        <w:rPr>
          <w:rFonts w:asciiTheme="majorBidi" w:hAnsiTheme="majorBidi" w:cstheme="majorBidi"/>
          <w:sz w:val="24"/>
          <w:szCs w:val="24"/>
          <w:lang w:val="en-US"/>
        </w:rPr>
      </w:pPr>
    </w:p>
    <w:tbl>
      <w:tblPr>
        <w:tblStyle w:val="Grilledutableau"/>
        <w:tblpPr w:leftFromText="141" w:rightFromText="141" w:vertAnchor="text" w:horzAnchor="margin" w:tblpX="358" w:tblpY="81"/>
        <w:tblW w:w="9167" w:type="dxa"/>
        <w:tblLook w:val="04A0" w:firstRow="1" w:lastRow="0" w:firstColumn="1" w:lastColumn="0" w:noHBand="0" w:noVBand="1"/>
      </w:tblPr>
      <w:tblGrid>
        <w:gridCol w:w="8272"/>
        <w:gridCol w:w="895"/>
      </w:tblGrid>
      <w:tr w:rsidR="00C94F97" w:rsidRPr="00A531E4" w:rsidTr="00E9772C">
        <w:trPr>
          <w:trHeight w:val="492"/>
        </w:trPr>
        <w:tc>
          <w:tcPr>
            <w:tcW w:w="8272" w:type="dxa"/>
          </w:tcPr>
          <w:p w:rsidR="00C94F97" w:rsidRPr="00F01A92" w:rsidRDefault="00C94F97" w:rsidP="00E9772C">
            <w:pPr>
              <w:spacing w:line="360" w:lineRule="auto"/>
              <w:jc w:val="both"/>
              <w:rPr>
                <w:rFonts w:asciiTheme="majorBidi" w:hAnsiTheme="majorBidi" w:cstheme="majorBidi"/>
                <w:b/>
                <w:sz w:val="24"/>
                <w:szCs w:val="24"/>
              </w:rPr>
            </w:pPr>
            <w:r w:rsidRPr="00F01A92">
              <w:rPr>
                <w:rFonts w:asciiTheme="majorBidi" w:hAnsiTheme="majorBidi" w:cstheme="majorBidi"/>
                <w:b/>
                <w:color w:val="000000" w:themeColor="text1"/>
                <w:sz w:val="24"/>
                <w:szCs w:val="24"/>
              </w:rPr>
              <w:t xml:space="preserve">III. </w:t>
            </w:r>
            <w:r w:rsidRPr="00F01A92">
              <w:rPr>
                <w:rFonts w:asciiTheme="majorBidi" w:hAnsiTheme="majorBidi" w:cstheme="majorBidi"/>
                <w:b/>
                <w:sz w:val="24"/>
                <w:szCs w:val="24"/>
              </w:rPr>
              <w:t>Measurement techniques used</w:t>
            </w:r>
          </w:p>
        </w:tc>
        <w:tc>
          <w:tcPr>
            <w:tcW w:w="895" w:type="dxa"/>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14</w:t>
            </w:r>
          </w:p>
        </w:tc>
      </w:tr>
      <w:tr w:rsidR="00C94F97" w:rsidRPr="0026714C" w:rsidTr="00E9772C">
        <w:trPr>
          <w:trHeight w:val="492"/>
        </w:trPr>
        <w:tc>
          <w:tcPr>
            <w:tcW w:w="8272" w:type="dxa"/>
          </w:tcPr>
          <w:p w:rsidR="00C94F97" w:rsidRPr="00A531E4" w:rsidRDefault="00C94F97" w:rsidP="00E9772C">
            <w:pPr>
              <w:spacing w:line="360" w:lineRule="auto"/>
              <w:jc w:val="both"/>
              <w:rPr>
                <w:rFonts w:asciiTheme="majorBidi" w:hAnsiTheme="majorBidi" w:cstheme="majorBidi"/>
                <w:b/>
                <w:sz w:val="24"/>
                <w:szCs w:val="24"/>
              </w:rPr>
            </w:pPr>
            <w:r>
              <w:rPr>
                <w:rFonts w:asciiTheme="majorBidi" w:hAnsiTheme="majorBidi" w:cstheme="majorBidi"/>
                <w:b/>
                <w:sz w:val="24"/>
                <w:szCs w:val="24"/>
              </w:rPr>
              <w:t>1. L</w:t>
            </w:r>
            <w:r w:rsidRPr="00A531E4">
              <w:rPr>
                <w:rFonts w:asciiTheme="majorBidi" w:hAnsiTheme="majorBidi" w:cstheme="majorBidi"/>
                <w:b/>
                <w:sz w:val="24"/>
                <w:szCs w:val="24"/>
              </w:rPr>
              <w:t>aser-</w:t>
            </w:r>
            <w:r>
              <w:rPr>
                <w:rFonts w:asciiTheme="majorBidi" w:hAnsiTheme="majorBidi" w:cstheme="majorBidi"/>
                <w:b/>
                <w:sz w:val="24"/>
                <w:szCs w:val="24"/>
              </w:rPr>
              <w:t>I</w:t>
            </w:r>
            <w:r w:rsidRPr="00A531E4">
              <w:rPr>
                <w:rFonts w:asciiTheme="majorBidi" w:hAnsiTheme="majorBidi" w:cstheme="majorBidi"/>
                <w:b/>
                <w:sz w:val="24"/>
                <w:szCs w:val="24"/>
              </w:rPr>
              <w:t>ntroduced Breakdown Spectroscopy (LIBS) technique</w:t>
            </w:r>
          </w:p>
        </w:tc>
        <w:tc>
          <w:tcPr>
            <w:tcW w:w="895" w:type="dxa"/>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14</w:t>
            </w:r>
          </w:p>
        </w:tc>
      </w:tr>
      <w:tr w:rsidR="00C94F97" w:rsidRPr="00EB6D63" w:rsidTr="00E9772C">
        <w:trPr>
          <w:trHeight w:val="492"/>
        </w:trPr>
        <w:tc>
          <w:tcPr>
            <w:tcW w:w="8272" w:type="dxa"/>
          </w:tcPr>
          <w:p w:rsidR="00C94F97" w:rsidRPr="00577F06" w:rsidRDefault="00C94F97" w:rsidP="00C94F97">
            <w:pPr>
              <w:pStyle w:val="Paragraphedeliste"/>
              <w:numPr>
                <w:ilvl w:val="1"/>
                <w:numId w:val="8"/>
              </w:numPr>
              <w:spacing w:line="360" w:lineRule="auto"/>
              <w:jc w:val="both"/>
              <w:rPr>
                <w:rFonts w:asciiTheme="majorBidi" w:hAnsiTheme="majorBidi" w:cstheme="majorBidi"/>
                <w:b/>
                <w:sz w:val="24"/>
                <w:szCs w:val="24"/>
              </w:rPr>
            </w:pPr>
            <w:r w:rsidRPr="00577F06">
              <w:rPr>
                <w:rFonts w:asciiTheme="majorBidi" w:hAnsiTheme="majorBidi" w:cstheme="majorBidi"/>
                <w:b/>
                <w:sz w:val="24"/>
                <w:szCs w:val="24"/>
              </w:rPr>
              <w:t xml:space="preserve">Definition </w:t>
            </w:r>
          </w:p>
        </w:tc>
        <w:tc>
          <w:tcPr>
            <w:tcW w:w="895" w:type="dxa"/>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14</w:t>
            </w:r>
          </w:p>
        </w:tc>
      </w:tr>
      <w:tr w:rsidR="00C94F97" w:rsidRPr="00EB6D63" w:rsidTr="00E9772C">
        <w:trPr>
          <w:trHeight w:val="548"/>
        </w:trPr>
        <w:tc>
          <w:tcPr>
            <w:tcW w:w="8272" w:type="dxa"/>
          </w:tcPr>
          <w:p w:rsidR="00C94F97" w:rsidRPr="00577F06" w:rsidRDefault="00C94F97" w:rsidP="00C94F97">
            <w:pPr>
              <w:pStyle w:val="Paragraphedeliste"/>
              <w:widowControl/>
              <w:numPr>
                <w:ilvl w:val="1"/>
                <w:numId w:val="8"/>
              </w:numPr>
              <w:shd w:val="clear" w:color="auto" w:fill="FFFFFF"/>
              <w:autoSpaceDE/>
              <w:autoSpaceDN/>
              <w:spacing w:after="150" w:line="360" w:lineRule="auto"/>
              <w:contextualSpacing/>
              <w:outlineLvl w:val="3"/>
              <w:rPr>
                <w:rFonts w:asciiTheme="majorBidi" w:hAnsiTheme="majorBidi" w:cstheme="majorBidi"/>
                <w:b/>
                <w:bCs/>
                <w:sz w:val="24"/>
                <w:szCs w:val="24"/>
                <w:lang w:eastAsia="fr-FR"/>
              </w:rPr>
            </w:pPr>
            <w:r w:rsidRPr="00577F06">
              <w:rPr>
                <w:rFonts w:asciiTheme="majorBidi" w:hAnsiTheme="majorBidi" w:cstheme="majorBidi"/>
                <w:b/>
                <w:bCs/>
                <w:sz w:val="24"/>
                <w:szCs w:val="24"/>
                <w:lang w:eastAsia="fr-FR"/>
              </w:rPr>
              <w:t>Principles of LIBS </w:t>
            </w:r>
          </w:p>
        </w:tc>
        <w:tc>
          <w:tcPr>
            <w:tcW w:w="895" w:type="dxa"/>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14</w:t>
            </w:r>
          </w:p>
        </w:tc>
      </w:tr>
      <w:tr w:rsidR="00C94F97" w:rsidRPr="00EB6D63" w:rsidTr="00E9772C">
        <w:trPr>
          <w:trHeight w:val="492"/>
        </w:trPr>
        <w:tc>
          <w:tcPr>
            <w:tcW w:w="8272" w:type="dxa"/>
          </w:tcPr>
          <w:p w:rsidR="00C94F97" w:rsidRPr="00577F06" w:rsidRDefault="00C94F97" w:rsidP="00C94F97">
            <w:pPr>
              <w:pStyle w:val="Paragraphedeliste"/>
              <w:numPr>
                <w:ilvl w:val="0"/>
                <w:numId w:val="8"/>
              </w:numPr>
              <w:spacing w:line="360" w:lineRule="auto"/>
              <w:rPr>
                <w:rFonts w:asciiTheme="majorBidi" w:hAnsiTheme="majorBidi" w:cstheme="majorBidi"/>
                <w:b/>
                <w:sz w:val="24"/>
                <w:szCs w:val="24"/>
              </w:rPr>
            </w:pPr>
            <w:r w:rsidRPr="00577F06">
              <w:rPr>
                <w:rFonts w:asciiTheme="majorBidi" w:hAnsiTheme="majorBidi" w:cstheme="majorBidi"/>
                <w:b/>
                <w:sz w:val="24"/>
                <w:szCs w:val="24"/>
              </w:rPr>
              <w:t>X-Ray Fluorescence Spectroscopy Technique</w:t>
            </w:r>
          </w:p>
        </w:tc>
        <w:tc>
          <w:tcPr>
            <w:tcW w:w="895" w:type="dxa"/>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16</w:t>
            </w:r>
          </w:p>
        </w:tc>
      </w:tr>
      <w:tr w:rsidR="00C94F97" w:rsidRPr="00EB6D63" w:rsidTr="00E9772C">
        <w:trPr>
          <w:trHeight w:val="492"/>
        </w:trPr>
        <w:tc>
          <w:tcPr>
            <w:tcW w:w="8272" w:type="dxa"/>
          </w:tcPr>
          <w:p w:rsidR="00C94F97" w:rsidRPr="001B5105" w:rsidRDefault="00C94F97" w:rsidP="00C94F97">
            <w:pPr>
              <w:pStyle w:val="Paragraphedeliste"/>
              <w:numPr>
                <w:ilvl w:val="1"/>
                <w:numId w:val="8"/>
              </w:numPr>
              <w:spacing w:line="360" w:lineRule="auto"/>
              <w:jc w:val="both"/>
              <w:rPr>
                <w:rFonts w:asciiTheme="majorBidi" w:hAnsiTheme="majorBidi" w:cstheme="majorBidi"/>
                <w:b/>
                <w:sz w:val="24"/>
                <w:szCs w:val="24"/>
              </w:rPr>
            </w:pPr>
            <w:r w:rsidRPr="00BB5E83">
              <w:rPr>
                <w:rFonts w:asciiTheme="majorBidi" w:hAnsiTheme="majorBidi" w:cstheme="majorBidi"/>
                <w:b/>
                <w:sz w:val="24"/>
                <w:szCs w:val="24"/>
              </w:rPr>
              <w:t>Principle</w:t>
            </w:r>
          </w:p>
        </w:tc>
        <w:tc>
          <w:tcPr>
            <w:tcW w:w="895" w:type="dxa"/>
          </w:tcPr>
          <w:p w:rsidR="00C94F97" w:rsidRPr="00A531E4"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16</w:t>
            </w:r>
          </w:p>
        </w:tc>
      </w:tr>
      <w:tr w:rsidR="00C94F97" w:rsidRPr="00EB6D63" w:rsidTr="00E9772C">
        <w:trPr>
          <w:trHeight w:val="403"/>
        </w:trPr>
        <w:tc>
          <w:tcPr>
            <w:tcW w:w="8272" w:type="dxa"/>
          </w:tcPr>
          <w:p w:rsidR="00C94F97" w:rsidRPr="00577F06" w:rsidRDefault="00C94F97" w:rsidP="00C94F97">
            <w:pPr>
              <w:pStyle w:val="Paragraphedeliste"/>
              <w:numPr>
                <w:ilvl w:val="0"/>
                <w:numId w:val="8"/>
              </w:numPr>
              <w:spacing w:line="360" w:lineRule="auto"/>
              <w:jc w:val="both"/>
              <w:rPr>
                <w:rFonts w:asciiTheme="majorBidi" w:hAnsiTheme="majorBidi" w:cstheme="majorBidi"/>
                <w:b/>
                <w:sz w:val="24"/>
                <w:szCs w:val="24"/>
              </w:rPr>
            </w:pPr>
            <w:r w:rsidRPr="00577F06">
              <w:rPr>
                <w:rFonts w:asciiTheme="majorBidi" w:hAnsiTheme="majorBidi" w:cstheme="majorBidi"/>
                <w:b/>
                <w:sz w:val="24"/>
                <w:szCs w:val="24"/>
              </w:rPr>
              <w:t>Gamma spectrometry</w:t>
            </w:r>
          </w:p>
        </w:tc>
        <w:tc>
          <w:tcPr>
            <w:tcW w:w="895" w:type="dxa"/>
          </w:tcPr>
          <w:p w:rsidR="00C94F97"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17</w:t>
            </w:r>
          </w:p>
        </w:tc>
      </w:tr>
      <w:tr w:rsidR="00C94F97" w:rsidRPr="00EB6D63" w:rsidTr="00E9772C">
        <w:trPr>
          <w:trHeight w:val="403"/>
        </w:trPr>
        <w:tc>
          <w:tcPr>
            <w:tcW w:w="8272" w:type="dxa"/>
          </w:tcPr>
          <w:p w:rsidR="00C94F97" w:rsidRPr="00577F06" w:rsidRDefault="00C94F97" w:rsidP="00C94F97">
            <w:pPr>
              <w:pStyle w:val="Paragraphedeliste"/>
              <w:numPr>
                <w:ilvl w:val="1"/>
                <w:numId w:val="8"/>
              </w:numPr>
              <w:spacing w:line="360" w:lineRule="auto"/>
              <w:jc w:val="both"/>
              <w:rPr>
                <w:rFonts w:asciiTheme="majorBidi" w:hAnsiTheme="majorBidi" w:cstheme="majorBidi"/>
                <w:sz w:val="24"/>
                <w:szCs w:val="24"/>
              </w:rPr>
            </w:pPr>
            <w:r w:rsidRPr="00577F06">
              <w:rPr>
                <w:rFonts w:asciiTheme="majorBidi" w:eastAsiaTheme="minorHAnsi" w:hAnsiTheme="majorBidi" w:cstheme="majorBidi"/>
                <w:b/>
                <w:bCs/>
                <w:sz w:val="24"/>
                <w:szCs w:val="24"/>
              </w:rPr>
              <w:t>Principle</w:t>
            </w:r>
          </w:p>
        </w:tc>
        <w:tc>
          <w:tcPr>
            <w:tcW w:w="895" w:type="dxa"/>
          </w:tcPr>
          <w:p w:rsidR="00C94F97"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17</w:t>
            </w:r>
          </w:p>
        </w:tc>
      </w:tr>
      <w:tr w:rsidR="00C94F97" w:rsidRPr="00EB6D63" w:rsidTr="00E9772C">
        <w:trPr>
          <w:trHeight w:val="403"/>
        </w:trPr>
        <w:tc>
          <w:tcPr>
            <w:tcW w:w="8272" w:type="dxa"/>
          </w:tcPr>
          <w:p w:rsidR="00C94F97" w:rsidRPr="00577F06" w:rsidRDefault="00C94F97" w:rsidP="00C94F97">
            <w:pPr>
              <w:pStyle w:val="Paragraphedeliste"/>
              <w:numPr>
                <w:ilvl w:val="1"/>
                <w:numId w:val="8"/>
              </w:numPr>
              <w:spacing w:line="360" w:lineRule="auto"/>
              <w:jc w:val="both"/>
              <w:rPr>
                <w:rFonts w:asciiTheme="majorBidi" w:hAnsiTheme="majorBidi" w:cstheme="majorBidi"/>
                <w:sz w:val="24"/>
                <w:szCs w:val="24"/>
                <w:lang w:bidi="ar-DZ"/>
              </w:rPr>
            </w:pPr>
            <w:r w:rsidRPr="00577F06">
              <w:rPr>
                <w:rFonts w:asciiTheme="majorBidi" w:eastAsiaTheme="minorHAnsi" w:hAnsiTheme="majorBidi" w:cstheme="majorBidi"/>
                <w:b/>
                <w:bCs/>
                <w:sz w:val="24"/>
                <w:szCs w:val="24"/>
              </w:rPr>
              <w:t>Gamma Spectrometry Chain</w:t>
            </w:r>
          </w:p>
        </w:tc>
        <w:tc>
          <w:tcPr>
            <w:tcW w:w="895" w:type="dxa"/>
          </w:tcPr>
          <w:p w:rsidR="00C94F97"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17</w:t>
            </w:r>
          </w:p>
        </w:tc>
      </w:tr>
      <w:tr w:rsidR="00C94F97" w:rsidRPr="00EB6D63" w:rsidTr="00E9772C">
        <w:trPr>
          <w:trHeight w:val="403"/>
        </w:trPr>
        <w:tc>
          <w:tcPr>
            <w:tcW w:w="8272" w:type="dxa"/>
          </w:tcPr>
          <w:p w:rsidR="00C94F97" w:rsidRPr="00577F06" w:rsidRDefault="00C94F97" w:rsidP="00C94F97">
            <w:pPr>
              <w:pStyle w:val="Paragraphedeliste"/>
              <w:numPr>
                <w:ilvl w:val="1"/>
                <w:numId w:val="8"/>
              </w:numPr>
              <w:tabs>
                <w:tab w:val="left" w:pos="5444"/>
              </w:tabs>
              <w:spacing w:line="360" w:lineRule="auto"/>
              <w:jc w:val="both"/>
              <w:rPr>
                <w:rFonts w:asciiTheme="majorBidi" w:hAnsiTheme="majorBidi" w:cstheme="majorBidi"/>
                <w:b/>
                <w:sz w:val="24"/>
                <w:szCs w:val="24"/>
              </w:rPr>
            </w:pPr>
            <w:r w:rsidRPr="00577F06">
              <w:rPr>
                <w:rFonts w:asciiTheme="majorBidi" w:hAnsiTheme="majorBidi" w:cstheme="majorBidi"/>
                <w:b/>
                <w:sz w:val="24"/>
                <w:szCs w:val="24"/>
              </w:rPr>
              <w:t>NaI(Tl) Detector </w:t>
            </w:r>
          </w:p>
        </w:tc>
        <w:tc>
          <w:tcPr>
            <w:tcW w:w="895" w:type="dxa"/>
          </w:tcPr>
          <w:p w:rsidR="00C94F97"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18</w:t>
            </w:r>
          </w:p>
        </w:tc>
      </w:tr>
      <w:tr w:rsidR="00C94F97" w:rsidRPr="00EB6D63" w:rsidTr="00E9772C">
        <w:trPr>
          <w:trHeight w:val="403"/>
        </w:trPr>
        <w:tc>
          <w:tcPr>
            <w:tcW w:w="8272" w:type="dxa"/>
          </w:tcPr>
          <w:p w:rsidR="00C94F97" w:rsidRPr="00577F06" w:rsidRDefault="00C94F97" w:rsidP="00C94F97">
            <w:pPr>
              <w:pStyle w:val="Paragraphedeliste"/>
              <w:numPr>
                <w:ilvl w:val="1"/>
                <w:numId w:val="8"/>
              </w:numPr>
              <w:spacing w:line="360" w:lineRule="auto"/>
              <w:rPr>
                <w:rFonts w:asciiTheme="majorBidi" w:hAnsiTheme="majorBidi" w:cstheme="majorBidi"/>
                <w:b/>
                <w:sz w:val="24"/>
                <w:szCs w:val="24"/>
              </w:rPr>
            </w:pPr>
            <w:r w:rsidRPr="00577F06">
              <w:rPr>
                <w:rFonts w:asciiTheme="majorBidi" w:hAnsiTheme="majorBidi" w:cstheme="majorBidi"/>
                <w:b/>
                <w:sz w:val="24"/>
                <w:szCs w:val="24"/>
              </w:rPr>
              <w:t>The characteristics of detectors</w:t>
            </w:r>
          </w:p>
        </w:tc>
        <w:tc>
          <w:tcPr>
            <w:tcW w:w="895" w:type="dxa"/>
          </w:tcPr>
          <w:p w:rsidR="00C94F97" w:rsidRDefault="00C94F97"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19</w:t>
            </w:r>
          </w:p>
        </w:tc>
      </w:tr>
    </w:tbl>
    <w:p w:rsidR="00C94F97" w:rsidRPr="00A531E4" w:rsidRDefault="00C94F97" w:rsidP="00C94F97">
      <w:pPr>
        <w:pStyle w:val="TableParagraph"/>
        <w:tabs>
          <w:tab w:val="left" w:pos="919"/>
          <w:tab w:val="center" w:pos="4678"/>
        </w:tabs>
        <w:spacing w:line="276" w:lineRule="auto"/>
        <w:rPr>
          <w:rFonts w:asciiTheme="majorBidi" w:hAnsiTheme="majorBidi" w:cstheme="majorBidi"/>
          <w:sz w:val="24"/>
          <w:szCs w:val="24"/>
          <w:lang w:val="en-US"/>
        </w:rPr>
        <w:sectPr w:rsidR="00C94F97" w:rsidRPr="00A531E4" w:rsidSect="000225D0">
          <w:pgSz w:w="11910" w:h="16840"/>
          <w:pgMar w:top="1060" w:right="1418" w:bottom="1038" w:left="1134" w:header="709" w:footer="0" w:gutter="0"/>
          <w:cols w:space="720"/>
          <w:titlePg/>
          <w:docGrid w:linePitch="299"/>
        </w:sectPr>
      </w:pPr>
    </w:p>
    <w:p w:rsidR="00C94F97" w:rsidRPr="00A8464F" w:rsidRDefault="00C94F97" w:rsidP="00C94F97">
      <w:pPr>
        <w:rPr>
          <w:rFonts w:asciiTheme="majorBidi" w:hAnsiTheme="majorBidi" w:cstheme="majorBidi"/>
          <w:sz w:val="24"/>
          <w:szCs w:val="24"/>
          <w:lang w:val="en-US"/>
        </w:rPr>
      </w:pPr>
    </w:p>
    <w:p w:rsidR="007E24A8" w:rsidRPr="00A531E4" w:rsidRDefault="007E24A8" w:rsidP="007E24A8">
      <w:pPr>
        <w:pStyle w:val="TableParagraph"/>
        <w:tabs>
          <w:tab w:val="center" w:pos="4678"/>
        </w:tabs>
        <w:spacing w:line="276" w:lineRule="auto"/>
        <w:jc w:val="center"/>
        <w:rPr>
          <w:rFonts w:asciiTheme="majorBidi" w:hAnsiTheme="majorBidi" w:cstheme="majorBidi"/>
          <w:b/>
          <w:bCs/>
          <w:sz w:val="24"/>
          <w:szCs w:val="24"/>
          <w:lang w:val="en-US"/>
        </w:rPr>
      </w:pPr>
      <w:r w:rsidRPr="00A531E4">
        <w:rPr>
          <w:rFonts w:asciiTheme="majorBidi" w:hAnsiTheme="majorBidi" w:cstheme="majorBidi"/>
          <w:b/>
          <w:color w:val="369271"/>
          <w:sz w:val="24"/>
          <w:szCs w:val="24"/>
          <w:lang w:val="en-US"/>
        </w:rPr>
        <w:t>CHAPTER</w:t>
      </w:r>
      <w:r w:rsidRPr="00A531E4">
        <w:rPr>
          <w:rFonts w:asciiTheme="majorBidi" w:hAnsiTheme="majorBidi" w:cstheme="majorBidi"/>
          <w:bCs/>
          <w:color w:val="369271"/>
          <w:spacing w:val="-4"/>
          <w:sz w:val="24"/>
          <w:szCs w:val="24"/>
          <w:lang w:val="en-US"/>
        </w:rPr>
        <w:t>IV</w:t>
      </w:r>
      <w:proofErr w:type="gramStart"/>
      <w:r w:rsidRPr="00A531E4">
        <w:rPr>
          <w:rFonts w:asciiTheme="majorBidi" w:hAnsiTheme="majorBidi" w:cstheme="majorBidi"/>
          <w:bCs/>
          <w:spacing w:val="-3"/>
          <w:sz w:val="24"/>
          <w:szCs w:val="24"/>
          <w:lang w:val="en-US"/>
        </w:rPr>
        <w:t>:</w:t>
      </w:r>
      <w:r w:rsidRPr="00A531E4">
        <w:rPr>
          <w:rFonts w:asciiTheme="majorBidi" w:hAnsiTheme="majorBidi" w:cstheme="majorBidi"/>
          <w:b/>
          <w:bCs/>
          <w:sz w:val="24"/>
          <w:szCs w:val="24"/>
          <w:lang w:val="en-US"/>
        </w:rPr>
        <w:t>RESULTS</w:t>
      </w:r>
      <w:proofErr w:type="gramEnd"/>
      <w:r w:rsidRPr="00A531E4">
        <w:rPr>
          <w:rFonts w:asciiTheme="majorBidi" w:hAnsiTheme="majorBidi" w:cstheme="majorBidi"/>
          <w:b/>
          <w:bCs/>
          <w:sz w:val="24"/>
          <w:szCs w:val="24"/>
          <w:lang w:val="en-US"/>
        </w:rPr>
        <w:t xml:space="preserve"> AND DISCUSSION</w:t>
      </w:r>
    </w:p>
    <w:p w:rsidR="007E24A8" w:rsidRPr="00A531E4" w:rsidRDefault="007E24A8" w:rsidP="007E24A8">
      <w:pPr>
        <w:rPr>
          <w:rFonts w:asciiTheme="majorBidi" w:hAnsiTheme="majorBidi" w:cstheme="majorBidi"/>
          <w:sz w:val="24"/>
          <w:szCs w:val="24"/>
          <w:lang w:val="en-US"/>
        </w:rPr>
      </w:pPr>
    </w:p>
    <w:tbl>
      <w:tblPr>
        <w:tblStyle w:val="Grilledutableau"/>
        <w:tblpPr w:leftFromText="141" w:rightFromText="141" w:vertAnchor="text" w:horzAnchor="margin" w:tblpX="358" w:tblpY="81"/>
        <w:tblW w:w="9389" w:type="dxa"/>
        <w:tblLook w:val="04A0" w:firstRow="1" w:lastRow="0" w:firstColumn="1" w:lastColumn="0" w:noHBand="0" w:noVBand="1"/>
      </w:tblPr>
      <w:tblGrid>
        <w:gridCol w:w="8472"/>
        <w:gridCol w:w="917"/>
      </w:tblGrid>
      <w:tr w:rsidR="007E24A8" w:rsidRPr="00A531E4" w:rsidTr="00E9772C">
        <w:tc>
          <w:tcPr>
            <w:tcW w:w="8472" w:type="dxa"/>
          </w:tcPr>
          <w:p w:rsidR="007E24A8" w:rsidRPr="003E2C5F" w:rsidRDefault="007E24A8" w:rsidP="00E9772C">
            <w:pPr>
              <w:spacing w:line="360" w:lineRule="auto"/>
              <w:rPr>
                <w:rFonts w:asciiTheme="majorBidi" w:hAnsiTheme="majorBidi" w:cstheme="majorBidi"/>
                <w:b/>
                <w:bCs/>
                <w:sz w:val="24"/>
                <w:szCs w:val="24"/>
              </w:rPr>
            </w:pPr>
            <w:r w:rsidRPr="003E2C5F">
              <w:rPr>
                <w:rFonts w:asciiTheme="majorBidi" w:hAnsiTheme="majorBidi" w:cstheme="majorBidi"/>
                <w:b/>
                <w:sz w:val="24"/>
                <w:szCs w:val="24"/>
              </w:rPr>
              <w:t>IV.</w:t>
            </w:r>
            <w:r>
              <w:rPr>
                <w:rFonts w:asciiTheme="majorBidi" w:hAnsiTheme="majorBidi" w:cstheme="majorBidi"/>
                <w:b/>
                <w:sz w:val="24"/>
                <w:szCs w:val="24"/>
              </w:rPr>
              <w:t xml:space="preserve"> </w:t>
            </w:r>
            <w:r w:rsidRPr="003E2C5F">
              <w:rPr>
                <w:rFonts w:asciiTheme="majorBidi" w:hAnsiTheme="majorBidi" w:cstheme="majorBidi"/>
                <w:b/>
                <w:bCs/>
                <w:sz w:val="24"/>
                <w:szCs w:val="24"/>
              </w:rPr>
              <w:t>The working objective</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21</w:t>
            </w:r>
          </w:p>
        </w:tc>
      </w:tr>
      <w:tr w:rsidR="007E24A8" w:rsidRPr="00A531E4" w:rsidTr="00E9772C">
        <w:tc>
          <w:tcPr>
            <w:tcW w:w="8472" w:type="dxa"/>
          </w:tcPr>
          <w:p w:rsidR="007E24A8" w:rsidRPr="003E2C5F" w:rsidRDefault="007E24A8" w:rsidP="007E24A8">
            <w:pPr>
              <w:pStyle w:val="Paragraphedeliste"/>
              <w:widowControl/>
              <w:numPr>
                <w:ilvl w:val="0"/>
                <w:numId w:val="9"/>
              </w:numPr>
              <w:autoSpaceDE/>
              <w:autoSpaceDN/>
              <w:spacing w:line="360" w:lineRule="auto"/>
              <w:contextualSpacing/>
              <w:jc w:val="both"/>
              <w:rPr>
                <w:rFonts w:asciiTheme="majorBidi" w:hAnsiTheme="majorBidi" w:cstheme="majorBidi"/>
                <w:b/>
                <w:bCs/>
                <w:sz w:val="24"/>
                <w:szCs w:val="24"/>
              </w:rPr>
            </w:pPr>
            <w:r w:rsidRPr="003E2C5F">
              <w:rPr>
                <w:rFonts w:asciiTheme="majorBidi" w:hAnsiTheme="majorBidi" w:cstheme="majorBidi"/>
                <w:b/>
                <w:bCs/>
                <w:sz w:val="24"/>
                <w:szCs w:val="24"/>
              </w:rPr>
              <w:t xml:space="preserve"> Sampling</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21</w:t>
            </w:r>
          </w:p>
        </w:tc>
      </w:tr>
      <w:tr w:rsidR="007E24A8" w:rsidRPr="00A531E4" w:rsidTr="00E9772C">
        <w:tc>
          <w:tcPr>
            <w:tcW w:w="8472" w:type="dxa"/>
          </w:tcPr>
          <w:p w:rsidR="007E24A8" w:rsidRPr="003E2C5F" w:rsidRDefault="007E24A8" w:rsidP="007E24A8">
            <w:pPr>
              <w:pStyle w:val="Paragraphedeliste"/>
              <w:widowControl/>
              <w:numPr>
                <w:ilvl w:val="0"/>
                <w:numId w:val="9"/>
              </w:numPr>
              <w:autoSpaceDE/>
              <w:autoSpaceDN/>
              <w:spacing w:line="360" w:lineRule="auto"/>
              <w:contextualSpacing/>
              <w:rPr>
                <w:rFonts w:asciiTheme="majorBidi" w:hAnsiTheme="majorBidi" w:cstheme="majorBidi"/>
                <w:b/>
                <w:bCs/>
                <w:sz w:val="24"/>
                <w:szCs w:val="24"/>
                <w:lang w:val="en-ZA"/>
              </w:rPr>
            </w:pPr>
            <w:r>
              <w:rPr>
                <w:rFonts w:asciiTheme="majorBidi" w:hAnsiTheme="majorBidi" w:cstheme="majorBidi"/>
                <w:b/>
                <w:bCs/>
                <w:noProof/>
                <w:sz w:val="24"/>
                <w:szCs w:val="24"/>
                <w:lang w:val="en-ZA" w:eastAsia="fr-FR"/>
              </w:rPr>
              <w:t xml:space="preserve">Experimental Setup </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22</w:t>
            </w:r>
          </w:p>
        </w:tc>
      </w:tr>
      <w:tr w:rsidR="007E24A8" w:rsidRPr="00A531E4" w:rsidTr="00E9772C">
        <w:tc>
          <w:tcPr>
            <w:tcW w:w="8472" w:type="dxa"/>
          </w:tcPr>
          <w:p w:rsidR="007E24A8" w:rsidRPr="003E2C5F" w:rsidRDefault="007E24A8" w:rsidP="00E9772C">
            <w:pPr>
              <w:spacing w:line="360" w:lineRule="auto"/>
              <w:ind w:left="360"/>
              <w:rPr>
                <w:rFonts w:asciiTheme="majorBidi" w:hAnsiTheme="majorBidi" w:cstheme="majorBidi"/>
                <w:b/>
                <w:bCs/>
                <w:sz w:val="24"/>
                <w:szCs w:val="24"/>
                <w:lang w:val="en-ZA" w:bidi="ar-DZ"/>
              </w:rPr>
            </w:pPr>
            <w:r>
              <w:rPr>
                <w:rFonts w:asciiTheme="majorBidi" w:hAnsiTheme="majorBidi" w:cstheme="majorBidi"/>
                <w:b/>
                <w:bCs/>
                <w:sz w:val="24"/>
                <w:szCs w:val="24"/>
                <w:lang w:val="en-ZA" w:bidi="ar-DZ"/>
              </w:rPr>
              <w:t>2.1</w:t>
            </w:r>
            <w:r w:rsidRPr="007A6463">
              <w:rPr>
                <w:rFonts w:asciiTheme="majorBidi" w:hAnsiTheme="majorBidi" w:cstheme="majorBidi"/>
                <w:b/>
                <w:bCs/>
                <w:sz w:val="24"/>
                <w:szCs w:val="24"/>
                <w:lang w:val="en-ZA" w:bidi="ar-DZ"/>
              </w:rPr>
              <w:t>Gamma Spectrometry</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22</w:t>
            </w:r>
          </w:p>
        </w:tc>
      </w:tr>
      <w:tr w:rsidR="007E24A8" w:rsidRPr="0026714C" w:rsidTr="00E9772C">
        <w:tc>
          <w:tcPr>
            <w:tcW w:w="8472" w:type="dxa"/>
          </w:tcPr>
          <w:p w:rsidR="007E24A8" w:rsidRPr="003E2C5F" w:rsidRDefault="007E24A8" w:rsidP="007E24A8">
            <w:pPr>
              <w:pStyle w:val="Paragraphedeliste"/>
              <w:widowControl/>
              <w:numPr>
                <w:ilvl w:val="1"/>
                <w:numId w:val="9"/>
              </w:numPr>
              <w:autoSpaceDE/>
              <w:autoSpaceDN/>
              <w:spacing w:line="360" w:lineRule="auto"/>
              <w:contextualSpacing/>
              <w:rPr>
                <w:rFonts w:asciiTheme="majorBidi" w:hAnsiTheme="majorBidi" w:cstheme="majorBidi"/>
                <w:b/>
                <w:bCs/>
                <w:sz w:val="24"/>
                <w:szCs w:val="24"/>
                <w:lang w:val="en-ZA"/>
              </w:rPr>
            </w:pPr>
            <w:r w:rsidRPr="00977D71">
              <w:rPr>
                <w:rFonts w:asciiTheme="majorBidi" w:hAnsiTheme="majorBidi" w:cstheme="majorBidi"/>
                <w:b/>
                <w:bCs/>
                <w:sz w:val="24"/>
                <w:szCs w:val="24"/>
                <w:lang w:val="en-ZA"/>
              </w:rPr>
              <w:t>Sodium Iodide detector NaI(Tl)</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23</w:t>
            </w:r>
          </w:p>
        </w:tc>
      </w:tr>
      <w:tr w:rsidR="007E24A8" w:rsidRPr="00A531E4" w:rsidTr="00E9772C">
        <w:tc>
          <w:tcPr>
            <w:tcW w:w="8472" w:type="dxa"/>
          </w:tcPr>
          <w:p w:rsidR="007E24A8" w:rsidRPr="003E2C5F" w:rsidRDefault="007E24A8" w:rsidP="007E24A8">
            <w:pPr>
              <w:pStyle w:val="Paragraphedeliste"/>
              <w:widowControl/>
              <w:numPr>
                <w:ilvl w:val="0"/>
                <w:numId w:val="9"/>
              </w:numPr>
              <w:tabs>
                <w:tab w:val="left" w:pos="2863"/>
              </w:tabs>
              <w:autoSpaceDE/>
              <w:autoSpaceDN/>
              <w:spacing w:line="360" w:lineRule="auto"/>
              <w:contextualSpacing/>
              <w:rPr>
                <w:rFonts w:asciiTheme="majorBidi" w:hAnsiTheme="majorBidi" w:cstheme="majorBidi"/>
                <w:b/>
                <w:bCs/>
                <w:color w:val="0D0D0D"/>
                <w:sz w:val="24"/>
                <w:szCs w:val="24"/>
                <w:shd w:val="clear" w:color="auto" w:fill="FFFFFF"/>
              </w:rPr>
            </w:pPr>
            <w:r w:rsidRPr="00977D71">
              <w:rPr>
                <w:rFonts w:asciiTheme="majorBidi" w:hAnsiTheme="majorBidi" w:cstheme="majorBidi"/>
                <w:b/>
                <w:bCs/>
                <w:color w:val="0D0D0D"/>
                <w:sz w:val="24"/>
                <w:szCs w:val="24"/>
                <w:shd w:val="clear" w:color="auto" w:fill="FFFFFF"/>
              </w:rPr>
              <w:t>Energy calibration</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23</w:t>
            </w:r>
          </w:p>
        </w:tc>
      </w:tr>
      <w:tr w:rsidR="007E24A8" w:rsidRPr="00A531E4" w:rsidTr="00E9772C">
        <w:tc>
          <w:tcPr>
            <w:tcW w:w="8472" w:type="dxa"/>
          </w:tcPr>
          <w:p w:rsidR="007E24A8" w:rsidRPr="003E2C5F" w:rsidRDefault="007E24A8" w:rsidP="007E24A8">
            <w:pPr>
              <w:pStyle w:val="Paragraphedeliste"/>
              <w:widowControl/>
              <w:numPr>
                <w:ilvl w:val="0"/>
                <w:numId w:val="9"/>
              </w:numPr>
              <w:tabs>
                <w:tab w:val="left" w:pos="2863"/>
              </w:tabs>
              <w:autoSpaceDE/>
              <w:autoSpaceDN/>
              <w:spacing w:line="360" w:lineRule="auto"/>
              <w:contextualSpacing/>
              <w:rPr>
                <w:rFonts w:asciiTheme="majorBidi" w:hAnsiTheme="majorBidi" w:cstheme="majorBidi"/>
                <w:b/>
                <w:bCs/>
                <w:sz w:val="24"/>
                <w:szCs w:val="24"/>
              </w:rPr>
            </w:pPr>
            <w:r w:rsidRPr="003E2C5F">
              <w:rPr>
                <w:rFonts w:asciiTheme="majorBidi" w:hAnsiTheme="majorBidi" w:cstheme="majorBidi"/>
                <w:b/>
                <w:bCs/>
                <w:color w:val="0D0D0D"/>
                <w:sz w:val="24"/>
                <w:szCs w:val="24"/>
                <w:shd w:val="clear" w:color="auto" w:fill="FFFFFF"/>
              </w:rPr>
              <w:t>Efficiency calibration</w:t>
            </w:r>
          </w:p>
        </w:tc>
        <w:tc>
          <w:tcPr>
            <w:tcW w:w="917" w:type="dxa"/>
          </w:tcPr>
          <w:p w:rsidR="007E24A8" w:rsidRPr="00A531E4"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24</w:t>
            </w:r>
          </w:p>
        </w:tc>
      </w:tr>
      <w:tr w:rsidR="007E24A8" w:rsidRPr="00A531E4" w:rsidTr="00E9772C">
        <w:tc>
          <w:tcPr>
            <w:tcW w:w="8472" w:type="dxa"/>
          </w:tcPr>
          <w:p w:rsidR="007E24A8" w:rsidRPr="002D30B3" w:rsidRDefault="007E24A8" w:rsidP="007E24A8">
            <w:pPr>
              <w:pStyle w:val="Paragraphedeliste"/>
              <w:widowControl/>
              <w:numPr>
                <w:ilvl w:val="0"/>
                <w:numId w:val="9"/>
              </w:numPr>
              <w:autoSpaceDE/>
              <w:autoSpaceDN/>
              <w:spacing w:line="276" w:lineRule="auto"/>
              <w:contextualSpacing/>
              <w:jc w:val="both"/>
              <w:rPr>
                <w:rFonts w:asciiTheme="majorBidi" w:hAnsiTheme="majorBidi" w:cstheme="majorBidi"/>
                <w:b/>
                <w:bCs/>
                <w:sz w:val="24"/>
                <w:szCs w:val="24"/>
                <w:lang w:val="en-ZA"/>
              </w:rPr>
            </w:pPr>
            <w:r w:rsidRPr="00970D18">
              <w:rPr>
                <w:rFonts w:asciiTheme="majorBidi" w:hAnsiTheme="majorBidi" w:cstheme="majorBidi"/>
                <w:b/>
                <w:bCs/>
                <w:sz w:val="24"/>
                <w:szCs w:val="24"/>
                <w:lang w:val="en-ZA"/>
              </w:rPr>
              <w:t xml:space="preserve">Activity </w:t>
            </w:r>
            <w:r>
              <w:rPr>
                <w:rFonts w:asciiTheme="majorBidi" w:hAnsiTheme="majorBidi" w:cstheme="majorBidi"/>
                <w:b/>
                <w:bCs/>
                <w:sz w:val="24"/>
                <w:szCs w:val="24"/>
                <w:lang w:val="en-ZA"/>
              </w:rPr>
              <w:t>calculation</w:t>
            </w:r>
          </w:p>
        </w:tc>
        <w:tc>
          <w:tcPr>
            <w:tcW w:w="917" w:type="dxa"/>
          </w:tcPr>
          <w:p w:rsidR="007E24A8"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25</w:t>
            </w:r>
          </w:p>
        </w:tc>
      </w:tr>
      <w:tr w:rsidR="007E24A8" w:rsidRPr="00A531E4" w:rsidTr="00E9772C">
        <w:tc>
          <w:tcPr>
            <w:tcW w:w="8472" w:type="dxa"/>
          </w:tcPr>
          <w:p w:rsidR="007E24A8" w:rsidRPr="005124C2" w:rsidRDefault="007E24A8" w:rsidP="007E24A8">
            <w:pPr>
              <w:pStyle w:val="Paragraphedeliste"/>
              <w:widowControl/>
              <w:numPr>
                <w:ilvl w:val="0"/>
                <w:numId w:val="9"/>
              </w:numPr>
              <w:autoSpaceDE/>
              <w:autoSpaceDN/>
              <w:spacing w:line="360" w:lineRule="auto"/>
              <w:contextualSpacing/>
              <w:jc w:val="both"/>
              <w:rPr>
                <w:sz w:val="24"/>
                <w:szCs w:val="24"/>
              </w:rPr>
            </w:pPr>
            <w:r w:rsidRPr="007948DA">
              <w:rPr>
                <w:rFonts w:asciiTheme="majorBidi" w:hAnsiTheme="majorBidi" w:cstheme="majorBidi"/>
                <w:b/>
                <w:bCs/>
                <w:sz w:val="24"/>
                <w:szCs w:val="24"/>
                <w:lang w:val="en-ZA"/>
              </w:rPr>
              <w:t>Results and Activity Calculation</w:t>
            </w:r>
          </w:p>
        </w:tc>
        <w:tc>
          <w:tcPr>
            <w:tcW w:w="917" w:type="dxa"/>
          </w:tcPr>
          <w:p w:rsidR="007E24A8"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25</w:t>
            </w:r>
          </w:p>
        </w:tc>
      </w:tr>
      <w:tr w:rsidR="007E24A8" w:rsidRPr="00A531E4" w:rsidTr="00E9772C">
        <w:trPr>
          <w:trHeight w:val="183"/>
        </w:trPr>
        <w:tc>
          <w:tcPr>
            <w:tcW w:w="8472" w:type="dxa"/>
          </w:tcPr>
          <w:p w:rsidR="007E24A8" w:rsidRPr="00577F06" w:rsidRDefault="007E24A8" w:rsidP="007E24A8">
            <w:pPr>
              <w:pStyle w:val="Paragraphedeliste"/>
              <w:widowControl/>
              <w:numPr>
                <w:ilvl w:val="1"/>
                <w:numId w:val="11"/>
              </w:numPr>
              <w:autoSpaceDE/>
              <w:autoSpaceDN/>
              <w:spacing w:line="360" w:lineRule="auto"/>
              <w:contextualSpacing/>
              <w:rPr>
                <w:rFonts w:asciiTheme="majorBidi" w:hAnsiTheme="majorBidi" w:cstheme="majorBidi"/>
                <w:b/>
                <w:bCs/>
                <w:sz w:val="24"/>
                <w:szCs w:val="24"/>
                <w:lang w:val="en-ZA"/>
              </w:rPr>
            </w:pPr>
            <w:r w:rsidRPr="00577F06">
              <w:rPr>
                <w:rFonts w:asciiTheme="majorBidi" w:hAnsiTheme="majorBidi" w:cstheme="majorBidi"/>
                <w:b/>
                <w:bCs/>
                <w:sz w:val="24"/>
                <w:szCs w:val="24"/>
                <w:lang w:val="en-ZA"/>
              </w:rPr>
              <w:t>STORA</w:t>
            </w:r>
          </w:p>
        </w:tc>
        <w:tc>
          <w:tcPr>
            <w:tcW w:w="917" w:type="dxa"/>
          </w:tcPr>
          <w:p w:rsidR="007E24A8"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25</w:t>
            </w:r>
          </w:p>
        </w:tc>
      </w:tr>
      <w:tr w:rsidR="007E24A8" w:rsidRPr="00A531E4" w:rsidTr="00E9772C">
        <w:trPr>
          <w:trHeight w:val="353"/>
        </w:trPr>
        <w:tc>
          <w:tcPr>
            <w:tcW w:w="8472" w:type="dxa"/>
          </w:tcPr>
          <w:p w:rsidR="007E24A8" w:rsidRPr="00577F06" w:rsidRDefault="007E24A8" w:rsidP="007E24A8">
            <w:pPr>
              <w:pStyle w:val="Paragraphedeliste"/>
              <w:widowControl/>
              <w:numPr>
                <w:ilvl w:val="1"/>
                <w:numId w:val="11"/>
              </w:numPr>
              <w:autoSpaceDE/>
              <w:autoSpaceDN/>
              <w:spacing w:line="360" w:lineRule="auto"/>
              <w:contextualSpacing/>
              <w:rPr>
                <w:rFonts w:asciiTheme="majorBidi" w:hAnsiTheme="majorBidi" w:cstheme="majorBidi"/>
                <w:b/>
                <w:bCs/>
                <w:sz w:val="24"/>
                <w:szCs w:val="24"/>
                <w:lang w:val="en-ZA"/>
              </w:rPr>
            </w:pPr>
            <w:r w:rsidRPr="00577F06">
              <w:rPr>
                <w:rFonts w:asciiTheme="majorBidi" w:hAnsiTheme="majorBidi" w:cstheme="majorBidi"/>
                <w:b/>
                <w:bCs/>
                <w:sz w:val="24"/>
                <w:szCs w:val="24"/>
                <w:lang w:val="en-ZA"/>
              </w:rPr>
              <w:t>FLINT</w:t>
            </w:r>
          </w:p>
        </w:tc>
        <w:tc>
          <w:tcPr>
            <w:tcW w:w="917" w:type="dxa"/>
          </w:tcPr>
          <w:p w:rsidR="007E24A8"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26</w:t>
            </w:r>
          </w:p>
        </w:tc>
      </w:tr>
      <w:tr w:rsidR="007E24A8" w:rsidRPr="00A531E4" w:rsidTr="00E9772C">
        <w:trPr>
          <w:trHeight w:val="403"/>
        </w:trPr>
        <w:tc>
          <w:tcPr>
            <w:tcW w:w="8472" w:type="dxa"/>
          </w:tcPr>
          <w:p w:rsidR="007E24A8" w:rsidRPr="00577F06" w:rsidRDefault="007E24A8" w:rsidP="007E24A8">
            <w:pPr>
              <w:pStyle w:val="Paragraphedeliste"/>
              <w:widowControl/>
              <w:numPr>
                <w:ilvl w:val="1"/>
                <w:numId w:val="11"/>
              </w:numPr>
              <w:autoSpaceDE/>
              <w:autoSpaceDN/>
              <w:spacing w:line="360" w:lineRule="auto"/>
              <w:contextualSpacing/>
              <w:rPr>
                <w:rFonts w:asciiTheme="majorBidi" w:hAnsiTheme="majorBidi" w:cstheme="majorBidi"/>
                <w:b/>
                <w:bCs/>
                <w:sz w:val="24"/>
                <w:szCs w:val="24"/>
                <w:lang w:val="en-ZA"/>
              </w:rPr>
            </w:pPr>
            <w:r w:rsidRPr="00577F06">
              <w:rPr>
                <w:rFonts w:asciiTheme="majorBidi" w:hAnsiTheme="majorBidi" w:cstheme="majorBidi"/>
                <w:b/>
                <w:bCs/>
                <w:sz w:val="24"/>
                <w:szCs w:val="24"/>
                <w:lang w:val="en-ZA"/>
              </w:rPr>
              <w:t>STARLIGHT</w:t>
            </w:r>
          </w:p>
        </w:tc>
        <w:tc>
          <w:tcPr>
            <w:tcW w:w="917" w:type="dxa"/>
          </w:tcPr>
          <w:p w:rsidR="007E24A8" w:rsidRDefault="007E24A8" w:rsidP="00E9772C">
            <w:pPr>
              <w:pStyle w:val="Titre1"/>
              <w:spacing w:before="89" w:line="360" w:lineRule="auto"/>
              <w:ind w:left="0"/>
              <w:jc w:val="center"/>
              <w:outlineLvl w:val="0"/>
              <w:rPr>
                <w:rFonts w:asciiTheme="majorBidi" w:hAnsiTheme="majorBidi" w:cstheme="majorBidi"/>
                <w:b w:val="0"/>
                <w:bCs w:val="0"/>
                <w:sz w:val="24"/>
                <w:szCs w:val="24"/>
              </w:rPr>
            </w:pPr>
            <w:r>
              <w:rPr>
                <w:rFonts w:asciiTheme="majorBidi" w:hAnsiTheme="majorBidi" w:cstheme="majorBidi"/>
                <w:b w:val="0"/>
                <w:bCs w:val="0"/>
                <w:sz w:val="24"/>
                <w:szCs w:val="24"/>
              </w:rPr>
              <w:t>27</w:t>
            </w:r>
          </w:p>
        </w:tc>
      </w:tr>
      <w:tr w:rsidR="007E24A8" w:rsidRPr="00A531E4" w:rsidTr="00E9772C">
        <w:trPr>
          <w:trHeight w:val="467"/>
        </w:trPr>
        <w:tc>
          <w:tcPr>
            <w:tcW w:w="8472" w:type="dxa"/>
          </w:tcPr>
          <w:p w:rsidR="007E24A8" w:rsidRPr="00577F06" w:rsidRDefault="007E24A8" w:rsidP="007E24A8">
            <w:pPr>
              <w:pStyle w:val="Paragraphedeliste"/>
              <w:widowControl/>
              <w:numPr>
                <w:ilvl w:val="1"/>
                <w:numId w:val="11"/>
              </w:numPr>
              <w:autoSpaceDE/>
              <w:autoSpaceDN/>
              <w:spacing w:line="360" w:lineRule="auto"/>
              <w:contextualSpacing/>
              <w:rPr>
                <w:rFonts w:asciiTheme="majorBidi" w:hAnsiTheme="majorBidi" w:cstheme="majorBidi"/>
                <w:b/>
                <w:bCs/>
                <w:sz w:val="24"/>
                <w:szCs w:val="24"/>
                <w:lang w:val="en-ZA"/>
              </w:rPr>
            </w:pPr>
            <w:r w:rsidRPr="00577F06">
              <w:rPr>
                <w:rFonts w:asciiTheme="majorBidi" w:hAnsiTheme="majorBidi" w:cstheme="majorBidi"/>
                <w:b/>
                <w:bCs/>
                <w:sz w:val="24"/>
                <w:szCs w:val="24"/>
                <w:lang w:val="en-ZA"/>
              </w:rPr>
              <w:t>ASTRAD</w:t>
            </w:r>
          </w:p>
        </w:tc>
        <w:tc>
          <w:tcPr>
            <w:tcW w:w="917" w:type="dxa"/>
          </w:tcPr>
          <w:p w:rsidR="007E24A8" w:rsidRDefault="007E24A8" w:rsidP="00E9772C">
            <w:pPr>
              <w:pStyle w:val="TableParagraph"/>
              <w:tabs>
                <w:tab w:val="center" w:pos="4678"/>
              </w:tabs>
              <w:spacing w:line="276" w:lineRule="auto"/>
              <w:jc w:val="center"/>
              <w:rPr>
                <w:rFonts w:asciiTheme="majorBidi" w:hAnsiTheme="majorBidi" w:cstheme="majorBidi"/>
                <w:b/>
                <w:color w:val="369271"/>
                <w:sz w:val="24"/>
                <w:szCs w:val="24"/>
              </w:rPr>
            </w:pPr>
            <w:r w:rsidRPr="00897331">
              <w:rPr>
                <w:rFonts w:asciiTheme="majorBidi" w:hAnsiTheme="majorBidi" w:cstheme="majorBidi"/>
                <w:b/>
                <w:sz w:val="24"/>
                <w:szCs w:val="24"/>
              </w:rPr>
              <w:t>27</w:t>
            </w:r>
          </w:p>
        </w:tc>
      </w:tr>
      <w:tr w:rsidR="007E24A8" w:rsidRPr="005756E3" w:rsidTr="00E9772C">
        <w:trPr>
          <w:trHeight w:val="546"/>
        </w:trPr>
        <w:tc>
          <w:tcPr>
            <w:tcW w:w="8472" w:type="dxa"/>
          </w:tcPr>
          <w:p w:rsidR="007E24A8" w:rsidRPr="006B6EEB" w:rsidRDefault="007E24A8" w:rsidP="007E24A8">
            <w:pPr>
              <w:pStyle w:val="Paragraphedeliste"/>
              <w:widowControl/>
              <w:numPr>
                <w:ilvl w:val="0"/>
                <w:numId w:val="9"/>
              </w:numPr>
              <w:autoSpaceDE/>
              <w:autoSpaceDN/>
              <w:spacing w:line="360" w:lineRule="auto"/>
              <w:contextualSpacing/>
              <w:rPr>
                <w:rFonts w:asciiTheme="majorBidi" w:hAnsiTheme="majorBidi" w:cstheme="majorBidi"/>
                <w:b/>
                <w:bCs/>
                <w:sz w:val="24"/>
                <w:szCs w:val="24"/>
                <w:lang w:val="en-ZA"/>
              </w:rPr>
            </w:pPr>
            <w:r w:rsidRPr="006B6EEB">
              <w:rPr>
                <w:rFonts w:asciiTheme="majorBidi" w:hAnsiTheme="majorBidi" w:cstheme="majorBidi"/>
                <w:b/>
                <w:bCs/>
                <w:sz w:val="24"/>
                <w:szCs w:val="24"/>
                <w:lang w:val="en-ZA"/>
              </w:rPr>
              <w:t>Radionuclide mass activity in pesticides</w:t>
            </w:r>
          </w:p>
        </w:tc>
        <w:tc>
          <w:tcPr>
            <w:tcW w:w="917" w:type="dxa"/>
          </w:tcPr>
          <w:p w:rsidR="007E24A8" w:rsidRPr="00897331" w:rsidRDefault="007E24A8" w:rsidP="00E9772C">
            <w:pPr>
              <w:pStyle w:val="TableParagraph"/>
              <w:tabs>
                <w:tab w:val="center" w:pos="4678"/>
              </w:tabs>
              <w:spacing w:line="276" w:lineRule="auto"/>
              <w:jc w:val="center"/>
              <w:rPr>
                <w:rFonts w:asciiTheme="majorBidi" w:hAnsiTheme="majorBidi" w:cstheme="majorBidi"/>
                <w:bCs/>
                <w:color w:val="369271"/>
                <w:sz w:val="24"/>
                <w:szCs w:val="24"/>
              </w:rPr>
            </w:pPr>
            <w:r w:rsidRPr="00897331">
              <w:rPr>
                <w:rFonts w:asciiTheme="majorBidi" w:hAnsiTheme="majorBidi" w:cstheme="majorBidi"/>
                <w:bCs/>
                <w:sz w:val="24"/>
                <w:szCs w:val="24"/>
              </w:rPr>
              <w:t>28</w:t>
            </w:r>
          </w:p>
        </w:tc>
      </w:tr>
      <w:tr w:rsidR="007E24A8" w:rsidRPr="005756E3" w:rsidTr="00E9772C">
        <w:trPr>
          <w:trHeight w:val="567"/>
        </w:trPr>
        <w:tc>
          <w:tcPr>
            <w:tcW w:w="8472" w:type="dxa"/>
          </w:tcPr>
          <w:p w:rsidR="007E24A8" w:rsidRPr="006B6EEB" w:rsidRDefault="007E24A8" w:rsidP="007E24A8">
            <w:pPr>
              <w:pStyle w:val="Paragraphedeliste"/>
              <w:widowControl/>
              <w:numPr>
                <w:ilvl w:val="0"/>
                <w:numId w:val="9"/>
              </w:numPr>
              <w:tabs>
                <w:tab w:val="left" w:pos="9781"/>
              </w:tabs>
              <w:autoSpaceDE/>
              <w:autoSpaceDN/>
              <w:spacing w:line="360" w:lineRule="auto"/>
              <w:contextualSpacing/>
              <w:rPr>
                <w:rFonts w:asciiTheme="majorBidi" w:hAnsiTheme="majorBidi" w:cstheme="majorBidi"/>
                <w:b/>
                <w:bCs/>
                <w:sz w:val="24"/>
                <w:szCs w:val="24"/>
                <w:lang w:val="en-ZA" w:bidi="ar-DZ"/>
              </w:rPr>
            </w:pPr>
            <w:r w:rsidRPr="006B6EEB">
              <w:rPr>
                <w:rFonts w:asciiTheme="majorBidi" w:hAnsiTheme="majorBidi" w:cstheme="majorBidi"/>
                <w:b/>
                <w:sz w:val="24"/>
                <w:szCs w:val="24"/>
              </w:rPr>
              <w:t>Laser-Introduced Breakdown Spectroscopy (LIBS) technique</w:t>
            </w:r>
          </w:p>
        </w:tc>
        <w:tc>
          <w:tcPr>
            <w:tcW w:w="917" w:type="dxa"/>
          </w:tcPr>
          <w:p w:rsidR="007E24A8" w:rsidRPr="00897331" w:rsidRDefault="007E24A8" w:rsidP="00E9772C">
            <w:pPr>
              <w:pStyle w:val="TableParagraph"/>
              <w:tabs>
                <w:tab w:val="center" w:pos="4678"/>
              </w:tabs>
              <w:spacing w:line="276" w:lineRule="auto"/>
              <w:jc w:val="center"/>
              <w:rPr>
                <w:rFonts w:asciiTheme="majorBidi" w:hAnsiTheme="majorBidi" w:cstheme="majorBidi"/>
                <w:bCs/>
                <w:color w:val="369271"/>
                <w:sz w:val="24"/>
                <w:szCs w:val="24"/>
              </w:rPr>
            </w:pPr>
            <w:r w:rsidRPr="00897331">
              <w:rPr>
                <w:rFonts w:asciiTheme="majorBidi" w:hAnsiTheme="majorBidi" w:cstheme="majorBidi"/>
                <w:bCs/>
                <w:sz w:val="24"/>
                <w:szCs w:val="24"/>
              </w:rPr>
              <w:t>30</w:t>
            </w:r>
          </w:p>
        </w:tc>
      </w:tr>
      <w:tr w:rsidR="007E24A8" w:rsidRPr="00A531E4" w:rsidTr="00E9772C">
        <w:trPr>
          <w:trHeight w:val="562"/>
        </w:trPr>
        <w:tc>
          <w:tcPr>
            <w:tcW w:w="8472" w:type="dxa"/>
          </w:tcPr>
          <w:p w:rsidR="007E24A8" w:rsidRPr="006B6EEB" w:rsidRDefault="007E24A8" w:rsidP="007E24A8">
            <w:pPr>
              <w:pStyle w:val="Paragraphedeliste"/>
              <w:widowControl/>
              <w:numPr>
                <w:ilvl w:val="0"/>
                <w:numId w:val="9"/>
              </w:numPr>
              <w:autoSpaceDE/>
              <w:autoSpaceDN/>
              <w:spacing w:line="276" w:lineRule="auto"/>
              <w:contextualSpacing/>
              <w:rPr>
                <w:rFonts w:asciiTheme="majorBidi" w:hAnsiTheme="majorBidi" w:cstheme="majorBidi"/>
                <w:b/>
                <w:sz w:val="24"/>
                <w:szCs w:val="24"/>
              </w:rPr>
            </w:pPr>
            <w:r w:rsidRPr="006B6EEB">
              <w:rPr>
                <w:rFonts w:asciiTheme="majorBidi" w:hAnsiTheme="majorBidi" w:cstheme="majorBidi"/>
                <w:b/>
                <w:bCs/>
                <w:sz w:val="24"/>
                <w:szCs w:val="24"/>
              </w:rPr>
              <w:t>Results</w:t>
            </w:r>
          </w:p>
        </w:tc>
        <w:tc>
          <w:tcPr>
            <w:tcW w:w="917" w:type="dxa"/>
          </w:tcPr>
          <w:p w:rsidR="007E24A8" w:rsidRPr="00897331" w:rsidRDefault="007E24A8" w:rsidP="00E9772C">
            <w:pPr>
              <w:pStyle w:val="TableParagraph"/>
              <w:tabs>
                <w:tab w:val="center" w:pos="4678"/>
              </w:tabs>
              <w:spacing w:line="276" w:lineRule="auto"/>
              <w:jc w:val="center"/>
              <w:rPr>
                <w:rFonts w:asciiTheme="majorBidi" w:hAnsiTheme="majorBidi" w:cstheme="majorBidi"/>
                <w:bCs/>
                <w:color w:val="369271"/>
                <w:sz w:val="24"/>
                <w:szCs w:val="24"/>
              </w:rPr>
            </w:pPr>
            <w:r w:rsidRPr="00897331">
              <w:rPr>
                <w:rFonts w:asciiTheme="majorBidi" w:hAnsiTheme="majorBidi" w:cstheme="majorBidi"/>
                <w:bCs/>
                <w:sz w:val="24"/>
                <w:szCs w:val="24"/>
              </w:rPr>
              <w:t>31</w:t>
            </w:r>
          </w:p>
        </w:tc>
      </w:tr>
      <w:tr w:rsidR="007E24A8" w:rsidRPr="00A531E4" w:rsidTr="00E9772C">
        <w:trPr>
          <w:trHeight w:val="577"/>
        </w:trPr>
        <w:tc>
          <w:tcPr>
            <w:tcW w:w="8472" w:type="dxa"/>
          </w:tcPr>
          <w:p w:rsidR="007E24A8" w:rsidRPr="006B6EEB" w:rsidRDefault="007E24A8" w:rsidP="007E24A8">
            <w:pPr>
              <w:pStyle w:val="Paragraphedeliste"/>
              <w:widowControl/>
              <w:numPr>
                <w:ilvl w:val="0"/>
                <w:numId w:val="9"/>
              </w:numPr>
              <w:tabs>
                <w:tab w:val="left" w:pos="9781"/>
              </w:tabs>
              <w:autoSpaceDE/>
              <w:autoSpaceDN/>
              <w:spacing w:line="360" w:lineRule="auto"/>
              <w:contextualSpacing/>
              <w:rPr>
                <w:rFonts w:asciiTheme="majorBidi" w:hAnsiTheme="majorBidi" w:cstheme="majorBidi"/>
                <w:sz w:val="24"/>
                <w:szCs w:val="24"/>
                <w:lang w:val="en-ZA"/>
              </w:rPr>
            </w:pPr>
            <w:r w:rsidRPr="006B6EEB">
              <w:rPr>
                <w:rFonts w:asciiTheme="majorBidi" w:hAnsiTheme="majorBidi" w:cstheme="majorBidi"/>
                <w:b/>
                <w:bCs/>
                <w:sz w:val="24"/>
                <w:szCs w:val="24"/>
                <w:lang w:val="en-ZA"/>
              </w:rPr>
              <w:t>X-ray fluorescence spectrometry</w:t>
            </w:r>
          </w:p>
        </w:tc>
        <w:tc>
          <w:tcPr>
            <w:tcW w:w="917" w:type="dxa"/>
          </w:tcPr>
          <w:p w:rsidR="007E24A8" w:rsidRPr="004D5A5F" w:rsidRDefault="007E24A8" w:rsidP="00E9772C">
            <w:pPr>
              <w:pStyle w:val="TableParagraph"/>
              <w:tabs>
                <w:tab w:val="center" w:pos="4678"/>
              </w:tabs>
              <w:spacing w:line="276" w:lineRule="auto"/>
              <w:jc w:val="center"/>
              <w:rPr>
                <w:rFonts w:asciiTheme="majorBidi" w:hAnsiTheme="majorBidi" w:cstheme="majorBidi"/>
                <w:bCs/>
                <w:sz w:val="24"/>
                <w:szCs w:val="24"/>
              </w:rPr>
            </w:pPr>
            <w:r w:rsidRPr="004D5A5F">
              <w:rPr>
                <w:rFonts w:asciiTheme="majorBidi" w:hAnsiTheme="majorBidi" w:cstheme="majorBidi"/>
                <w:bCs/>
                <w:sz w:val="24"/>
                <w:szCs w:val="24"/>
              </w:rPr>
              <w:t>32</w:t>
            </w:r>
          </w:p>
        </w:tc>
      </w:tr>
      <w:tr w:rsidR="007E24A8" w:rsidRPr="00A531E4" w:rsidTr="00E9772C">
        <w:trPr>
          <w:trHeight w:val="557"/>
        </w:trPr>
        <w:tc>
          <w:tcPr>
            <w:tcW w:w="8472" w:type="dxa"/>
          </w:tcPr>
          <w:p w:rsidR="007E24A8" w:rsidRPr="00577F06" w:rsidRDefault="007E24A8" w:rsidP="007E24A8">
            <w:pPr>
              <w:pStyle w:val="Paragraphedeliste"/>
              <w:numPr>
                <w:ilvl w:val="1"/>
                <w:numId w:val="10"/>
              </w:numPr>
              <w:tabs>
                <w:tab w:val="left" w:pos="9781"/>
              </w:tabs>
              <w:spacing w:line="360" w:lineRule="auto"/>
              <w:rPr>
                <w:rFonts w:asciiTheme="majorBidi" w:hAnsiTheme="majorBidi" w:cstheme="majorBidi"/>
                <w:sz w:val="24"/>
                <w:szCs w:val="24"/>
                <w:lang w:val="en-ZA"/>
              </w:rPr>
            </w:pPr>
            <w:r w:rsidRPr="006B6EEB">
              <w:rPr>
                <w:rFonts w:asciiTheme="majorBidi" w:hAnsiTheme="majorBidi" w:cstheme="majorBidi"/>
                <w:b/>
                <w:bCs/>
                <w:sz w:val="24"/>
                <w:szCs w:val="24"/>
                <w:lang w:val="en-ZA"/>
              </w:rPr>
              <w:t>Pesticide sample analysis and results</w:t>
            </w:r>
          </w:p>
        </w:tc>
        <w:tc>
          <w:tcPr>
            <w:tcW w:w="917" w:type="dxa"/>
          </w:tcPr>
          <w:p w:rsidR="007E24A8" w:rsidRPr="004D5A5F" w:rsidRDefault="007E24A8" w:rsidP="00E9772C">
            <w:pPr>
              <w:pStyle w:val="TableParagraph"/>
              <w:tabs>
                <w:tab w:val="center" w:pos="4678"/>
              </w:tabs>
              <w:spacing w:line="276" w:lineRule="auto"/>
              <w:jc w:val="center"/>
              <w:rPr>
                <w:rFonts w:asciiTheme="majorBidi" w:hAnsiTheme="majorBidi" w:cstheme="majorBidi"/>
                <w:bCs/>
                <w:sz w:val="24"/>
                <w:szCs w:val="24"/>
              </w:rPr>
            </w:pPr>
            <w:r w:rsidRPr="004D5A5F">
              <w:rPr>
                <w:rFonts w:asciiTheme="majorBidi" w:hAnsiTheme="majorBidi" w:cstheme="majorBidi"/>
                <w:bCs/>
                <w:sz w:val="24"/>
                <w:szCs w:val="24"/>
              </w:rPr>
              <w:t>32</w:t>
            </w:r>
          </w:p>
        </w:tc>
      </w:tr>
      <w:tr w:rsidR="007E24A8" w:rsidRPr="00A531E4" w:rsidTr="00E9772C">
        <w:trPr>
          <w:trHeight w:val="661"/>
        </w:trPr>
        <w:tc>
          <w:tcPr>
            <w:tcW w:w="8472" w:type="dxa"/>
          </w:tcPr>
          <w:p w:rsidR="007E24A8" w:rsidRPr="006B6EEB" w:rsidRDefault="007E24A8" w:rsidP="00E9772C">
            <w:pPr>
              <w:tabs>
                <w:tab w:val="left" w:pos="9781"/>
              </w:tabs>
              <w:spacing w:line="360" w:lineRule="auto"/>
              <w:rPr>
                <w:rFonts w:asciiTheme="majorBidi" w:hAnsiTheme="majorBidi" w:cstheme="majorBidi"/>
                <w:b/>
                <w:bCs/>
                <w:sz w:val="24"/>
                <w:szCs w:val="24"/>
              </w:rPr>
            </w:pPr>
            <w:r w:rsidRPr="006B6EEB">
              <w:rPr>
                <w:rFonts w:asciiTheme="majorBidi" w:hAnsiTheme="majorBidi" w:cstheme="majorBidi"/>
                <w:b/>
                <w:bCs/>
                <w:sz w:val="24"/>
                <w:szCs w:val="24"/>
              </w:rPr>
              <w:t>10.2 XRF Results</w:t>
            </w:r>
          </w:p>
        </w:tc>
        <w:tc>
          <w:tcPr>
            <w:tcW w:w="917" w:type="dxa"/>
          </w:tcPr>
          <w:p w:rsidR="007E24A8" w:rsidRDefault="007E24A8" w:rsidP="00E9772C">
            <w:pPr>
              <w:pStyle w:val="TableParagraph"/>
              <w:tabs>
                <w:tab w:val="center" w:pos="4678"/>
              </w:tabs>
              <w:spacing w:line="276" w:lineRule="auto"/>
              <w:jc w:val="center"/>
              <w:rPr>
                <w:rFonts w:asciiTheme="majorBidi" w:hAnsiTheme="majorBidi" w:cstheme="majorBidi"/>
                <w:bCs/>
                <w:sz w:val="24"/>
                <w:szCs w:val="24"/>
              </w:rPr>
            </w:pPr>
          </w:p>
          <w:p w:rsidR="007E24A8" w:rsidRPr="004D5A5F" w:rsidRDefault="007E24A8" w:rsidP="00E9772C">
            <w:pPr>
              <w:pStyle w:val="TableParagraph"/>
              <w:tabs>
                <w:tab w:val="center" w:pos="4678"/>
              </w:tabs>
              <w:spacing w:line="276" w:lineRule="auto"/>
              <w:jc w:val="center"/>
              <w:rPr>
                <w:rFonts w:asciiTheme="majorBidi" w:hAnsiTheme="majorBidi" w:cstheme="majorBidi"/>
                <w:bCs/>
                <w:sz w:val="24"/>
                <w:szCs w:val="24"/>
              </w:rPr>
            </w:pPr>
            <w:r w:rsidRPr="004D5A5F">
              <w:rPr>
                <w:rFonts w:asciiTheme="majorBidi" w:hAnsiTheme="majorBidi" w:cstheme="majorBidi"/>
                <w:bCs/>
                <w:sz w:val="24"/>
                <w:szCs w:val="24"/>
              </w:rPr>
              <w:t>32</w:t>
            </w:r>
          </w:p>
        </w:tc>
      </w:tr>
      <w:tr w:rsidR="007E24A8" w:rsidRPr="00A531E4" w:rsidTr="00E9772C">
        <w:trPr>
          <w:trHeight w:val="762"/>
        </w:trPr>
        <w:tc>
          <w:tcPr>
            <w:tcW w:w="8472" w:type="dxa"/>
          </w:tcPr>
          <w:p w:rsidR="007E24A8" w:rsidRPr="006B6EEB" w:rsidRDefault="007E24A8" w:rsidP="007E24A8">
            <w:pPr>
              <w:pStyle w:val="Paragraphedeliste"/>
              <w:widowControl/>
              <w:numPr>
                <w:ilvl w:val="0"/>
                <w:numId w:val="10"/>
              </w:numPr>
              <w:autoSpaceDE/>
              <w:autoSpaceDN/>
              <w:spacing w:line="276" w:lineRule="auto"/>
              <w:contextualSpacing/>
              <w:jc w:val="both"/>
              <w:rPr>
                <w:rFonts w:asciiTheme="majorBidi" w:hAnsiTheme="majorBidi" w:cstheme="majorBidi"/>
                <w:b/>
                <w:bCs/>
                <w:sz w:val="24"/>
                <w:szCs w:val="24"/>
              </w:rPr>
            </w:pPr>
            <w:r w:rsidRPr="006B6EEB">
              <w:rPr>
                <w:rFonts w:asciiTheme="majorBidi" w:hAnsiTheme="majorBidi" w:cstheme="majorBidi"/>
                <w:b/>
                <w:bCs/>
                <w:sz w:val="24"/>
                <w:szCs w:val="24"/>
                <w:lang w:val="en-ZA"/>
              </w:rPr>
              <w:t>Discussion</w:t>
            </w:r>
          </w:p>
        </w:tc>
        <w:tc>
          <w:tcPr>
            <w:tcW w:w="917" w:type="dxa"/>
          </w:tcPr>
          <w:p w:rsidR="007E24A8" w:rsidRPr="004D5A5F" w:rsidRDefault="007E24A8" w:rsidP="00E9772C">
            <w:pPr>
              <w:pStyle w:val="TableParagraph"/>
              <w:tabs>
                <w:tab w:val="center" w:pos="4678"/>
              </w:tabs>
              <w:spacing w:line="276" w:lineRule="auto"/>
              <w:jc w:val="center"/>
              <w:rPr>
                <w:rFonts w:asciiTheme="majorBidi" w:hAnsiTheme="majorBidi" w:cstheme="majorBidi"/>
                <w:bCs/>
                <w:color w:val="369271"/>
                <w:sz w:val="24"/>
                <w:szCs w:val="24"/>
              </w:rPr>
            </w:pPr>
            <w:r w:rsidRPr="004D5A5F">
              <w:rPr>
                <w:rFonts w:asciiTheme="majorBidi" w:hAnsiTheme="majorBidi" w:cstheme="majorBidi"/>
                <w:bCs/>
                <w:sz w:val="24"/>
                <w:szCs w:val="24"/>
              </w:rPr>
              <w:t>34</w:t>
            </w:r>
          </w:p>
        </w:tc>
      </w:tr>
    </w:tbl>
    <w:p w:rsidR="007E24A8" w:rsidRPr="00A531E4" w:rsidRDefault="007E24A8" w:rsidP="007E24A8">
      <w:pPr>
        <w:rPr>
          <w:rFonts w:asciiTheme="majorBidi" w:hAnsiTheme="majorBidi" w:cstheme="majorBidi"/>
          <w:sz w:val="24"/>
          <w:szCs w:val="24"/>
          <w:lang w:val="en-US"/>
        </w:rPr>
        <w:sectPr w:rsidR="007E24A8" w:rsidRPr="00A531E4" w:rsidSect="000225D0">
          <w:pgSz w:w="11910" w:h="16840"/>
          <w:pgMar w:top="1060" w:right="1418" w:bottom="1038" w:left="1134" w:header="709" w:footer="0" w:gutter="0"/>
          <w:cols w:space="720"/>
          <w:titlePg/>
          <w:docGrid w:linePitch="299"/>
        </w:sectPr>
      </w:pPr>
    </w:p>
    <w:p w:rsidR="007E24A8" w:rsidRPr="008B05E4" w:rsidRDefault="007E24A8" w:rsidP="007E24A8">
      <w:pPr>
        <w:tabs>
          <w:tab w:val="left" w:pos="9781"/>
        </w:tabs>
        <w:spacing w:line="360" w:lineRule="auto"/>
        <w:rPr>
          <w:rFonts w:asciiTheme="majorBidi" w:hAnsiTheme="majorBidi" w:cstheme="majorBidi"/>
          <w:b/>
          <w:bCs/>
          <w:sz w:val="24"/>
          <w:szCs w:val="24"/>
          <w:lang w:val="en-ZA" w:bidi="ar-DZ"/>
        </w:rPr>
      </w:pPr>
      <w:r w:rsidRPr="002854A3">
        <w:rPr>
          <w:rFonts w:asciiTheme="majorBidi" w:hAnsiTheme="majorBidi" w:cstheme="majorBidi"/>
          <w:b/>
          <w:bCs/>
          <w:sz w:val="24"/>
          <w:szCs w:val="24"/>
          <w:lang w:val="en-ZA" w:bidi="ar-DZ"/>
        </w:rPr>
        <w:lastRenderedPageBreak/>
        <w:t>Abstract</w:t>
      </w:r>
      <w:r>
        <w:rPr>
          <w:rFonts w:asciiTheme="majorBidi" w:hAnsiTheme="majorBidi" w:cstheme="majorBidi"/>
          <w:b/>
          <w:bCs/>
          <w:sz w:val="24"/>
          <w:szCs w:val="24"/>
          <w:lang w:val="en-ZA" w:bidi="ar-DZ"/>
        </w:rPr>
        <w:t> </w:t>
      </w:r>
    </w:p>
    <w:p w:rsidR="007E24A8" w:rsidRDefault="007E24A8" w:rsidP="007E24A8">
      <w:pPr>
        <w:spacing w:line="360" w:lineRule="auto"/>
        <w:jc w:val="both"/>
        <w:rPr>
          <w:sz w:val="24"/>
          <w:szCs w:val="24"/>
          <w:rtl/>
          <w:lang w:val="en-ZA" w:eastAsia="fr-FR"/>
        </w:rPr>
      </w:pPr>
      <w:r w:rsidRPr="0004371A">
        <w:rPr>
          <w:sz w:val="24"/>
          <w:szCs w:val="24"/>
          <w:lang w:val="en-ZA" w:eastAsia="fr-FR"/>
        </w:rPr>
        <w:t>This study aims to evaluate the radiological and chemical safety of four commercially available agricultural pesticides (ASTRAD, STORA, STARLIGHT, FLINT) using LIBS, XRF, and gamma-ray spectroscopy techniques. The results showed that the activity levels</w:t>
      </w:r>
      <w:r>
        <w:rPr>
          <w:sz w:val="24"/>
          <w:szCs w:val="24"/>
          <w:lang w:val="en-ZA" w:eastAsia="fr-FR"/>
        </w:rPr>
        <w:t xml:space="preserve"> of the natural radionuclides (</w:t>
      </w:r>
      <w:r w:rsidRPr="0004371A">
        <w:rPr>
          <w:sz w:val="24"/>
          <w:szCs w:val="24"/>
          <w:vertAlign w:val="superscript"/>
          <w:lang w:val="en-ZA" w:eastAsia="fr-FR"/>
        </w:rPr>
        <w:t>238</w:t>
      </w:r>
      <w:r>
        <w:rPr>
          <w:sz w:val="24"/>
          <w:szCs w:val="24"/>
          <w:lang w:val="en-ZA" w:eastAsia="fr-FR"/>
        </w:rPr>
        <w:t xml:space="preserve">U and </w:t>
      </w:r>
      <w:r w:rsidRPr="0004371A">
        <w:rPr>
          <w:sz w:val="24"/>
          <w:szCs w:val="24"/>
          <w:vertAlign w:val="superscript"/>
          <w:lang w:val="en-ZA" w:eastAsia="fr-FR"/>
        </w:rPr>
        <w:t>232</w:t>
      </w:r>
      <w:r w:rsidRPr="0004371A">
        <w:rPr>
          <w:sz w:val="24"/>
          <w:szCs w:val="24"/>
          <w:lang w:val="en-ZA" w:eastAsia="fr-FR"/>
        </w:rPr>
        <w:t>Th) were within globally accepted limits, except for ASTRAD, which recorded relatively high activity. LIBS and XRF techniques revealed excessive concentrations of toxic heavy metals such as Ni, Mn, Cu, Cr, and Zn. LIBS was effective in the qualitative detection of elements, including light ones such as C, O, and N, while XRF provided accurate quantitative data on heavy elements. The study recommends strict regulation of pesticide content, full disclosure of their composition, and the adoption of safer alternatives to protect the environment and human health.</w:t>
      </w:r>
    </w:p>
    <w:p w:rsidR="007E24A8" w:rsidRPr="002D6D3F" w:rsidRDefault="007E24A8" w:rsidP="007E24A8">
      <w:pPr>
        <w:spacing w:line="360" w:lineRule="auto"/>
        <w:jc w:val="both"/>
        <w:rPr>
          <w:sz w:val="24"/>
          <w:szCs w:val="24"/>
          <w:lang w:eastAsia="fr-FR"/>
        </w:rPr>
      </w:pPr>
      <w:r>
        <w:rPr>
          <w:b/>
          <w:bCs/>
          <w:sz w:val="24"/>
          <w:szCs w:val="24"/>
          <w:lang w:eastAsia="fr-FR"/>
        </w:rPr>
        <w:t xml:space="preserve">Résumé </w:t>
      </w:r>
    </w:p>
    <w:p w:rsidR="007E24A8" w:rsidRDefault="007E24A8" w:rsidP="007E24A8">
      <w:pPr>
        <w:spacing w:line="360" w:lineRule="auto"/>
        <w:jc w:val="both"/>
        <w:rPr>
          <w:sz w:val="24"/>
          <w:szCs w:val="24"/>
          <w:rtl/>
          <w:lang w:eastAsia="fr-FR"/>
        </w:rPr>
      </w:pPr>
      <w:r w:rsidRPr="002D6D3F">
        <w:rPr>
          <w:sz w:val="24"/>
          <w:szCs w:val="24"/>
          <w:lang w:eastAsia="fr-FR"/>
        </w:rPr>
        <w:t>Cette étude vise à évaluer la sécurité radiologique et chimique de quatre pesticides agricoles commerciaux (ASTRAD, STORA, STARLIGHT, FLINT) en utilisant les techniques LIBS, XRF et la spectroscopie gamma. Les résultats ont montré que les niveaux d’activité des rad</w:t>
      </w:r>
      <w:r>
        <w:rPr>
          <w:sz w:val="24"/>
          <w:szCs w:val="24"/>
          <w:lang w:eastAsia="fr-FR"/>
        </w:rPr>
        <w:t>ionucléides naturels (</w:t>
      </w:r>
      <w:r w:rsidRPr="000A622D">
        <w:rPr>
          <w:sz w:val="24"/>
          <w:szCs w:val="24"/>
          <w:vertAlign w:val="superscript"/>
          <w:lang w:eastAsia="fr-FR"/>
        </w:rPr>
        <w:t>238</w:t>
      </w:r>
      <w:r>
        <w:rPr>
          <w:sz w:val="24"/>
          <w:szCs w:val="24"/>
          <w:lang w:eastAsia="fr-FR"/>
        </w:rPr>
        <w:t xml:space="preserve">U et </w:t>
      </w:r>
      <w:r w:rsidRPr="000A622D">
        <w:rPr>
          <w:sz w:val="24"/>
          <w:szCs w:val="24"/>
          <w:vertAlign w:val="superscript"/>
          <w:lang w:eastAsia="fr-FR"/>
        </w:rPr>
        <w:t>232</w:t>
      </w:r>
      <w:r w:rsidRPr="002D6D3F">
        <w:rPr>
          <w:sz w:val="24"/>
          <w:szCs w:val="24"/>
          <w:lang w:eastAsia="fr-FR"/>
        </w:rPr>
        <w:t>Th) étaient conformes aux limites internationales, à l’exception d’ASTRAD qui a enregistré une activité relativement élevée. Les techniques LIBS et XRF ont révélé des concentrations excessives de métaux lourds toxiques tels que Ni, Mn, Cu, Cr et Zn. LIBS s’est avérée efficace pour la détection qualitative des éléments, y compris les éléments légers tels que C, O et N, tandis que XRF a fourni des données quantitatives précises sur les métaux lourds. L’étude recommande un renforcement strict de la réglementation sur la composition des pesticides, une divulgation complète de leurs composants, ainsi que l’adoption d’alternatives plus sûres pour protéger l’environnement et la santé humaine.</w:t>
      </w:r>
    </w:p>
    <w:p w:rsidR="007E24A8" w:rsidRPr="0072644A" w:rsidRDefault="007E24A8" w:rsidP="007E24A8">
      <w:pPr>
        <w:spacing w:line="360" w:lineRule="auto"/>
        <w:jc w:val="right"/>
        <w:rPr>
          <w:b/>
          <w:bCs/>
          <w:sz w:val="24"/>
          <w:szCs w:val="24"/>
          <w:lang w:eastAsia="fr-FR"/>
        </w:rPr>
      </w:pPr>
      <w:r>
        <w:rPr>
          <w:rFonts w:hint="cs"/>
          <w:b/>
          <w:bCs/>
          <w:sz w:val="24"/>
          <w:szCs w:val="24"/>
          <w:rtl/>
          <w:lang w:eastAsia="fr-FR"/>
        </w:rPr>
        <w:t>  </w:t>
      </w:r>
      <w:r w:rsidRPr="0072644A">
        <w:rPr>
          <w:b/>
          <w:bCs/>
          <w:sz w:val="24"/>
          <w:szCs w:val="24"/>
          <w:rtl/>
          <w:lang w:eastAsia="fr-FR"/>
        </w:rPr>
        <w:t>الملخص</w:t>
      </w:r>
      <w:r>
        <w:rPr>
          <w:b/>
          <w:bCs/>
          <w:sz w:val="24"/>
          <w:szCs w:val="24"/>
          <w:lang w:eastAsia="fr-FR"/>
        </w:rPr>
        <w:t xml:space="preserve"> </w:t>
      </w:r>
    </w:p>
    <w:p w:rsidR="007E24A8" w:rsidRPr="00A531E4" w:rsidRDefault="007E24A8" w:rsidP="007E24A8">
      <w:pPr>
        <w:bidi/>
        <w:spacing w:line="360" w:lineRule="auto"/>
        <w:jc w:val="both"/>
        <w:rPr>
          <w:rFonts w:asciiTheme="majorBidi" w:hAnsiTheme="majorBidi" w:cstheme="majorBidi"/>
          <w:sz w:val="24"/>
          <w:szCs w:val="24"/>
          <w:lang w:val="en-US"/>
        </w:rPr>
      </w:pPr>
      <w:r w:rsidRPr="000A622D">
        <w:rPr>
          <w:rFonts w:asciiTheme="majorBidi" w:hAnsiTheme="majorBidi" w:cstheme="majorBidi"/>
          <w:sz w:val="24"/>
          <w:szCs w:val="24"/>
          <w:rtl/>
          <w:lang w:eastAsia="fr-FR"/>
        </w:rPr>
        <w:t xml:space="preserve">تهدف هذه الدراسة إلى تقييم السلامة الإشعاعية والكيميائية لأربعة مبيدات زراعية تجارية(فلينت، ستار لايت، </w:t>
      </w:r>
      <w:r w:rsidRPr="000A622D">
        <w:rPr>
          <w:rFonts w:asciiTheme="majorBidi" w:hAnsiTheme="majorBidi" w:cstheme="majorBidi" w:hint="cs"/>
          <w:sz w:val="24"/>
          <w:szCs w:val="24"/>
          <w:rtl/>
          <w:lang w:eastAsia="fr-FR"/>
        </w:rPr>
        <w:t>ستورا</w:t>
      </w:r>
      <w:r>
        <w:rPr>
          <w:rFonts w:asciiTheme="majorBidi" w:hAnsiTheme="majorBidi" w:cstheme="majorBidi" w:hint="cs"/>
          <w:sz w:val="24"/>
          <w:szCs w:val="24"/>
          <w:rtl/>
          <w:lang w:eastAsia="fr-FR"/>
        </w:rPr>
        <w:t xml:space="preserve"> </w:t>
      </w:r>
      <w:r w:rsidRPr="000A622D">
        <w:rPr>
          <w:rFonts w:asciiTheme="majorBidi" w:hAnsiTheme="majorBidi" w:cstheme="majorBidi"/>
          <w:sz w:val="24"/>
          <w:szCs w:val="24"/>
          <w:rtl/>
          <w:lang w:eastAsia="fr-FR"/>
        </w:rPr>
        <w:t>،</w:t>
      </w:r>
      <w:r>
        <w:rPr>
          <w:rFonts w:asciiTheme="majorBidi" w:hAnsiTheme="majorBidi" w:cstheme="majorBidi" w:hint="cs"/>
          <w:sz w:val="24"/>
          <w:szCs w:val="24"/>
          <w:rtl/>
          <w:lang w:eastAsia="fr-FR"/>
        </w:rPr>
        <w:t xml:space="preserve"> أستراد</w:t>
      </w:r>
      <w:r w:rsidRPr="000A622D">
        <w:rPr>
          <w:rFonts w:asciiTheme="majorBidi" w:hAnsiTheme="majorBidi" w:cstheme="majorBidi"/>
          <w:sz w:val="24"/>
          <w:szCs w:val="24"/>
          <w:rtl/>
          <w:lang w:eastAsia="fr-FR"/>
        </w:rPr>
        <w:t xml:space="preserve">) باستخدام تقنيات </w:t>
      </w:r>
      <w:r w:rsidRPr="000A622D">
        <w:rPr>
          <w:rFonts w:asciiTheme="majorBidi" w:hAnsiTheme="majorBidi" w:cstheme="majorBidi"/>
          <w:sz w:val="24"/>
          <w:szCs w:val="24"/>
          <w:rtl/>
        </w:rPr>
        <w:t>التحليل الطيفي بالليزر</w:t>
      </w:r>
      <w:r w:rsidRPr="000A622D">
        <w:rPr>
          <w:rFonts w:asciiTheme="majorBidi" w:hAnsiTheme="majorBidi" w:cstheme="majorBidi"/>
          <w:sz w:val="24"/>
          <w:szCs w:val="24"/>
          <w:rtl/>
          <w:lang w:eastAsia="fr-FR"/>
        </w:rPr>
        <w:t xml:space="preserve">، </w:t>
      </w:r>
      <w:r w:rsidRPr="000A622D">
        <w:rPr>
          <w:rFonts w:asciiTheme="majorBidi" w:hAnsiTheme="majorBidi" w:cstheme="majorBidi"/>
          <w:sz w:val="24"/>
          <w:szCs w:val="24"/>
          <w:rtl/>
        </w:rPr>
        <w:t>تحليل الفلوريسانس بالأشعة السينية</w:t>
      </w:r>
      <w:r w:rsidRPr="000A622D">
        <w:rPr>
          <w:rFonts w:asciiTheme="majorBidi" w:hAnsiTheme="majorBidi" w:cstheme="majorBidi"/>
          <w:sz w:val="24"/>
          <w:szCs w:val="24"/>
          <w:rtl/>
          <w:lang w:eastAsia="fr-FR"/>
        </w:rPr>
        <w:t>، وقياس أطياف أشعة  غاما</w:t>
      </w:r>
      <w:r w:rsidRPr="000A622D">
        <w:rPr>
          <w:rFonts w:asciiTheme="majorBidi" w:hAnsiTheme="majorBidi" w:cstheme="majorBidi"/>
          <w:sz w:val="24"/>
          <w:szCs w:val="24"/>
          <w:rtl/>
        </w:rPr>
        <w:t xml:space="preserve"> أظهرت النتائج أن مستويات النشاط الإشعاعي للنظائر الطبيعية اليورانيوم والثوريوم كانت ضمن الحدود العالمية المقبولة  باستثناء منتج استراد الذي سجل نشاطًا مرتفعًا نسبيًا. كشفت تقنيات التحليل الطيفي باستخدام الليزر وتحليل الفلوريسانس بالأشعة السينية عن وجود تراكيز مفرطة من المعادن الثقيلة السامة مثل النيكل، والمنغنيز، والنحاس، والكروم، والزنك. تميزت تقنية التحليل الطيفي باستخدام الليزر بقدرتها على الكشف النوعي عن العناصر، بما في ذلك العناصر الخفيفة مثل الكربون، والأوكسجين، والنيتروجين، في حين وفرت تقنية تحليل الفلوريسانس بالأشعة السينية بيانات كمية دقيقة للعناصر الثقيلة. توصي الدراسة بفرض رقابة صارمة على محتوى المبيدات، والكشف الكامل عن تركيبتها، واعتماد بدائل أكثر أمانًا لحماية البيئة وصحة لإنسان</w:t>
      </w:r>
      <w:r>
        <w:rPr>
          <w:rFonts w:asciiTheme="majorBidi" w:hAnsiTheme="majorBidi" w:cstheme="majorBidi" w:hint="cs"/>
          <w:sz w:val="24"/>
          <w:szCs w:val="24"/>
          <w:rtl/>
        </w:rPr>
        <w:t>.</w:t>
      </w:r>
      <w:bookmarkStart w:id="1" w:name="_GoBack"/>
      <w:bookmarkEnd w:id="1"/>
    </w:p>
    <w:sectPr w:rsidR="007E24A8" w:rsidRPr="00A531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06" w:rsidRDefault="00053706" w:rsidP="00C94F97">
      <w:r>
        <w:separator/>
      </w:r>
    </w:p>
  </w:endnote>
  <w:endnote w:type="continuationSeparator" w:id="0">
    <w:p w:rsidR="00053706" w:rsidRDefault="00053706" w:rsidP="00C9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06" w:rsidRDefault="00053706" w:rsidP="00C94F97">
      <w:r>
        <w:separator/>
      </w:r>
    </w:p>
  </w:footnote>
  <w:footnote w:type="continuationSeparator" w:id="0">
    <w:p w:rsidR="00053706" w:rsidRDefault="00053706" w:rsidP="00C94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97" w:rsidRPr="007E24A8" w:rsidRDefault="00C94F97" w:rsidP="007E24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64C"/>
    <w:multiLevelType w:val="multilevel"/>
    <w:tmpl w:val="E19C9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F949E3"/>
    <w:multiLevelType w:val="multilevel"/>
    <w:tmpl w:val="BFC2F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424B84"/>
    <w:multiLevelType w:val="multilevel"/>
    <w:tmpl w:val="79264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B97B1D"/>
    <w:multiLevelType w:val="hybridMultilevel"/>
    <w:tmpl w:val="5A0E4AB4"/>
    <w:lvl w:ilvl="0" w:tplc="E404EBBE">
      <w:start w:val="10"/>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26C76A48"/>
    <w:multiLevelType w:val="multilevel"/>
    <w:tmpl w:val="256284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BF42AF"/>
    <w:multiLevelType w:val="multilevel"/>
    <w:tmpl w:val="3C5E66AC"/>
    <w:lvl w:ilvl="0">
      <w:start w:val="1"/>
      <w:numFmt w:val="decimal"/>
      <w:lvlText w:val="%1."/>
      <w:lvlJc w:val="left"/>
      <w:pPr>
        <w:ind w:left="502" w:hanging="360"/>
      </w:pPr>
      <w:rPr>
        <w:rFonts w:asciiTheme="majorBidi" w:hAnsiTheme="majorBidi" w:cstheme="majorBidi"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6">
    <w:nsid w:val="557669AA"/>
    <w:multiLevelType w:val="multilevel"/>
    <w:tmpl w:val="209A0974"/>
    <w:lvl w:ilvl="0">
      <w:start w:val="1"/>
      <w:numFmt w:val="decimal"/>
      <w:lvlText w:val="%1."/>
      <w:lvlJc w:val="left"/>
      <w:pPr>
        <w:ind w:left="360" w:hanging="360"/>
      </w:pPr>
      <w:rPr>
        <w:b/>
        <w:bCs/>
      </w:rPr>
    </w:lvl>
    <w:lvl w:ilvl="1">
      <w:start w:val="1"/>
      <w:numFmt w:val="decimal"/>
      <w:isLgl/>
      <w:lvlText w:val="%1.%2."/>
      <w:lvlJc w:val="left"/>
      <w:pPr>
        <w:ind w:left="420" w:hanging="420"/>
      </w:pPr>
      <w:rPr>
        <w:rFonts w:hint="default"/>
        <w:b/>
        <w:bCs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7">
    <w:nsid w:val="55E032DD"/>
    <w:multiLevelType w:val="multilevel"/>
    <w:tmpl w:val="0AC81D20"/>
    <w:lvl w:ilvl="0">
      <w:start w:val="6"/>
      <w:numFmt w:val="decimal"/>
      <w:lvlText w:val="%1."/>
      <w:lvlJc w:val="left"/>
      <w:pPr>
        <w:ind w:left="540" w:hanging="540"/>
      </w:pPr>
      <w:rPr>
        <w:rFonts w:hint="default"/>
        <w:b/>
        <w:bCs/>
      </w:rPr>
    </w:lvl>
    <w:lvl w:ilvl="1">
      <w:start w:val="1"/>
      <w:numFmt w:val="decimal"/>
      <w:lvlText w:val="%1.%2."/>
      <w:lvlJc w:val="left"/>
      <w:pPr>
        <w:ind w:left="862"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8">
    <w:nsid w:val="56890BAE"/>
    <w:multiLevelType w:val="multilevel"/>
    <w:tmpl w:val="BD0C113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526" w:hanging="1080"/>
      </w:pPr>
      <w:rPr>
        <w:rFonts w:hint="default"/>
      </w:rPr>
    </w:lvl>
    <w:lvl w:ilvl="5">
      <w:start w:val="1"/>
      <w:numFmt w:val="decimal"/>
      <w:isLgl/>
      <w:lvlText w:val="%1.%2.%3.%4.%5.%6."/>
      <w:lvlJc w:val="left"/>
      <w:pPr>
        <w:ind w:left="1602" w:hanging="1080"/>
      </w:pPr>
      <w:rPr>
        <w:rFonts w:hint="default"/>
      </w:rPr>
    </w:lvl>
    <w:lvl w:ilvl="6">
      <w:start w:val="1"/>
      <w:numFmt w:val="decimal"/>
      <w:isLgl/>
      <w:lvlText w:val="%1.%2.%3.%4.%5.%6.%7."/>
      <w:lvlJc w:val="left"/>
      <w:pPr>
        <w:ind w:left="2038" w:hanging="1440"/>
      </w:pPr>
      <w:rPr>
        <w:rFonts w:hint="default"/>
      </w:rPr>
    </w:lvl>
    <w:lvl w:ilvl="7">
      <w:start w:val="1"/>
      <w:numFmt w:val="decimal"/>
      <w:isLgl/>
      <w:lvlText w:val="%1.%2.%3.%4.%5.%6.%7.%8."/>
      <w:lvlJc w:val="left"/>
      <w:pPr>
        <w:ind w:left="2114" w:hanging="1440"/>
      </w:pPr>
      <w:rPr>
        <w:rFonts w:hint="default"/>
      </w:rPr>
    </w:lvl>
    <w:lvl w:ilvl="8">
      <w:start w:val="1"/>
      <w:numFmt w:val="decimal"/>
      <w:isLgl/>
      <w:lvlText w:val="%1.%2.%3.%4.%5.%6.%7.%8.%9."/>
      <w:lvlJc w:val="left"/>
      <w:pPr>
        <w:ind w:left="2550" w:hanging="1800"/>
      </w:pPr>
      <w:rPr>
        <w:rFonts w:hint="default"/>
      </w:rPr>
    </w:lvl>
  </w:abstractNum>
  <w:abstractNum w:abstractNumId="9">
    <w:nsid w:val="6C3B55F4"/>
    <w:multiLevelType w:val="multilevel"/>
    <w:tmpl w:val="591AC4C2"/>
    <w:lvl w:ilvl="0">
      <w:start w:val="10"/>
      <w:numFmt w:val="decimal"/>
      <w:lvlText w:val="%1"/>
      <w:lvlJc w:val="left"/>
      <w:pPr>
        <w:ind w:left="525" w:hanging="525"/>
      </w:pPr>
      <w:rPr>
        <w:rFonts w:ascii="TimesNewRomanPS-BoldMT" w:hAnsi="TimesNewRomanPS-BoldMT" w:cs="TimesNewRomanPS-BoldMT" w:hint="default"/>
        <w:b/>
      </w:rPr>
    </w:lvl>
    <w:lvl w:ilvl="1">
      <w:start w:val="1"/>
      <w:numFmt w:val="decimal"/>
      <w:lvlText w:val="%1.%2"/>
      <w:lvlJc w:val="left"/>
      <w:pPr>
        <w:ind w:left="525" w:hanging="525"/>
      </w:pPr>
      <w:rPr>
        <w:rFonts w:ascii="TimesNewRomanPS-BoldMT" w:hAnsi="TimesNewRomanPS-BoldMT" w:cs="TimesNewRomanPS-BoldMT" w:hint="default"/>
        <w:b/>
      </w:rPr>
    </w:lvl>
    <w:lvl w:ilvl="2">
      <w:start w:val="1"/>
      <w:numFmt w:val="decimal"/>
      <w:lvlText w:val="%1.%2.%3"/>
      <w:lvlJc w:val="left"/>
      <w:pPr>
        <w:ind w:left="720" w:hanging="720"/>
      </w:pPr>
      <w:rPr>
        <w:rFonts w:ascii="TimesNewRomanPS-BoldMT" w:hAnsi="TimesNewRomanPS-BoldMT" w:cs="TimesNewRomanPS-BoldMT" w:hint="default"/>
        <w:b/>
      </w:rPr>
    </w:lvl>
    <w:lvl w:ilvl="3">
      <w:start w:val="1"/>
      <w:numFmt w:val="decimal"/>
      <w:lvlText w:val="%1.%2.%3.%4"/>
      <w:lvlJc w:val="left"/>
      <w:pPr>
        <w:ind w:left="1080" w:hanging="1080"/>
      </w:pPr>
      <w:rPr>
        <w:rFonts w:ascii="TimesNewRomanPS-BoldMT" w:hAnsi="TimesNewRomanPS-BoldMT" w:cs="TimesNewRomanPS-BoldMT" w:hint="default"/>
        <w:b/>
      </w:rPr>
    </w:lvl>
    <w:lvl w:ilvl="4">
      <w:start w:val="1"/>
      <w:numFmt w:val="decimal"/>
      <w:lvlText w:val="%1.%2.%3.%4.%5"/>
      <w:lvlJc w:val="left"/>
      <w:pPr>
        <w:ind w:left="1080" w:hanging="1080"/>
      </w:pPr>
      <w:rPr>
        <w:rFonts w:ascii="TimesNewRomanPS-BoldMT" w:hAnsi="TimesNewRomanPS-BoldMT" w:cs="TimesNewRomanPS-BoldMT" w:hint="default"/>
        <w:b/>
      </w:rPr>
    </w:lvl>
    <w:lvl w:ilvl="5">
      <w:start w:val="1"/>
      <w:numFmt w:val="decimal"/>
      <w:lvlText w:val="%1.%2.%3.%4.%5.%6"/>
      <w:lvlJc w:val="left"/>
      <w:pPr>
        <w:ind w:left="1440" w:hanging="1440"/>
      </w:pPr>
      <w:rPr>
        <w:rFonts w:ascii="TimesNewRomanPS-BoldMT" w:hAnsi="TimesNewRomanPS-BoldMT" w:cs="TimesNewRomanPS-BoldMT" w:hint="default"/>
        <w:b/>
      </w:rPr>
    </w:lvl>
    <w:lvl w:ilvl="6">
      <w:start w:val="1"/>
      <w:numFmt w:val="decimal"/>
      <w:lvlText w:val="%1.%2.%3.%4.%5.%6.%7"/>
      <w:lvlJc w:val="left"/>
      <w:pPr>
        <w:ind w:left="1440" w:hanging="1440"/>
      </w:pPr>
      <w:rPr>
        <w:rFonts w:ascii="TimesNewRomanPS-BoldMT" w:hAnsi="TimesNewRomanPS-BoldMT" w:cs="TimesNewRomanPS-BoldMT" w:hint="default"/>
        <w:b/>
      </w:rPr>
    </w:lvl>
    <w:lvl w:ilvl="7">
      <w:start w:val="1"/>
      <w:numFmt w:val="decimal"/>
      <w:lvlText w:val="%1.%2.%3.%4.%5.%6.%7.%8"/>
      <w:lvlJc w:val="left"/>
      <w:pPr>
        <w:ind w:left="1800" w:hanging="1800"/>
      </w:pPr>
      <w:rPr>
        <w:rFonts w:ascii="TimesNewRomanPS-BoldMT" w:hAnsi="TimesNewRomanPS-BoldMT" w:cs="TimesNewRomanPS-BoldMT" w:hint="default"/>
        <w:b/>
      </w:rPr>
    </w:lvl>
    <w:lvl w:ilvl="8">
      <w:start w:val="1"/>
      <w:numFmt w:val="decimal"/>
      <w:lvlText w:val="%1.%2.%3.%4.%5.%6.%7.%8.%9"/>
      <w:lvlJc w:val="left"/>
      <w:pPr>
        <w:ind w:left="2160" w:hanging="2160"/>
      </w:pPr>
      <w:rPr>
        <w:rFonts w:ascii="TimesNewRomanPS-BoldMT" w:hAnsi="TimesNewRomanPS-BoldMT" w:cs="TimesNewRomanPS-BoldMT" w:hint="default"/>
        <w:b/>
      </w:rPr>
    </w:lvl>
  </w:abstractNum>
  <w:abstractNum w:abstractNumId="10">
    <w:nsid w:val="6D2C0413"/>
    <w:multiLevelType w:val="multilevel"/>
    <w:tmpl w:val="FE84C5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4"/>
  </w:num>
  <w:num w:numId="5">
    <w:abstractNumId w:val="8"/>
  </w:num>
  <w:num w:numId="6">
    <w:abstractNumId w:val="7"/>
  </w:num>
  <w:num w:numId="7">
    <w:abstractNumId w:val="3"/>
  </w:num>
  <w:num w:numId="8">
    <w:abstractNumId w:val="0"/>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97"/>
    <w:rsid w:val="00053706"/>
    <w:rsid w:val="00145F66"/>
    <w:rsid w:val="007E24A8"/>
    <w:rsid w:val="00C94F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4F97"/>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qFormat/>
    <w:rsid w:val="00C94F97"/>
    <w:pPr>
      <w:ind w:left="103"/>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4F97"/>
    <w:rPr>
      <w:rFonts w:ascii="Times New Roman" w:eastAsia="Times New Roman" w:hAnsi="Times New Roman" w:cs="Times New Roman"/>
      <w:b/>
      <w:bCs/>
      <w:sz w:val="28"/>
      <w:szCs w:val="28"/>
    </w:rPr>
  </w:style>
  <w:style w:type="paragraph" w:styleId="Sansinterligne">
    <w:name w:val="No Spacing"/>
    <w:link w:val="SansinterligneCar"/>
    <w:uiPriority w:val="1"/>
    <w:qFormat/>
    <w:rsid w:val="00C94F9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94F97"/>
    <w:rPr>
      <w:rFonts w:eastAsiaTheme="minorEastAsia"/>
      <w:lang w:eastAsia="fr-FR"/>
    </w:rPr>
  </w:style>
  <w:style w:type="paragraph" w:styleId="Textedebulles">
    <w:name w:val="Balloon Text"/>
    <w:basedOn w:val="Normal"/>
    <w:link w:val="TextedebullesCar"/>
    <w:uiPriority w:val="99"/>
    <w:semiHidden/>
    <w:unhideWhenUsed/>
    <w:rsid w:val="00C94F97"/>
    <w:rPr>
      <w:rFonts w:ascii="Tahoma" w:hAnsi="Tahoma" w:cs="Tahoma"/>
      <w:sz w:val="16"/>
      <w:szCs w:val="16"/>
    </w:rPr>
  </w:style>
  <w:style w:type="character" w:customStyle="1" w:styleId="TextedebullesCar">
    <w:name w:val="Texte de bulles Car"/>
    <w:basedOn w:val="Policepardfaut"/>
    <w:link w:val="Textedebulles"/>
    <w:uiPriority w:val="99"/>
    <w:semiHidden/>
    <w:rsid w:val="00C94F97"/>
    <w:rPr>
      <w:rFonts w:ascii="Tahoma" w:eastAsia="Times New Roman" w:hAnsi="Tahoma" w:cs="Tahoma"/>
      <w:sz w:val="16"/>
      <w:szCs w:val="16"/>
    </w:rPr>
  </w:style>
  <w:style w:type="paragraph" w:styleId="En-tte">
    <w:name w:val="header"/>
    <w:basedOn w:val="Normal"/>
    <w:link w:val="En-tteCar"/>
    <w:uiPriority w:val="99"/>
    <w:unhideWhenUsed/>
    <w:rsid w:val="00C94F97"/>
    <w:pPr>
      <w:tabs>
        <w:tab w:val="center" w:pos="4536"/>
        <w:tab w:val="right" w:pos="9072"/>
      </w:tabs>
    </w:pPr>
  </w:style>
  <w:style w:type="character" w:customStyle="1" w:styleId="En-tteCar">
    <w:name w:val="En-tête Car"/>
    <w:basedOn w:val="Policepardfaut"/>
    <w:link w:val="En-tte"/>
    <w:uiPriority w:val="99"/>
    <w:rsid w:val="00C94F97"/>
    <w:rPr>
      <w:rFonts w:ascii="Times New Roman" w:eastAsia="Times New Roman" w:hAnsi="Times New Roman" w:cs="Times New Roman"/>
    </w:rPr>
  </w:style>
  <w:style w:type="paragraph" w:styleId="Pieddepage">
    <w:name w:val="footer"/>
    <w:basedOn w:val="Normal"/>
    <w:link w:val="PieddepageCar"/>
    <w:uiPriority w:val="99"/>
    <w:unhideWhenUsed/>
    <w:rsid w:val="00C94F97"/>
    <w:pPr>
      <w:tabs>
        <w:tab w:val="center" w:pos="4536"/>
        <w:tab w:val="right" w:pos="9072"/>
      </w:tabs>
    </w:pPr>
  </w:style>
  <w:style w:type="character" w:customStyle="1" w:styleId="PieddepageCar">
    <w:name w:val="Pied de page Car"/>
    <w:basedOn w:val="Policepardfaut"/>
    <w:link w:val="Pieddepage"/>
    <w:uiPriority w:val="99"/>
    <w:rsid w:val="00C94F97"/>
    <w:rPr>
      <w:rFonts w:ascii="Times New Roman" w:eastAsia="Times New Roman" w:hAnsi="Times New Roman" w:cs="Times New Roman"/>
    </w:rPr>
  </w:style>
  <w:style w:type="paragraph" w:styleId="Paragraphedeliste">
    <w:name w:val="List Paragraph"/>
    <w:basedOn w:val="Normal"/>
    <w:uiPriority w:val="34"/>
    <w:qFormat/>
    <w:rsid w:val="00C94F97"/>
    <w:pPr>
      <w:ind w:left="1198" w:hanging="361"/>
    </w:pPr>
  </w:style>
  <w:style w:type="table" w:styleId="Grilledutableau">
    <w:name w:val="Table Grid"/>
    <w:basedOn w:val="TableauNormal"/>
    <w:uiPriority w:val="59"/>
    <w:rsid w:val="00C94F9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C94F97"/>
    <w:rPr>
      <w:sz w:val="24"/>
      <w:szCs w:val="24"/>
    </w:rPr>
  </w:style>
  <w:style w:type="character" w:customStyle="1" w:styleId="CorpsdetexteCar">
    <w:name w:val="Corps de texte Car"/>
    <w:basedOn w:val="Policepardfaut"/>
    <w:link w:val="Corpsdetexte"/>
    <w:uiPriority w:val="1"/>
    <w:rsid w:val="00C94F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94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4F97"/>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qFormat/>
    <w:rsid w:val="00C94F97"/>
    <w:pPr>
      <w:ind w:left="103"/>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4F97"/>
    <w:rPr>
      <w:rFonts w:ascii="Times New Roman" w:eastAsia="Times New Roman" w:hAnsi="Times New Roman" w:cs="Times New Roman"/>
      <w:b/>
      <w:bCs/>
      <w:sz w:val="28"/>
      <w:szCs w:val="28"/>
    </w:rPr>
  </w:style>
  <w:style w:type="paragraph" w:styleId="Sansinterligne">
    <w:name w:val="No Spacing"/>
    <w:link w:val="SansinterligneCar"/>
    <w:uiPriority w:val="1"/>
    <w:qFormat/>
    <w:rsid w:val="00C94F9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94F97"/>
    <w:rPr>
      <w:rFonts w:eastAsiaTheme="minorEastAsia"/>
      <w:lang w:eastAsia="fr-FR"/>
    </w:rPr>
  </w:style>
  <w:style w:type="paragraph" w:styleId="Textedebulles">
    <w:name w:val="Balloon Text"/>
    <w:basedOn w:val="Normal"/>
    <w:link w:val="TextedebullesCar"/>
    <w:uiPriority w:val="99"/>
    <w:semiHidden/>
    <w:unhideWhenUsed/>
    <w:rsid w:val="00C94F97"/>
    <w:rPr>
      <w:rFonts w:ascii="Tahoma" w:hAnsi="Tahoma" w:cs="Tahoma"/>
      <w:sz w:val="16"/>
      <w:szCs w:val="16"/>
    </w:rPr>
  </w:style>
  <w:style w:type="character" w:customStyle="1" w:styleId="TextedebullesCar">
    <w:name w:val="Texte de bulles Car"/>
    <w:basedOn w:val="Policepardfaut"/>
    <w:link w:val="Textedebulles"/>
    <w:uiPriority w:val="99"/>
    <w:semiHidden/>
    <w:rsid w:val="00C94F97"/>
    <w:rPr>
      <w:rFonts w:ascii="Tahoma" w:eastAsia="Times New Roman" w:hAnsi="Tahoma" w:cs="Tahoma"/>
      <w:sz w:val="16"/>
      <w:szCs w:val="16"/>
    </w:rPr>
  </w:style>
  <w:style w:type="paragraph" w:styleId="En-tte">
    <w:name w:val="header"/>
    <w:basedOn w:val="Normal"/>
    <w:link w:val="En-tteCar"/>
    <w:uiPriority w:val="99"/>
    <w:unhideWhenUsed/>
    <w:rsid w:val="00C94F97"/>
    <w:pPr>
      <w:tabs>
        <w:tab w:val="center" w:pos="4536"/>
        <w:tab w:val="right" w:pos="9072"/>
      </w:tabs>
    </w:pPr>
  </w:style>
  <w:style w:type="character" w:customStyle="1" w:styleId="En-tteCar">
    <w:name w:val="En-tête Car"/>
    <w:basedOn w:val="Policepardfaut"/>
    <w:link w:val="En-tte"/>
    <w:uiPriority w:val="99"/>
    <w:rsid w:val="00C94F97"/>
    <w:rPr>
      <w:rFonts w:ascii="Times New Roman" w:eastAsia="Times New Roman" w:hAnsi="Times New Roman" w:cs="Times New Roman"/>
    </w:rPr>
  </w:style>
  <w:style w:type="paragraph" w:styleId="Pieddepage">
    <w:name w:val="footer"/>
    <w:basedOn w:val="Normal"/>
    <w:link w:val="PieddepageCar"/>
    <w:uiPriority w:val="99"/>
    <w:unhideWhenUsed/>
    <w:rsid w:val="00C94F97"/>
    <w:pPr>
      <w:tabs>
        <w:tab w:val="center" w:pos="4536"/>
        <w:tab w:val="right" w:pos="9072"/>
      </w:tabs>
    </w:pPr>
  </w:style>
  <w:style w:type="character" w:customStyle="1" w:styleId="PieddepageCar">
    <w:name w:val="Pied de page Car"/>
    <w:basedOn w:val="Policepardfaut"/>
    <w:link w:val="Pieddepage"/>
    <w:uiPriority w:val="99"/>
    <w:rsid w:val="00C94F97"/>
    <w:rPr>
      <w:rFonts w:ascii="Times New Roman" w:eastAsia="Times New Roman" w:hAnsi="Times New Roman" w:cs="Times New Roman"/>
    </w:rPr>
  </w:style>
  <w:style w:type="paragraph" w:styleId="Paragraphedeliste">
    <w:name w:val="List Paragraph"/>
    <w:basedOn w:val="Normal"/>
    <w:uiPriority w:val="34"/>
    <w:qFormat/>
    <w:rsid w:val="00C94F97"/>
    <w:pPr>
      <w:ind w:left="1198" w:hanging="361"/>
    </w:pPr>
  </w:style>
  <w:style w:type="table" w:styleId="Grilledutableau">
    <w:name w:val="Table Grid"/>
    <w:basedOn w:val="TableauNormal"/>
    <w:uiPriority w:val="59"/>
    <w:rsid w:val="00C94F9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C94F97"/>
    <w:rPr>
      <w:sz w:val="24"/>
      <w:szCs w:val="24"/>
    </w:rPr>
  </w:style>
  <w:style w:type="character" w:customStyle="1" w:styleId="CorpsdetexteCar">
    <w:name w:val="Corps de texte Car"/>
    <w:basedOn w:val="Policepardfaut"/>
    <w:link w:val="Corpsdetexte"/>
    <w:uiPriority w:val="1"/>
    <w:rsid w:val="00C94F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9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908</Words>
  <Characters>4995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2025-07-10T00:00:00Z</dcterms:created>
  <dcterms:modified xsi:type="dcterms:W3CDTF">2025-07-10T00:17:00Z</dcterms:modified>
</cp:coreProperties>
</file>