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91" w:rsidRDefault="003C4691" w:rsidP="003C4691">
      <w:pPr>
        <w:bidi/>
        <w:spacing w:before="240"/>
        <w:jc w:val="center"/>
        <w:rPr>
          <w:rFonts w:ascii="Sakkal Majalla" w:eastAsia="Times New Roman" w:hAnsi="Sakkal Majalla" w:cs="Sakkal Majalla"/>
          <w:b/>
          <w:bCs/>
          <w:sz w:val="32"/>
          <w:szCs w:val="32"/>
          <w:lang w:eastAsia="fr-FR" w:bidi="ar-DZ"/>
        </w:rPr>
      </w:pPr>
    </w:p>
    <w:p w:rsidR="003C4691" w:rsidRDefault="003C4691" w:rsidP="003C4691">
      <w:pPr>
        <w:pStyle w:val="NormalWeb"/>
        <w:bidi/>
        <w:spacing w:line="276" w:lineRule="auto"/>
        <w:jc w:val="lowKashida"/>
        <w:rPr>
          <w:rFonts w:ascii="Sakkal Majalla" w:hAnsi="Sakkal Majalla" w:cs="Sakkal Majalla"/>
          <w:sz w:val="32"/>
          <w:szCs w:val="32"/>
          <w:rtl/>
        </w:rPr>
      </w:pPr>
      <w:r>
        <w:rPr>
          <w:rFonts w:ascii="All Genders v4" w:hAnsi="All Genders v4" w:cs="All Genders v4"/>
          <w:b/>
          <w:bCs/>
          <w:sz w:val="32"/>
          <w:szCs w:val="32"/>
          <w:rtl/>
        </w:rPr>
        <w:t>ملخص</w:t>
      </w:r>
      <w:r>
        <w:rPr>
          <w:rFonts w:ascii="Sakkal Majalla" w:hAnsi="Sakkal Majalla" w:cs="Sakkal Majalla"/>
          <w:sz w:val="32"/>
          <w:szCs w:val="32"/>
          <w:rtl/>
        </w:rPr>
        <w:t>:</w:t>
      </w:r>
    </w:p>
    <w:p w:rsidR="003C4691" w:rsidRDefault="003C4691" w:rsidP="00BB29BF">
      <w:pPr>
        <w:pStyle w:val="NormalWeb"/>
        <w:bidi/>
        <w:spacing w:line="276" w:lineRule="auto"/>
        <w:jc w:val="lowKashida"/>
        <w:rPr>
          <w:rFonts w:ascii="Sakkal Majalla" w:hAnsi="Sakkal Majalla" w:cs="Sakkal Majalla"/>
          <w:sz w:val="32"/>
          <w:szCs w:val="32"/>
          <w:rtl/>
        </w:rPr>
      </w:pPr>
      <w:r>
        <w:rPr>
          <w:rFonts w:ascii="Sakkal Majalla" w:hAnsi="Sakkal Majalla" w:cs="Sakkal Majalla"/>
          <w:sz w:val="32"/>
          <w:szCs w:val="32"/>
          <w:rtl/>
        </w:rPr>
        <w:t>تهدف هذه الدراسة إلى تحليل أثر استخدام تطبيقات النقل الذكي</w:t>
      </w:r>
      <w:r>
        <w:rPr>
          <w:sz w:val="28"/>
          <w:szCs w:val="28"/>
        </w:rPr>
        <w:t>(VTC)</w:t>
      </w:r>
      <w:r>
        <w:rPr>
          <w:rFonts w:ascii="Sakkal Majalla" w:hAnsi="Sakkal Majalla" w:cs="Sakkal Majalla"/>
          <w:sz w:val="32"/>
          <w:szCs w:val="32"/>
          <w:rtl/>
        </w:rPr>
        <w:t>على جودة خدمة النقل الحضري في ولاية الجزائر، بالاعتماد على نموذج</w:t>
      </w:r>
      <w:r>
        <w:rPr>
          <w:sz w:val="28"/>
          <w:szCs w:val="28"/>
        </w:rPr>
        <w:t>SERVQUAL</w:t>
      </w:r>
      <w:r>
        <w:rPr>
          <w:rFonts w:ascii="Sakkal Majalla" w:hAnsi="Sakkal Majalla" w:cs="Sakkal Majalla"/>
          <w:sz w:val="32"/>
          <w:szCs w:val="32"/>
          <w:rtl/>
        </w:rPr>
        <w:t>بأبعاده الخمسة: الملموسية، الاعتمادية، الاستجابة، الأمان، والتعاطف. وقد تم اعتماد المنهج الوصفي، بالاستناد إلى عينة قصدية مكوّنة من 81 مستخدمًا فعليًا لهذه التطبيقات، بهدف قياس تصوراتهم تجاه جودة ا</w:t>
      </w:r>
      <w:bookmarkStart w:id="0" w:name="_GoBack"/>
      <w:bookmarkEnd w:id="0"/>
      <w:r>
        <w:rPr>
          <w:rFonts w:ascii="Sakkal Majalla" w:hAnsi="Sakkal Majalla" w:cs="Sakkal Majalla"/>
          <w:sz w:val="32"/>
          <w:szCs w:val="32"/>
          <w:rtl/>
        </w:rPr>
        <w:t>لخدمة المقدّمة</w:t>
      </w:r>
      <w:r>
        <w:rPr>
          <w:rFonts w:ascii="Sakkal Majalla" w:hAnsi="Sakkal Majalla" w:cs="Sakkal Majalla"/>
          <w:sz w:val="32"/>
          <w:szCs w:val="32"/>
        </w:rPr>
        <w:t>.</w:t>
      </w:r>
    </w:p>
    <w:p w:rsidR="003C4691" w:rsidRDefault="003C4691" w:rsidP="003C4691">
      <w:pPr>
        <w:pStyle w:val="NormalWeb"/>
        <w:bidi/>
        <w:spacing w:line="276" w:lineRule="auto"/>
        <w:jc w:val="lowKashida"/>
        <w:rPr>
          <w:rFonts w:ascii="Sakkal Majalla" w:hAnsi="Sakkal Majalla" w:cs="Sakkal Majalla"/>
          <w:sz w:val="32"/>
          <w:szCs w:val="32"/>
        </w:rPr>
      </w:pPr>
      <w:r>
        <w:rPr>
          <w:rFonts w:ascii="Sakkal Majalla" w:hAnsi="Sakkal Majalla" w:cs="Sakkal Majalla"/>
          <w:sz w:val="32"/>
          <w:szCs w:val="32"/>
          <w:rtl/>
        </w:rPr>
        <w:t>أظهرت النتائج وجود علاقة إيجابية بين استخدام تطبيقات</w:t>
      </w:r>
      <w:r>
        <w:rPr>
          <w:sz w:val="28"/>
          <w:szCs w:val="28"/>
        </w:rPr>
        <w:t>(VTC)</w:t>
      </w:r>
      <w:r>
        <w:rPr>
          <w:rFonts w:ascii="Sakkal Majalla" w:hAnsi="Sakkal Majalla" w:cs="Sakkal Majalla"/>
          <w:sz w:val="32"/>
          <w:szCs w:val="32"/>
          <w:rtl/>
        </w:rPr>
        <w:t>وجودة الخدمة عبر مختلف الأبعاد، مع تفاوت في مستوى التأثير؛ إذ تصدّر بُعد "الملموسية" التقييمات، ما يؤكد أهمية الجوانب المادية والبصرية في تجربة المستخدم، تليه بُعدا "الاعتمادية" و"الاستجابة"، في حين سجّل بُعدا "الأمان" و"التعاطف" مستويات أدنى، مما يبرز الحاجة إلى تعزيز الثقة والعناية بالفئات ذات الاحتياجات الخاصة</w:t>
      </w:r>
      <w:r>
        <w:rPr>
          <w:rFonts w:ascii="Sakkal Majalla" w:hAnsi="Sakkal Majalla" w:cs="Sakkal Majalla"/>
          <w:sz w:val="32"/>
          <w:szCs w:val="32"/>
        </w:rPr>
        <w:t>.</w:t>
      </w:r>
    </w:p>
    <w:p w:rsidR="003C4691" w:rsidRDefault="003C4691" w:rsidP="003C4691">
      <w:pPr>
        <w:pStyle w:val="NormalWeb"/>
        <w:bidi/>
        <w:spacing w:line="276" w:lineRule="auto"/>
        <w:jc w:val="lowKashida"/>
        <w:rPr>
          <w:rFonts w:ascii="Sakkal Majalla" w:hAnsi="Sakkal Majalla" w:cs="Sakkal Majalla"/>
          <w:sz w:val="32"/>
          <w:szCs w:val="32"/>
        </w:rPr>
      </w:pPr>
      <w:r>
        <w:rPr>
          <w:rFonts w:ascii="Sakkal Majalla" w:hAnsi="Sakkal Majalla" w:cs="Sakkal Majalla"/>
          <w:sz w:val="32"/>
          <w:szCs w:val="32"/>
          <w:rtl/>
        </w:rPr>
        <w:t>وقد حققت الدراسة أهدافها، وأكدت صحة الفرضيات المتعلقة بالأبعاد الخمسة، مبيّنةً أن استخدام تطبيقات النقل الذكية ينعكس إيجابًا على جودة الخدمة، بصرف النظر عن الفروقات الديموغرافية بين المستخدمين، وهو ما يعكس طابعًا عامًا لهذا الأثر في البيئة الحضرية محل الدراسة</w:t>
      </w:r>
      <w:r>
        <w:rPr>
          <w:rFonts w:ascii="Sakkal Majalla" w:hAnsi="Sakkal Majalla" w:cs="Sakkal Majalla"/>
          <w:sz w:val="32"/>
          <w:szCs w:val="32"/>
        </w:rPr>
        <w:t>.</w:t>
      </w:r>
    </w:p>
    <w:p w:rsidR="003C4691" w:rsidRDefault="003C4691" w:rsidP="003C4691">
      <w:pPr>
        <w:pStyle w:val="NormalWeb"/>
        <w:bidi/>
        <w:spacing w:line="276" w:lineRule="auto"/>
        <w:jc w:val="lowKashida"/>
        <w:rPr>
          <w:rFonts w:ascii="Sakkal Majalla" w:hAnsi="Sakkal Majalla" w:cs="Sakkal Majalla"/>
          <w:sz w:val="32"/>
          <w:szCs w:val="32"/>
        </w:rPr>
      </w:pPr>
      <w:r>
        <w:rPr>
          <w:rFonts w:ascii="Sakkal Majalla" w:hAnsi="Sakkal Majalla" w:cs="Sakkal Majalla"/>
          <w:sz w:val="32"/>
          <w:szCs w:val="32"/>
          <w:rtl/>
        </w:rPr>
        <w:t>بناءً على ما سبق، توصي الدراسة بضرورة تحقيق تكامل فعّال بين البُعدين التقني والاجتماعي في تصميم وتطوير سياسات النقل الذكي، وتشجّع على توسيع نطاق البحث مستقبلًا ليشمل الأبعاد الثقافية والاقتصادية المؤثرة في استمرارية استخدام هذه التطبيقات ضمن السياقات الحضرية المختلفة</w:t>
      </w:r>
      <w:r>
        <w:rPr>
          <w:rFonts w:ascii="Sakkal Majalla" w:hAnsi="Sakkal Majalla" w:cs="Sakkal Majalla"/>
          <w:sz w:val="32"/>
          <w:szCs w:val="32"/>
        </w:rPr>
        <w:t>.</w:t>
      </w:r>
    </w:p>
    <w:p w:rsidR="003C4691" w:rsidRDefault="003C4691" w:rsidP="003C4691">
      <w:pPr>
        <w:bidi/>
        <w:spacing w:before="100" w:beforeAutospacing="1" w:after="100" w:afterAutospacing="1" w:line="240" w:lineRule="auto"/>
        <w:outlineLvl w:val="2"/>
        <w:rPr>
          <w:rFonts w:ascii="Sakkal Majalla" w:eastAsia="Times New Roman" w:hAnsi="Sakkal Majalla" w:cs="Sakkal Majalla"/>
          <w:b/>
          <w:bCs/>
          <w:sz w:val="32"/>
          <w:szCs w:val="32"/>
          <w:lang w:eastAsia="fr-FR"/>
        </w:rPr>
      </w:pPr>
    </w:p>
    <w:p w:rsidR="003C4691" w:rsidRDefault="003C4691" w:rsidP="003C4691">
      <w:pPr>
        <w:bidi/>
        <w:spacing w:before="100" w:beforeAutospacing="1" w:after="100" w:afterAutospacing="1" w:line="240" w:lineRule="auto"/>
        <w:outlineLvl w:val="2"/>
        <w:rPr>
          <w:rFonts w:ascii="Sakkal Majalla" w:eastAsia="Times New Roman" w:hAnsi="Sakkal Majalla" w:cs="Sakkal Majalla"/>
          <w:b/>
          <w:bCs/>
          <w:sz w:val="32"/>
          <w:szCs w:val="32"/>
          <w:rtl/>
          <w:lang w:eastAsia="fr-FR"/>
        </w:rPr>
      </w:pPr>
      <w:r>
        <w:rPr>
          <w:rFonts w:ascii="Sakkal Majalla" w:eastAsia="Times New Roman" w:hAnsi="Sakkal Majalla" w:cs="Sakkal Majalla"/>
          <w:b/>
          <w:bCs/>
          <w:sz w:val="32"/>
          <w:szCs w:val="32"/>
          <w:rtl/>
          <w:lang w:eastAsia="fr-FR"/>
        </w:rPr>
        <w:t>الكلمات المفتاحية :</w:t>
      </w:r>
    </w:p>
    <w:p w:rsidR="003C4691" w:rsidRDefault="003C4691" w:rsidP="003C4691">
      <w:pPr>
        <w:bidi/>
        <w:spacing w:before="100" w:beforeAutospacing="1" w:after="100" w:afterAutospacing="1" w:line="240" w:lineRule="auto"/>
        <w:rPr>
          <w:rFonts w:ascii="Sakkal Majalla" w:eastAsia="Times New Roman" w:hAnsi="Sakkal Majalla" w:cs="Sakkal Majalla"/>
          <w:sz w:val="32"/>
          <w:szCs w:val="32"/>
          <w:lang w:eastAsia="fr-FR"/>
        </w:rPr>
      </w:pPr>
      <w:r>
        <w:rPr>
          <w:rFonts w:ascii="Sakkal Majalla" w:eastAsia="Times New Roman" w:hAnsi="Sakkal Majalla" w:cs="Sakkal Majalla"/>
          <w:sz w:val="32"/>
          <w:szCs w:val="32"/>
          <w:rtl/>
          <w:lang w:eastAsia="fr-FR"/>
        </w:rPr>
        <w:t xml:space="preserve">تطبيقات </w:t>
      </w:r>
      <w:proofErr w:type="gramStart"/>
      <w:r>
        <w:rPr>
          <w:rFonts w:ascii="Times New Roman" w:hAnsi="Times New Roman" w:cs="Times New Roman"/>
          <w:sz w:val="28"/>
          <w:szCs w:val="28"/>
        </w:rPr>
        <w:t>(VTC)</w:t>
      </w:r>
      <w:r>
        <w:rPr>
          <w:rFonts w:ascii="Sakkal Majalla" w:eastAsia="Times New Roman" w:hAnsi="Sakkal Majalla" w:cs="Sakkal Majalla"/>
          <w:sz w:val="32"/>
          <w:szCs w:val="32"/>
          <w:rtl/>
          <w:lang w:eastAsia="fr-FR"/>
        </w:rPr>
        <w:t>الذكية ،</w:t>
      </w:r>
      <w:proofErr w:type="gramEnd"/>
      <w:r>
        <w:rPr>
          <w:rFonts w:ascii="Sakkal Majalla" w:eastAsia="Times New Roman" w:hAnsi="Sakkal Majalla" w:cs="Sakkal Majalla"/>
          <w:sz w:val="32"/>
          <w:szCs w:val="32"/>
          <w:rtl/>
          <w:lang w:eastAsia="fr-FR"/>
        </w:rPr>
        <w:t xml:space="preserve"> جودة الخدمة، نموذج</w:t>
      </w:r>
      <w:r>
        <w:rPr>
          <w:rFonts w:ascii="Times New Roman" w:eastAsia="Times New Roman" w:hAnsi="Times New Roman" w:cs="Times New Roman"/>
          <w:sz w:val="28"/>
          <w:szCs w:val="28"/>
          <w:lang w:eastAsia="fr-FR"/>
        </w:rPr>
        <w:t>SERVQUAL</w:t>
      </w:r>
      <w:r>
        <w:rPr>
          <w:rFonts w:ascii="Sakkal Majalla" w:eastAsia="Times New Roman" w:hAnsi="Sakkal Majalla" w:cs="Sakkal Majalla"/>
          <w:sz w:val="32"/>
          <w:szCs w:val="32"/>
          <w:rtl/>
          <w:lang w:eastAsia="fr-FR"/>
        </w:rPr>
        <w:t>، النقل الحضري، ولاية الجزائر</w:t>
      </w:r>
      <w:r>
        <w:rPr>
          <w:rFonts w:ascii="Sakkal Majalla" w:eastAsia="Times New Roman" w:hAnsi="Sakkal Majalla" w:cs="Sakkal Majalla"/>
          <w:sz w:val="32"/>
          <w:szCs w:val="32"/>
          <w:lang w:eastAsia="fr-FR"/>
        </w:rPr>
        <w:t>.</w:t>
      </w:r>
    </w:p>
    <w:p w:rsidR="003C4691" w:rsidRDefault="003C4691" w:rsidP="003C4691">
      <w:pPr>
        <w:spacing w:before="100" w:beforeAutospacing="1" w:after="100" w:afterAutospacing="1" w:line="240" w:lineRule="auto"/>
        <w:rPr>
          <w:rFonts w:ascii="All Genders v4" w:eastAsia="Times New Roman" w:hAnsi="All Genders v4" w:cs="All Genders v4"/>
          <w:b/>
          <w:bCs/>
          <w:sz w:val="28"/>
          <w:szCs w:val="28"/>
          <w:lang w:eastAsia="fr-FR"/>
        </w:rPr>
      </w:pPr>
    </w:p>
    <w:p w:rsidR="003C4691" w:rsidRDefault="003C4691" w:rsidP="003C4691">
      <w:pPr>
        <w:spacing w:before="100" w:beforeAutospacing="1" w:after="100" w:afterAutospacing="1" w:line="240" w:lineRule="auto"/>
        <w:rPr>
          <w:rFonts w:ascii="All Genders v4" w:eastAsia="Times New Roman" w:hAnsi="All Genders v4" w:cs="All Genders v4"/>
          <w:b/>
          <w:bCs/>
          <w:sz w:val="28"/>
          <w:szCs w:val="28"/>
          <w:rtl/>
          <w:lang w:eastAsia="fr-FR"/>
        </w:rPr>
      </w:pPr>
    </w:p>
    <w:p w:rsidR="003C4691" w:rsidRDefault="003C4691" w:rsidP="003C4691">
      <w:pPr>
        <w:spacing w:before="100" w:beforeAutospacing="1" w:after="100" w:afterAutospacing="1" w:line="240" w:lineRule="auto"/>
        <w:rPr>
          <w:rFonts w:ascii="All Genders v4" w:eastAsia="Times New Roman" w:hAnsi="All Genders v4" w:cs="All Genders v4"/>
          <w:b/>
          <w:bCs/>
          <w:sz w:val="28"/>
          <w:szCs w:val="28"/>
          <w:rtl/>
          <w:lang w:eastAsia="fr-FR"/>
        </w:rPr>
      </w:pPr>
    </w:p>
    <w:p w:rsidR="003C4691" w:rsidRDefault="003C4691" w:rsidP="003C4691">
      <w:pPr>
        <w:spacing w:before="100" w:beforeAutospacing="1" w:after="100" w:afterAutospacing="1" w:line="240" w:lineRule="auto"/>
        <w:rPr>
          <w:rFonts w:ascii="All Genders v4" w:eastAsia="Times New Roman" w:hAnsi="All Genders v4" w:cs="All Genders v4"/>
          <w:b/>
          <w:bCs/>
          <w:sz w:val="28"/>
          <w:szCs w:val="28"/>
          <w:rtl/>
          <w:lang w:eastAsia="fr-FR"/>
        </w:rPr>
      </w:pPr>
    </w:p>
    <w:p w:rsidR="003C4691" w:rsidRDefault="003C4691" w:rsidP="003C4691">
      <w:pPr>
        <w:spacing w:before="100" w:beforeAutospacing="1" w:after="100" w:afterAutospacing="1" w:line="240" w:lineRule="auto"/>
        <w:rPr>
          <w:rFonts w:ascii="Times New Roman" w:eastAsia="Times New Roman" w:hAnsi="Times New Roman" w:cs="Times New Roman"/>
          <w:sz w:val="24"/>
          <w:szCs w:val="24"/>
          <w:rtl/>
          <w:lang w:eastAsia="fr-FR"/>
        </w:rPr>
      </w:pPr>
      <w:r>
        <w:rPr>
          <w:rFonts w:ascii="All Genders v4" w:eastAsia="Times New Roman" w:hAnsi="All Genders v4" w:cs="All Genders v4"/>
          <w:b/>
          <w:bCs/>
          <w:sz w:val="28"/>
          <w:szCs w:val="28"/>
          <w:lang w:eastAsia="fr-FR"/>
        </w:rPr>
        <w:t>Abstract</w:t>
      </w:r>
      <w:r>
        <w:rPr>
          <w:rFonts w:ascii="Times New Roman" w:eastAsia="Times New Roman" w:hAnsi="Times New Roman" w:cs="Times New Roman"/>
          <w:sz w:val="24"/>
          <w:szCs w:val="24"/>
          <w:lang w:eastAsia="fr-FR"/>
        </w:rPr>
        <w:t>:</w:t>
      </w:r>
    </w:p>
    <w:p w:rsidR="003C4691" w:rsidRDefault="003C4691" w:rsidP="003C4691">
      <w:pPr>
        <w:spacing w:before="100" w:beforeAutospacing="1" w:after="100" w:afterAutospacing="1" w:line="276" w:lineRule="auto"/>
        <w:jc w:val="lowKashida"/>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This </w:t>
      </w:r>
      <w:proofErr w:type="spellStart"/>
      <w:r>
        <w:rPr>
          <w:rFonts w:ascii="Times New Roman" w:eastAsia="Times New Roman" w:hAnsi="Times New Roman" w:cs="Times New Roman"/>
          <w:sz w:val="28"/>
          <w:szCs w:val="28"/>
          <w:lang w:eastAsia="fr-FR"/>
        </w:rPr>
        <w:t>studyaims</w:t>
      </w:r>
      <w:proofErr w:type="spellEnd"/>
      <w:r>
        <w:rPr>
          <w:rFonts w:ascii="Times New Roman" w:eastAsia="Times New Roman" w:hAnsi="Times New Roman" w:cs="Times New Roman"/>
          <w:sz w:val="28"/>
          <w:szCs w:val="28"/>
          <w:lang w:eastAsia="fr-FR"/>
        </w:rPr>
        <w:t xml:space="preserve"> to </w:t>
      </w:r>
      <w:proofErr w:type="spellStart"/>
      <w:r>
        <w:rPr>
          <w:rFonts w:ascii="Times New Roman" w:eastAsia="Times New Roman" w:hAnsi="Times New Roman" w:cs="Times New Roman"/>
          <w:sz w:val="28"/>
          <w:szCs w:val="28"/>
          <w:lang w:eastAsia="fr-FR"/>
        </w:rPr>
        <w:t>analyze</w:t>
      </w:r>
      <w:proofErr w:type="spellEnd"/>
      <w:r>
        <w:rPr>
          <w:rFonts w:ascii="Times New Roman" w:eastAsia="Times New Roman" w:hAnsi="Times New Roman" w:cs="Times New Roman"/>
          <w:sz w:val="28"/>
          <w:szCs w:val="28"/>
          <w:lang w:eastAsia="fr-FR"/>
        </w:rPr>
        <w:t xml:space="preserve"> the impact of the use of smart transportation applications (VTC) on the </w:t>
      </w:r>
      <w:proofErr w:type="spellStart"/>
      <w:r>
        <w:rPr>
          <w:rFonts w:ascii="Times New Roman" w:eastAsia="Times New Roman" w:hAnsi="Times New Roman" w:cs="Times New Roman"/>
          <w:sz w:val="28"/>
          <w:szCs w:val="28"/>
          <w:lang w:eastAsia="fr-FR"/>
        </w:rPr>
        <w:t>quality</w:t>
      </w:r>
      <w:proofErr w:type="spellEnd"/>
      <w:r>
        <w:rPr>
          <w:rFonts w:ascii="Times New Roman" w:eastAsia="Times New Roman" w:hAnsi="Times New Roman" w:cs="Times New Roman"/>
          <w:sz w:val="28"/>
          <w:szCs w:val="28"/>
          <w:lang w:eastAsia="fr-FR"/>
        </w:rPr>
        <w:t xml:space="preserve"> of </w:t>
      </w:r>
      <w:proofErr w:type="spellStart"/>
      <w:r>
        <w:rPr>
          <w:rFonts w:ascii="Times New Roman" w:eastAsia="Times New Roman" w:hAnsi="Times New Roman" w:cs="Times New Roman"/>
          <w:sz w:val="28"/>
          <w:szCs w:val="28"/>
          <w:lang w:eastAsia="fr-FR"/>
        </w:rPr>
        <w:t>urban</w:t>
      </w:r>
      <w:proofErr w:type="spellEnd"/>
      <w:r>
        <w:rPr>
          <w:rFonts w:ascii="Times New Roman" w:eastAsia="Times New Roman" w:hAnsi="Times New Roman" w:cs="Times New Roman"/>
          <w:sz w:val="28"/>
          <w:szCs w:val="28"/>
          <w:lang w:eastAsia="fr-FR"/>
        </w:rPr>
        <w:t xml:space="preserve"> transportation service in </w:t>
      </w:r>
      <w:proofErr w:type="spellStart"/>
      <w:r>
        <w:rPr>
          <w:rFonts w:ascii="Times New Roman" w:eastAsia="Times New Roman" w:hAnsi="Times New Roman" w:cs="Times New Roman"/>
          <w:sz w:val="28"/>
          <w:szCs w:val="28"/>
          <w:lang w:eastAsia="fr-FR"/>
        </w:rPr>
        <w:t>Algiers</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relying</w:t>
      </w:r>
      <w:proofErr w:type="spellEnd"/>
      <w:r>
        <w:rPr>
          <w:rFonts w:ascii="Times New Roman" w:eastAsia="Times New Roman" w:hAnsi="Times New Roman" w:cs="Times New Roman"/>
          <w:sz w:val="28"/>
          <w:szCs w:val="28"/>
          <w:lang w:eastAsia="fr-FR"/>
        </w:rPr>
        <w:t xml:space="preserve"> on the SERVQUAL model </w:t>
      </w:r>
      <w:proofErr w:type="spellStart"/>
      <w:r>
        <w:rPr>
          <w:rFonts w:ascii="Times New Roman" w:eastAsia="Times New Roman" w:hAnsi="Times New Roman" w:cs="Times New Roman"/>
          <w:sz w:val="28"/>
          <w:szCs w:val="28"/>
          <w:lang w:eastAsia="fr-FR"/>
        </w:rPr>
        <w:t>withits</w:t>
      </w:r>
      <w:proofErr w:type="spellEnd"/>
      <w:r>
        <w:rPr>
          <w:rFonts w:ascii="Times New Roman" w:eastAsia="Times New Roman" w:hAnsi="Times New Roman" w:cs="Times New Roman"/>
          <w:sz w:val="28"/>
          <w:szCs w:val="28"/>
          <w:lang w:eastAsia="fr-FR"/>
        </w:rPr>
        <w:t xml:space="preserve"> five </w:t>
      </w:r>
      <w:proofErr w:type="spellStart"/>
      <w:r>
        <w:rPr>
          <w:rFonts w:ascii="Times New Roman" w:eastAsia="Times New Roman" w:hAnsi="Times New Roman" w:cs="Times New Roman"/>
          <w:sz w:val="28"/>
          <w:szCs w:val="28"/>
          <w:lang w:eastAsia="fr-FR"/>
        </w:rPr>
        <w:t>dimensions:Tangibility</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reliability</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responsiveness</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safety</w:t>
      </w:r>
      <w:proofErr w:type="spellEnd"/>
      <w:r>
        <w:rPr>
          <w:rFonts w:ascii="Times New Roman" w:eastAsia="Times New Roman" w:hAnsi="Times New Roman" w:cs="Times New Roman"/>
          <w:sz w:val="28"/>
          <w:szCs w:val="28"/>
          <w:lang w:eastAsia="fr-FR"/>
        </w:rPr>
        <w:t xml:space="preserve">, and </w:t>
      </w:r>
      <w:proofErr w:type="spellStart"/>
      <w:r>
        <w:rPr>
          <w:rFonts w:ascii="Times New Roman" w:eastAsia="Times New Roman" w:hAnsi="Times New Roman" w:cs="Times New Roman"/>
          <w:sz w:val="28"/>
          <w:szCs w:val="28"/>
          <w:lang w:eastAsia="fr-FR"/>
        </w:rPr>
        <w:t>empathy</w:t>
      </w:r>
      <w:proofErr w:type="spellEnd"/>
      <w:r>
        <w:rPr>
          <w:rFonts w:ascii="Times New Roman" w:eastAsia="Times New Roman" w:hAnsi="Times New Roman" w:cs="Times New Roman"/>
          <w:sz w:val="28"/>
          <w:szCs w:val="28"/>
          <w:lang w:eastAsia="fr-FR"/>
        </w:rPr>
        <w:t xml:space="preserve">. The descriptive </w:t>
      </w:r>
      <w:proofErr w:type="spellStart"/>
      <w:r>
        <w:rPr>
          <w:rFonts w:ascii="Times New Roman" w:eastAsia="Times New Roman" w:hAnsi="Times New Roman" w:cs="Times New Roman"/>
          <w:sz w:val="28"/>
          <w:szCs w:val="28"/>
          <w:lang w:eastAsia="fr-FR"/>
        </w:rPr>
        <w:t>approachwasadopted</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based</w:t>
      </w:r>
      <w:proofErr w:type="spellEnd"/>
      <w:r>
        <w:rPr>
          <w:rFonts w:ascii="Times New Roman" w:eastAsia="Times New Roman" w:hAnsi="Times New Roman" w:cs="Times New Roman"/>
          <w:sz w:val="28"/>
          <w:szCs w:val="28"/>
          <w:lang w:eastAsia="fr-FR"/>
        </w:rPr>
        <w:t xml:space="preserve"> on a </w:t>
      </w:r>
      <w:proofErr w:type="spellStart"/>
      <w:r>
        <w:rPr>
          <w:rFonts w:ascii="Times New Roman" w:eastAsia="Times New Roman" w:hAnsi="Times New Roman" w:cs="Times New Roman"/>
          <w:sz w:val="28"/>
          <w:szCs w:val="28"/>
          <w:lang w:eastAsia="fr-FR"/>
        </w:rPr>
        <w:t>purposivesample</w:t>
      </w:r>
      <w:proofErr w:type="spellEnd"/>
      <w:r>
        <w:rPr>
          <w:rFonts w:ascii="Times New Roman" w:eastAsia="Times New Roman" w:hAnsi="Times New Roman" w:cs="Times New Roman"/>
          <w:sz w:val="28"/>
          <w:szCs w:val="28"/>
          <w:lang w:eastAsia="fr-FR"/>
        </w:rPr>
        <w:t xml:space="preserve"> of 81 </w:t>
      </w:r>
      <w:proofErr w:type="spellStart"/>
      <w:r>
        <w:rPr>
          <w:rFonts w:ascii="Times New Roman" w:eastAsia="Times New Roman" w:hAnsi="Times New Roman" w:cs="Times New Roman"/>
          <w:sz w:val="28"/>
          <w:szCs w:val="28"/>
          <w:lang w:eastAsia="fr-FR"/>
        </w:rPr>
        <w:t>actualusers</w:t>
      </w:r>
      <w:proofErr w:type="spellEnd"/>
      <w:r>
        <w:rPr>
          <w:rFonts w:ascii="Times New Roman" w:eastAsia="Times New Roman" w:hAnsi="Times New Roman" w:cs="Times New Roman"/>
          <w:sz w:val="28"/>
          <w:szCs w:val="28"/>
          <w:lang w:eastAsia="fr-FR"/>
        </w:rPr>
        <w:t xml:space="preserve"> of </w:t>
      </w:r>
      <w:proofErr w:type="spellStart"/>
      <w:r>
        <w:rPr>
          <w:rFonts w:ascii="Times New Roman" w:eastAsia="Times New Roman" w:hAnsi="Times New Roman" w:cs="Times New Roman"/>
          <w:sz w:val="28"/>
          <w:szCs w:val="28"/>
          <w:lang w:eastAsia="fr-FR"/>
        </w:rPr>
        <w:t>these</w:t>
      </w:r>
      <w:proofErr w:type="spellEnd"/>
      <w:r>
        <w:rPr>
          <w:rFonts w:ascii="Times New Roman" w:eastAsia="Times New Roman" w:hAnsi="Times New Roman" w:cs="Times New Roman"/>
          <w:sz w:val="28"/>
          <w:szCs w:val="28"/>
          <w:lang w:eastAsia="fr-FR"/>
        </w:rPr>
        <w:t xml:space="preserve"> applications, in </w:t>
      </w:r>
      <w:proofErr w:type="spellStart"/>
      <w:r>
        <w:rPr>
          <w:rFonts w:ascii="Times New Roman" w:eastAsia="Times New Roman" w:hAnsi="Times New Roman" w:cs="Times New Roman"/>
          <w:sz w:val="28"/>
          <w:szCs w:val="28"/>
          <w:lang w:eastAsia="fr-FR"/>
        </w:rPr>
        <w:t>order</w:t>
      </w:r>
      <w:proofErr w:type="spellEnd"/>
      <w:r>
        <w:rPr>
          <w:rFonts w:ascii="Times New Roman" w:eastAsia="Times New Roman" w:hAnsi="Times New Roman" w:cs="Times New Roman"/>
          <w:sz w:val="28"/>
          <w:szCs w:val="28"/>
          <w:lang w:eastAsia="fr-FR"/>
        </w:rPr>
        <w:t xml:space="preserve"> to </w:t>
      </w:r>
      <w:proofErr w:type="spellStart"/>
      <w:r>
        <w:rPr>
          <w:rFonts w:ascii="Times New Roman" w:eastAsia="Times New Roman" w:hAnsi="Times New Roman" w:cs="Times New Roman"/>
          <w:sz w:val="28"/>
          <w:szCs w:val="28"/>
          <w:lang w:eastAsia="fr-FR"/>
        </w:rPr>
        <w:t>measuretheir</w:t>
      </w:r>
      <w:proofErr w:type="spellEnd"/>
      <w:r>
        <w:rPr>
          <w:rFonts w:ascii="Times New Roman" w:eastAsia="Times New Roman" w:hAnsi="Times New Roman" w:cs="Times New Roman"/>
          <w:sz w:val="28"/>
          <w:szCs w:val="28"/>
          <w:lang w:eastAsia="fr-FR"/>
        </w:rPr>
        <w:t xml:space="preserve"> perceptions </w:t>
      </w:r>
      <w:proofErr w:type="spellStart"/>
      <w:r>
        <w:rPr>
          <w:rFonts w:ascii="Times New Roman" w:eastAsia="Times New Roman" w:hAnsi="Times New Roman" w:cs="Times New Roman"/>
          <w:sz w:val="28"/>
          <w:szCs w:val="28"/>
          <w:lang w:eastAsia="fr-FR"/>
        </w:rPr>
        <w:t>towards</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quality</w:t>
      </w:r>
      <w:proofErr w:type="spellEnd"/>
      <w:r>
        <w:rPr>
          <w:rFonts w:ascii="Times New Roman" w:eastAsia="Times New Roman" w:hAnsi="Times New Roman" w:cs="Times New Roman"/>
          <w:sz w:val="28"/>
          <w:szCs w:val="28"/>
          <w:lang w:eastAsia="fr-FR"/>
        </w:rPr>
        <w:t xml:space="preserve"> of the service </w:t>
      </w:r>
      <w:proofErr w:type="spellStart"/>
      <w:r>
        <w:rPr>
          <w:rFonts w:ascii="Times New Roman" w:eastAsia="Times New Roman" w:hAnsi="Times New Roman" w:cs="Times New Roman"/>
          <w:sz w:val="28"/>
          <w:szCs w:val="28"/>
          <w:lang w:eastAsia="fr-FR"/>
        </w:rPr>
        <w:t>provided</w:t>
      </w:r>
      <w:proofErr w:type="spellEnd"/>
      <w:r>
        <w:rPr>
          <w:rFonts w:ascii="Times New Roman" w:eastAsia="Times New Roman" w:hAnsi="Times New Roman" w:cs="Times New Roman"/>
          <w:sz w:val="28"/>
          <w:szCs w:val="28"/>
          <w:lang w:eastAsia="fr-FR"/>
        </w:rPr>
        <w:t>.</w:t>
      </w:r>
    </w:p>
    <w:p w:rsidR="003C4691" w:rsidRDefault="003C4691" w:rsidP="003C4691">
      <w:pPr>
        <w:spacing w:before="100" w:beforeAutospacing="1" w:after="100" w:afterAutospacing="1" w:line="276" w:lineRule="auto"/>
        <w:jc w:val="lowKashida"/>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The </w:t>
      </w:r>
      <w:proofErr w:type="spellStart"/>
      <w:r>
        <w:rPr>
          <w:rFonts w:ascii="Times New Roman" w:eastAsia="Times New Roman" w:hAnsi="Times New Roman" w:cs="Times New Roman"/>
          <w:sz w:val="28"/>
          <w:szCs w:val="28"/>
          <w:lang w:eastAsia="fr-FR"/>
        </w:rPr>
        <w:t>resultsshowed</w:t>
      </w:r>
      <w:proofErr w:type="spellEnd"/>
      <w:r>
        <w:rPr>
          <w:rFonts w:ascii="Times New Roman" w:eastAsia="Times New Roman" w:hAnsi="Times New Roman" w:cs="Times New Roman"/>
          <w:sz w:val="28"/>
          <w:szCs w:val="28"/>
          <w:lang w:eastAsia="fr-FR"/>
        </w:rPr>
        <w:t xml:space="preserve"> a positive </w:t>
      </w:r>
      <w:proofErr w:type="spellStart"/>
      <w:r>
        <w:rPr>
          <w:rFonts w:ascii="Times New Roman" w:eastAsia="Times New Roman" w:hAnsi="Times New Roman" w:cs="Times New Roman"/>
          <w:sz w:val="28"/>
          <w:szCs w:val="28"/>
          <w:lang w:eastAsia="fr-FR"/>
        </w:rPr>
        <w:t>relationshipbetween</w:t>
      </w:r>
      <w:proofErr w:type="spellEnd"/>
      <w:r>
        <w:rPr>
          <w:rFonts w:ascii="Times New Roman" w:eastAsia="Times New Roman" w:hAnsi="Times New Roman" w:cs="Times New Roman"/>
          <w:sz w:val="28"/>
          <w:szCs w:val="28"/>
          <w:lang w:eastAsia="fr-FR"/>
        </w:rPr>
        <w:t xml:space="preserve"> the use of (VTC)  applications and service </w:t>
      </w:r>
      <w:proofErr w:type="spellStart"/>
      <w:r>
        <w:rPr>
          <w:rFonts w:ascii="Times New Roman" w:eastAsia="Times New Roman" w:hAnsi="Times New Roman" w:cs="Times New Roman"/>
          <w:sz w:val="28"/>
          <w:szCs w:val="28"/>
          <w:lang w:eastAsia="fr-FR"/>
        </w:rPr>
        <w:t>qualityacrossdifferent</w:t>
      </w:r>
      <w:proofErr w:type="spellEnd"/>
      <w:r>
        <w:rPr>
          <w:rFonts w:ascii="Times New Roman" w:eastAsia="Times New Roman" w:hAnsi="Times New Roman" w:cs="Times New Roman"/>
          <w:sz w:val="28"/>
          <w:szCs w:val="28"/>
          <w:lang w:eastAsia="fr-FR"/>
        </w:rPr>
        <w:t xml:space="preserve"> dimensions, </w:t>
      </w:r>
      <w:proofErr w:type="spellStart"/>
      <w:r>
        <w:rPr>
          <w:rFonts w:ascii="Times New Roman" w:eastAsia="Times New Roman" w:hAnsi="Times New Roman" w:cs="Times New Roman"/>
          <w:sz w:val="28"/>
          <w:szCs w:val="28"/>
          <w:lang w:eastAsia="fr-FR"/>
        </w:rPr>
        <w:t>withdifferentlevels</w:t>
      </w:r>
      <w:proofErr w:type="spellEnd"/>
      <w:r>
        <w:rPr>
          <w:rFonts w:ascii="Times New Roman" w:eastAsia="Times New Roman" w:hAnsi="Times New Roman" w:cs="Times New Roman"/>
          <w:sz w:val="28"/>
          <w:szCs w:val="28"/>
          <w:lang w:eastAsia="fr-FR"/>
        </w:rPr>
        <w:t xml:space="preserve"> of impact; the "</w:t>
      </w:r>
      <w:proofErr w:type="spellStart"/>
      <w:r>
        <w:rPr>
          <w:rFonts w:ascii="Times New Roman" w:eastAsia="Times New Roman" w:hAnsi="Times New Roman" w:cs="Times New Roman"/>
          <w:sz w:val="28"/>
          <w:szCs w:val="28"/>
          <w:lang w:eastAsia="fr-FR"/>
        </w:rPr>
        <w:t>tangibility</w:t>
      </w:r>
      <w:proofErr w:type="spellEnd"/>
      <w:r>
        <w:rPr>
          <w:rFonts w:ascii="Times New Roman" w:eastAsia="Times New Roman" w:hAnsi="Times New Roman" w:cs="Times New Roman"/>
          <w:sz w:val="28"/>
          <w:szCs w:val="28"/>
          <w:lang w:eastAsia="fr-FR"/>
        </w:rPr>
        <w:t xml:space="preserve">" dimension </w:t>
      </w:r>
      <w:proofErr w:type="spellStart"/>
      <w:r>
        <w:rPr>
          <w:rFonts w:ascii="Times New Roman" w:eastAsia="Times New Roman" w:hAnsi="Times New Roman" w:cs="Times New Roman"/>
          <w:sz w:val="28"/>
          <w:szCs w:val="28"/>
          <w:lang w:eastAsia="fr-FR"/>
        </w:rPr>
        <w:t>topped</w:t>
      </w:r>
      <w:proofErr w:type="spellEnd"/>
      <w:r>
        <w:rPr>
          <w:rFonts w:ascii="Times New Roman" w:eastAsia="Times New Roman" w:hAnsi="Times New Roman" w:cs="Times New Roman"/>
          <w:sz w:val="28"/>
          <w:szCs w:val="28"/>
          <w:lang w:eastAsia="fr-FR"/>
        </w:rPr>
        <w:t xml:space="preserve"> the ratings, </w:t>
      </w:r>
      <w:proofErr w:type="spellStart"/>
      <w:r>
        <w:rPr>
          <w:rFonts w:ascii="Times New Roman" w:eastAsia="Times New Roman" w:hAnsi="Times New Roman" w:cs="Times New Roman"/>
          <w:sz w:val="28"/>
          <w:szCs w:val="28"/>
          <w:lang w:eastAsia="fr-FR"/>
        </w:rPr>
        <w:t>emphasizing</w:t>
      </w:r>
      <w:proofErr w:type="spellEnd"/>
      <w:r>
        <w:rPr>
          <w:rFonts w:ascii="Times New Roman" w:eastAsia="Times New Roman" w:hAnsi="Times New Roman" w:cs="Times New Roman"/>
          <w:sz w:val="28"/>
          <w:szCs w:val="28"/>
          <w:lang w:eastAsia="fr-FR"/>
        </w:rPr>
        <w:t xml:space="preserve"> the importance of </w:t>
      </w:r>
      <w:proofErr w:type="spellStart"/>
      <w:r>
        <w:rPr>
          <w:rFonts w:ascii="Times New Roman" w:eastAsia="Times New Roman" w:hAnsi="Times New Roman" w:cs="Times New Roman"/>
          <w:sz w:val="28"/>
          <w:szCs w:val="28"/>
          <w:lang w:eastAsia="fr-FR"/>
        </w:rPr>
        <w:t>physical</w:t>
      </w:r>
      <w:proofErr w:type="spellEnd"/>
      <w:r>
        <w:rPr>
          <w:rFonts w:ascii="Times New Roman" w:eastAsia="Times New Roman" w:hAnsi="Times New Roman" w:cs="Times New Roman"/>
          <w:sz w:val="28"/>
          <w:szCs w:val="28"/>
          <w:lang w:eastAsia="fr-FR"/>
        </w:rPr>
        <w:t xml:space="preserve"> and </w:t>
      </w:r>
      <w:proofErr w:type="spellStart"/>
      <w:r>
        <w:rPr>
          <w:rFonts w:ascii="Times New Roman" w:eastAsia="Times New Roman" w:hAnsi="Times New Roman" w:cs="Times New Roman"/>
          <w:sz w:val="28"/>
          <w:szCs w:val="28"/>
          <w:lang w:eastAsia="fr-FR"/>
        </w:rPr>
        <w:t>visual</w:t>
      </w:r>
      <w:proofErr w:type="spellEnd"/>
      <w:r>
        <w:rPr>
          <w:rFonts w:ascii="Times New Roman" w:eastAsia="Times New Roman" w:hAnsi="Times New Roman" w:cs="Times New Roman"/>
          <w:sz w:val="28"/>
          <w:szCs w:val="28"/>
          <w:lang w:eastAsia="fr-FR"/>
        </w:rPr>
        <w:t xml:space="preserve"> aspects in the user </w:t>
      </w:r>
      <w:proofErr w:type="spellStart"/>
      <w:r>
        <w:rPr>
          <w:rFonts w:ascii="Times New Roman" w:eastAsia="Times New Roman" w:hAnsi="Times New Roman" w:cs="Times New Roman"/>
          <w:sz w:val="28"/>
          <w:szCs w:val="28"/>
          <w:lang w:eastAsia="fr-FR"/>
        </w:rPr>
        <w:t>experience</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followed</w:t>
      </w:r>
      <w:proofErr w:type="spellEnd"/>
      <w:r>
        <w:rPr>
          <w:rFonts w:ascii="Times New Roman" w:eastAsia="Times New Roman" w:hAnsi="Times New Roman" w:cs="Times New Roman"/>
          <w:sz w:val="28"/>
          <w:szCs w:val="28"/>
          <w:lang w:eastAsia="fr-FR"/>
        </w:rPr>
        <w:t xml:space="preserve"> by the "</w:t>
      </w:r>
      <w:proofErr w:type="spellStart"/>
      <w:r>
        <w:rPr>
          <w:rFonts w:ascii="Times New Roman" w:eastAsia="Times New Roman" w:hAnsi="Times New Roman" w:cs="Times New Roman"/>
          <w:sz w:val="28"/>
          <w:szCs w:val="28"/>
          <w:lang w:eastAsia="fr-FR"/>
        </w:rPr>
        <w:t>reliability</w:t>
      </w:r>
      <w:proofErr w:type="spellEnd"/>
      <w:r>
        <w:rPr>
          <w:rFonts w:ascii="Times New Roman" w:eastAsia="Times New Roman" w:hAnsi="Times New Roman" w:cs="Times New Roman"/>
          <w:sz w:val="28"/>
          <w:szCs w:val="28"/>
          <w:lang w:eastAsia="fr-FR"/>
        </w:rPr>
        <w:t>" and "</w:t>
      </w:r>
      <w:proofErr w:type="spellStart"/>
      <w:r>
        <w:rPr>
          <w:rFonts w:ascii="Times New Roman" w:eastAsia="Times New Roman" w:hAnsi="Times New Roman" w:cs="Times New Roman"/>
          <w:sz w:val="28"/>
          <w:szCs w:val="28"/>
          <w:lang w:eastAsia="fr-FR"/>
        </w:rPr>
        <w:t>responsiveness</w:t>
      </w:r>
      <w:proofErr w:type="spellEnd"/>
      <w:r>
        <w:rPr>
          <w:rFonts w:ascii="Times New Roman" w:eastAsia="Times New Roman" w:hAnsi="Times New Roman" w:cs="Times New Roman"/>
          <w:sz w:val="28"/>
          <w:szCs w:val="28"/>
          <w:lang w:eastAsia="fr-FR"/>
        </w:rPr>
        <w:t xml:space="preserve">" dimensions, </w:t>
      </w:r>
      <w:proofErr w:type="spellStart"/>
      <w:r>
        <w:rPr>
          <w:rFonts w:ascii="Times New Roman" w:eastAsia="Times New Roman" w:hAnsi="Times New Roman" w:cs="Times New Roman"/>
          <w:sz w:val="28"/>
          <w:szCs w:val="28"/>
          <w:lang w:eastAsia="fr-FR"/>
        </w:rPr>
        <w:t>while</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safety</w:t>
      </w:r>
      <w:proofErr w:type="spellEnd"/>
      <w:r>
        <w:rPr>
          <w:rFonts w:ascii="Times New Roman" w:eastAsia="Times New Roman" w:hAnsi="Times New Roman" w:cs="Times New Roman"/>
          <w:sz w:val="28"/>
          <w:szCs w:val="28"/>
          <w:lang w:eastAsia="fr-FR"/>
        </w:rPr>
        <w:t>" and "</w:t>
      </w:r>
      <w:proofErr w:type="spellStart"/>
      <w:r>
        <w:rPr>
          <w:rFonts w:ascii="Times New Roman" w:eastAsia="Times New Roman" w:hAnsi="Times New Roman" w:cs="Times New Roman"/>
          <w:sz w:val="28"/>
          <w:szCs w:val="28"/>
          <w:lang w:eastAsia="fr-FR"/>
        </w:rPr>
        <w:t>empathy</w:t>
      </w:r>
      <w:proofErr w:type="spellEnd"/>
      <w:r>
        <w:rPr>
          <w:rFonts w:ascii="Times New Roman" w:eastAsia="Times New Roman" w:hAnsi="Times New Roman" w:cs="Times New Roman"/>
          <w:sz w:val="28"/>
          <w:szCs w:val="28"/>
          <w:lang w:eastAsia="fr-FR"/>
        </w:rPr>
        <w:t xml:space="preserve">" dimensions </w:t>
      </w:r>
      <w:proofErr w:type="spellStart"/>
      <w:r>
        <w:rPr>
          <w:rFonts w:ascii="Times New Roman" w:eastAsia="Times New Roman" w:hAnsi="Times New Roman" w:cs="Times New Roman"/>
          <w:sz w:val="28"/>
          <w:szCs w:val="28"/>
          <w:lang w:eastAsia="fr-FR"/>
        </w:rPr>
        <w:t>recordedlowerlevels</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highlighting</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need</w:t>
      </w:r>
      <w:proofErr w:type="spellEnd"/>
      <w:r>
        <w:rPr>
          <w:rFonts w:ascii="Times New Roman" w:eastAsia="Times New Roman" w:hAnsi="Times New Roman" w:cs="Times New Roman"/>
          <w:sz w:val="28"/>
          <w:szCs w:val="28"/>
          <w:lang w:eastAsia="fr-FR"/>
        </w:rPr>
        <w:t xml:space="preserve"> to </w:t>
      </w:r>
      <w:proofErr w:type="spellStart"/>
      <w:r>
        <w:rPr>
          <w:rFonts w:ascii="Times New Roman" w:eastAsia="Times New Roman" w:hAnsi="Times New Roman" w:cs="Times New Roman"/>
          <w:sz w:val="28"/>
          <w:szCs w:val="28"/>
          <w:lang w:eastAsia="fr-FR"/>
        </w:rPr>
        <w:t>enhance</w:t>
      </w:r>
      <w:proofErr w:type="spellEnd"/>
      <w:r>
        <w:rPr>
          <w:rFonts w:ascii="Times New Roman" w:eastAsia="Times New Roman" w:hAnsi="Times New Roman" w:cs="Times New Roman"/>
          <w:sz w:val="28"/>
          <w:szCs w:val="28"/>
          <w:lang w:eastAsia="fr-FR"/>
        </w:rPr>
        <w:t xml:space="preserve"> trust and care for groups </w:t>
      </w:r>
      <w:proofErr w:type="spellStart"/>
      <w:r>
        <w:rPr>
          <w:rFonts w:ascii="Times New Roman" w:eastAsia="Times New Roman" w:hAnsi="Times New Roman" w:cs="Times New Roman"/>
          <w:sz w:val="28"/>
          <w:szCs w:val="28"/>
          <w:lang w:eastAsia="fr-FR"/>
        </w:rPr>
        <w:t>withspecialneeds</w:t>
      </w:r>
      <w:proofErr w:type="spellEnd"/>
      <w:r>
        <w:rPr>
          <w:rFonts w:ascii="Times New Roman" w:eastAsia="Times New Roman" w:hAnsi="Times New Roman" w:cs="Times New Roman"/>
          <w:sz w:val="28"/>
          <w:szCs w:val="28"/>
          <w:lang w:eastAsia="fr-FR"/>
        </w:rPr>
        <w:t>.</w:t>
      </w:r>
    </w:p>
    <w:p w:rsidR="003C4691" w:rsidRDefault="003C4691" w:rsidP="003C4691">
      <w:pPr>
        <w:spacing w:before="100" w:beforeAutospacing="1" w:after="100" w:afterAutospacing="1" w:line="276" w:lineRule="auto"/>
        <w:jc w:val="lowKashida"/>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The </w:t>
      </w:r>
      <w:proofErr w:type="spellStart"/>
      <w:r>
        <w:rPr>
          <w:rFonts w:ascii="Times New Roman" w:eastAsia="Times New Roman" w:hAnsi="Times New Roman" w:cs="Times New Roman"/>
          <w:sz w:val="28"/>
          <w:szCs w:val="28"/>
          <w:lang w:eastAsia="fr-FR"/>
        </w:rPr>
        <w:t>studyachievedits</w:t>
      </w:r>
      <w:proofErr w:type="spellEnd"/>
      <w:r>
        <w:rPr>
          <w:rFonts w:ascii="Times New Roman" w:eastAsia="Times New Roman" w:hAnsi="Times New Roman" w:cs="Times New Roman"/>
          <w:sz w:val="28"/>
          <w:szCs w:val="28"/>
          <w:lang w:eastAsia="fr-FR"/>
        </w:rPr>
        <w:t xml:space="preserve"> objectives and </w:t>
      </w:r>
      <w:proofErr w:type="spellStart"/>
      <w:r>
        <w:rPr>
          <w:rFonts w:ascii="Times New Roman" w:eastAsia="Times New Roman" w:hAnsi="Times New Roman" w:cs="Times New Roman"/>
          <w:sz w:val="28"/>
          <w:szCs w:val="28"/>
          <w:lang w:eastAsia="fr-FR"/>
        </w:rPr>
        <w:t>confirmed</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validity</w:t>
      </w:r>
      <w:proofErr w:type="spellEnd"/>
      <w:r>
        <w:rPr>
          <w:rFonts w:ascii="Times New Roman" w:eastAsia="Times New Roman" w:hAnsi="Times New Roman" w:cs="Times New Roman"/>
          <w:sz w:val="28"/>
          <w:szCs w:val="28"/>
          <w:lang w:eastAsia="fr-FR"/>
        </w:rPr>
        <w:t xml:space="preserve"> of the </w:t>
      </w:r>
      <w:proofErr w:type="spellStart"/>
      <w:r>
        <w:rPr>
          <w:rFonts w:ascii="Times New Roman" w:eastAsia="Times New Roman" w:hAnsi="Times New Roman" w:cs="Times New Roman"/>
          <w:sz w:val="28"/>
          <w:szCs w:val="28"/>
          <w:lang w:eastAsia="fr-FR"/>
        </w:rPr>
        <w:t>hypothesesrelated</w:t>
      </w:r>
      <w:proofErr w:type="spellEnd"/>
      <w:r>
        <w:rPr>
          <w:rFonts w:ascii="Times New Roman" w:eastAsia="Times New Roman" w:hAnsi="Times New Roman" w:cs="Times New Roman"/>
          <w:sz w:val="28"/>
          <w:szCs w:val="28"/>
          <w:lang w:eastAsia="fr-FR"/>
        </w:rPr>
        <w:t xml:space="preserve"> to the five dimensions, </w:t>
      </w:r>
      <w:proofErr w:type="spellStart"/>
      <w:r>
        <w:rPr>
          <w:rFonts w:ascii="Times New Roman" w:eastAsia="Times New Roman" w:hAnsi="Times New Roman" w:cs="Times New Roman"/>
          <w:sz w:val="28"/>
          <w:szCs w:val="28"/>
          <w:lang w:eastAsia="fr-FR"/>
        </w:rPr>
        <w:t>showingthat</w:t>
      </w:r>
      <w:proofErr w:type="spellEnd"/>
      <w:r>
        <w:rPr>
          <w:rFonts w:ascii="Times New Roman" w:eastAsia="Times New Roman" w:hAnsi="Times New Roman" w:cs="Times New Roman"/>
          <w:sz w:val="28"/>
          <w:szCs w:val="28"/>
          <w:lang w:eastAsia="fr-FR"/>
        </w:rPr>
        <w:t xml:space="preserve"> the use of ITS applications </w:t>
      </w:r>
      <w:proofErr w:type="spellStart"/>
      <w:r>
        <w:rPr>
          <w:rFonts w:ascii="Times New Roman" w:eastAsia="Times New Roman" w:hAnsi="Times New Roman" w:cs="Times New Roman"/>
          <w:sz w:val="28"/>
          <w:szCs w:val="28"/>
          <w:lang w:eastAsia="fr-FR"/>
        </w:rPr>
        <w:t>reflectspositively</w:t>
      </w:r>
      <w:proofErr w:type="spellEnd"/>
      <w:r>
        <w:rPr>
          <w:rFonts w:ascii="Times New Roman" w:eastAsia="Times New Roman" w:hAnsi="Times New Roman" w:cs="Times New Roman"/>
          <w:sz w:val="28"/>
          <w:szCs w:val="28"/>
          <w:lang w:eastAsia="fr-FR"/>
        </w:rPr>
        <w:t xml:space="preserve"> on service </w:t>
      </w:r>
      <w:proofErr w:type="spellStart"/>
      <w:r>
        <w:rPr>
          <w:rFonts w:ascii="Times New Roman" w:eastAsia="Times New Roman" w:hAnsi="Times New Roman" w:cs="Times New Roman"/>
          <w:sz w:val="28"/>
          <w:szCs w:val="28"/>
          <w:lang w:eastAsia="fr-FR"/>
        </w:rPr>
        <w:t>quality</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regardless</w:t>
      </w:r>
      <w:proofErr w:type="spellEnd"/>
      <w:r>
        <w:rPr>
          <w:rFonts w:ascii="Times New Roman" w:eastAsia="Times New Roman" w:hAnsi="Times New Roman" w:cs="Times New Roman"/>
          <w:sz w:val="28"/>
          <w:szCs w:val="28"/>
          <w:lang w:eastAsia="fr-FR"/>
        </w:rPr>
        <w:t xml:space="preserve"> of the </w:t>
      </w:r>
      <w:proofErr w:type="spellStart"/>
      <w:r>
        <w:rPr>
          <w:rFonts w:ascii="Times New Roman" w:eastAsia="Times New Roman" w:hAnsi="Times New Roman" w:cs="Times New Roman"/>
          <w:sz w:val="28"/>
          <w:szCs w:val="28"/>
          <w:lang w:eastAsia="fr-FR"/>
        </w:rPr>
        <w:t>demographicdifferencesbetweenusers</w:t>
      </w:r>
      <w:proofErr w:type="spellEnd"/>
      <w:r>
        <w:rPr>
          <w:rFonts w:ascii="Times New Roman" w:eastAsia="Times New Roman" w:hAnsi="Times New Roman" w:cs="Times New Roman"/>
          <w:sz w:val="28"/>
          <w:szCs w:val="28"/>
          <w:lang w:eastAsia="fr-FR"/>
        </w:rPr>
        <w:t xml:space="preserve">, </w:t>
      </w:r>
      <w:proofErr w:type="spellStart"/>
      <w:r>
        <w:rPr>
          <w:rFonts w:ascii="Times New Roman" w:eastAsia="Times New Roman" w:hAnsi="Times New Roman" w:cs="Times New Roman"/>
          <w:sz w:val="28"/>
          <w:szCs w:val="28"/>
          <w:lang w:eastAsia="fr-FR"/>
        </w:rPr>
        <w:t>whichreflects</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general</w:t>
      </w:r>
      <w:proofErr w:type="spellEnd"/>
      <w:r>
        <w:rPr>
          <w:rFonts w:ascii="Times New Roman" w:eastAsia="Times New Roman" w:hAnsi="Times New Roman" w:cs="Times New Roman"/>
          <w:sz w:val="28"/>
          <w:szCs w:val="28"/>
          <w:lang w:eastAsia="fr-FR"/>
        </w:rPr>
        <w:t xml:space="preserve"> nature of </w:t>
      </w:r>
      <w:proofErr w:type="spellStart"/>
      <w:r>
        <w:rPr>
          <w:rFonts w:ascii="Times New Roman" w:eastAsia="Times New Roman" w:hAnsi="Times New Roman" w:cs="Times New Roman"/>
          <w:sz w:val="28"/>
          <w:szCs w:val="28"/>
          <w:lang w:eastAsia="fr-FR"/>
        </w:rPr>
        <w:t>thiseffect</w:t>
      </w:r>
      <w:proofErr w:type="spellEnd"/>
      <w:r>
        <w:rPr>
          <w:rFonts w:ascii="Times New Roman" w:eastAsia="Times New Roman" w:hAnsi="Times New Roman" w:cs="Times New Roman"/>
          <w:sz w:val="28"/>
          <w:szCs w:val="28"/>
          <w:lang w:eastAsia="fr-FR"/>
        </w:rPr>
        <w:t xml:space="preserve"> in the </w:t>
      </w:r>
      <w:proofErr w:type="spellStart"/>
      <w:r>
        <w:rPr>
          <w:rFonts w:ascii="Times New Roman" w:eastAsia="Times New Roman" w:hAnsi="Times New Roman" w:cs="Times New Roman"/>
          <w:sz w:val="28"/>
          <w:szCs w:val="28"/>
          <w:lang w:eastAsia="fr-FR"/>
        </w:rPr>
        <w:t>urbanenvironmentunderstudy</w:t>
      </w:r>
      <w:proofErr w:type="spellEnd"/>
      <w:r>
        <w:rPr>
          <w:rFonts w:ascii="Times New Roman" w:eastAsia="Times New Roman" w:hAnsi="Times New Roman" w:cs="Times New Roman"/>
          <w:sz w:val="28"/>
          <w:szCs w:val="28"/>
          <w:lang w:eastAsia="fr-FR"/>
        </w:rPr>
        <w:t>.</w:t>
      </w:r>
    </w:p>
    <w:p w:rsidR="003C4691" w:rsidRDefault="003C4691" w:rsidP="003C4691">
      <w:pPr>
        <w:spacing w:before="100" w:beforeAutospacing="1" w:after="100" w:afterAutospacing="1" w:line="276" w:lineRule="auto"/>
        <w:jc w:val="lowKashida"/>
        <w:rPr>
          <w:rFonts w:ascii="Times New Roman" w:eastAsia="Times New Roman" w:hAnsi="Times New Roman" w:cs="Times New Roman"/>
          <w:sz w:val="28"/>
          <w:szCs w:val="28"/>
          <w:lang w:eastAsia="fr-FR"/>
        </w:rPr>
      </w:pPr>
      <w:proofErr w:type="spellStart"/>
      <w:r>
        <w:rPr>
          <w:rFonts w:ascii="Times New Roman" w:eastAsia="Times New Roman" w:hAnsi="Times New Roman" w:cs="Times New Roman"/>
          <w:sz w:val="28"/>
          <w:szCs w:val="28"/>
          <w:lang w:eastAsia="fr-FR"/>
        </w:rPr>
        <w:t>Based</w:t>
      </w:r>
      <w:proofErr w:type="spellEnd"/>
      <w:r>
        <w:rPr>
          <w:rFonts w:ascii="Times New Roman" w:eastAsia="Times New Roman" w:hAnsi="Times New Roman" w:cs="Times New Roman"/>
          <w:sz w:val="28"/>
          <w:szCs w:val="28"/>
          <w:lang w:eastAsia="fr-FR"/>
        </w:rPr>
        <w:t xml:space="preserve"> on the </w:t>
      </w:r>
      <w:proofErr w:type="spellStart"/>
      <w:r>
        <w:rPr>
          <w:rFonts w:ascii="Times New Roman" w:eastAsia="Times New Roman" w:hAnsi="Times New Roman" w:cs="Times New Roman"/>
          <w:sz w:val="28"/>
          <w:szCs w:val="28"/>
          <w:lang w:eastAsia="fr-FR"/>
        </w:rPr>
        <w:t>above</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studyrecommends</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need</w:t>
      </w:r>
      <w:proofErr w:type="spellEnd"/>
      <w:r>
        <w:rPr>
          <w:rFonts w:ascii="Times New Roman" w:eastAsia="Times New Roman" w:hAnsi="Times New Roman" w:cs="Times New Roman"/>
          <w:sz w:val="28"/>
          <w:szCs w:val="28"/>
          <w:lang w:eastAsia="fr-FR"/>
        </w:rPr>
        <w:t xml:space="preserve"> to </w:t>
      </w:r>
      <w:proofErr w:type="spellStart"/>
      <w:r>
        <w:rPr>
          <w:rFonts w:ascii="Times New Roman" w:eastAsia="Times New Roman" w:hAnsi="Times New Roman" w:cs="Times New Roman"/>
          <w:sz w:val="28"/>
          <w:szCs w:val="28"/>
          <w:lang w:eastAsia="fr-FR"/>
        </w:rPr>
        <w:t>effectivelyintegrate</w:t>
      </w:r>
      <w:proofErr w:type="spellEnd"/>
      <w:r>
        <w:rPr>
          <w:rFonts w:ascii="Times New Roman" w:eastAsia="Times New Roman" w:hAnsi="Times New Roman" w:cs="Times New Roman"/>
          <w:sz w:val="28"/>
          <w:szCs w:val="28"/>
          <w:lang w:eastAsia="fr-FR"/>
        </w:rPr>
        <w:t xml:space="preserve"> the </w:t>
      </w:r>
      <w:proofErr w:type="spellStart"/>
      <w:r>
        <w:rPr>
          <w:rFonts w:ascii="Times New Roman" w:eastAsia="Times New Roman" w:hAnsi="Times New Roman" w:cs="Times New Roman"/>
          <w:sz w:val="28"/>
          <w:szCs w:val="28"/>
          <w:lang w:eastAsia="fr-FR"/>
        </w:rPr>
        <w:t>technical</w:t>
      </w:r>
      <w:proofErr w:type="spellEnd"/>
      <w:r>
        <w:rPr>
          <w:rFonts w:ascii="Times New Roman" w:eastAsia="Times New Roman" w:hAnsi="Times New Roman" w:cs="Times New Roman"/>
          <w:sz w:val="28"/>
          <w:szCs w:val="28"/>
          <w:lang w:eastAsia="fr-FR"/>
        </w:rPr>
        <w:t xml:space="preserve"> and social dimensions in the design and </w:t>
      </w:r>
      <w:proofErr w:type="spellStart"/>
      <w:r>
        <w:rPr>
          <w:rFonts w:ascii="Times New Roman" w:eastAsia="Times New Roman" w:hAnsi="Times New Roman" w:cs="Times New Roman"/>
          <w:sz w:val="28"/>
          <w:szCs w:val="28"/>
          <w:lang w:eastAsia="fr-FR"/>
        </w:rPr>
        <w:t>development</w:t>
      </w:r>
      <w:proofErr w:type="spellEnd"/>
      <w:r>
        <w:rPr>
          <w:rFonts w:ascii="Times New Roman" w:eastAsia="Times New Roman" w:hAnsi="Times New Roman" w:cs="Times New Roman"/>
          <w:sz w:val="28"/>
          <w:szCs w:val="28"/>
          <w:lang w:eastAsia="fr-FR"/>
        </w:rPr>
        <w:t xml:space="preserve"> of smart transportation </w:t>
      </w:r>
      <w:proofErr w:type="spellStart"/>
      <w:r>
        <w:rPr>
          <w:rFonts w:ascii="Times New Roman" w:eastAsia="Times New Roman" w:hAnsi="Times New Roman" w:cs="Times New Roman"/>
          <w:sz w:val="28"/>
          <w:szCs w:val="28"/>
          <w:lang w:eastAsia="fr-FR"/>
        </w:rPr>
        <w:t>policies</w:t>
      </w:r>
      <w:proofErr w:type="spellEnd"/>
      <w:r>
        <w:rPr>
          <w:rFonts w:ascii="Times New Roman" w:eastAsia="Times New Roman" w:hAnsi="Times New Roman" w:cs="Times New Roman"/>
          <w:sz w:val="28"/>
          <w:szCs w:val="28"/>
          <w:lang w:eastAsia="fr-FR"/>
        </w:rPr>
        <w:t xml:space="preserve">, and encourages the expansion of future </w:t>
      </w:r>
      <w:proofErr w:type="spellStart"/>
      <w:r>
        <w:rPr>
          <w:rFonts w:ascii="Times New Roman" w:eastAsia="Times New Roman" w:hAnsi="Times New Roman" w:cs="Times New Roman"/>
          <w:sz w:val="28"/>
          <w:szCs w:val="28"/>
          <w:lang w:eastAsia="fr-FR"/>
        </w:rPr>
        <w:t>research</w:t>
      </w:r>
      <w:proofErr w:type="spellEnd"/>
      <w:r>
        <w:rPr>
          <w:rFonts w:ascii="Times New Roman" w:eastAsia="Times New Roman" w:hAnsi="Times New Roman" w:cs="Times New Roman"/>
          <w:sz w:val="28"/>
          <w:szCs w:val="28"/>
          <w:lang w:eastAsia="fr-FR"/>
        </w:rPr>
        <w:t xml:space="preserve"> to </w:t>
      </w:r>
      <w:proofErr w:type="spellStart"/>
      <w:r>
        <w:rPr>
          <w:rFonts w:ascii="Times New Roman" w:eastAsia="Times New Roman" w:hAnsi="Times New Roman" w:cs="Times New Roman"/>
          <w:sz w:val="28"/>
          <w:szCs w:val="28"/>
          <w:lang w:eastAsia="fr-FR"/>
        </w:rPr>
        <w:t>include</w:t>
      </w:r>
      <w:proofErr w:type="spellEnd"/>
      <w:r>
        <w:rPr>
          <w:rFonts w:ascii="Times New Roman" w:eastAsia="Times New Roman" w:hAnsi="Times New Roman" w:cs="Times New Roman"/>
          <w:sz w:val="28"/>
          <w:szCs w:val="28"/>
          <w:lang w:eastAsia="fr-FR"/>
        </w:rPr>
        <w:t xml:space="preserve"> the cultural and </w:t>
      </w:r>
      <w:proofErr w:type="spellStart"/>
      <w:r>
        <w:rPr>
          <w:rFonts w:ascii="Times New Roman" w:eastAsia="Times New Roman" w:hAnsi="Times New Roman" w:cs="Times New Roman"/>
          <w:sz w:val="28"/>
          <w:szCs w:val="28"/>
          <w:lang w:eastAsia="fr-FR"/>
        </w:rPr>
        <w:t>economic</w:t>
      </w:r>
      <w:proofErr w:type="spellEnd"/>
      <w:r>
        <w:rPr>
          <w:rFonts w:ascii="Times New Roman" w:eastAsia="Times New Roman" w:hAnsi="Times New Roman" w:cs="Times New Roman"/>
          <w:sz w:val="28"/>
          <w:szCs w:val="28"/>
          <w:lang w:eastAsia="fr-FR"/>
        </w:rPr>
        <w:t xml:space="preserve"> dimensions </w:t>
      </w:r>
      <w:proofErr w:type="spellStart"/>
      <w:r>
        <w:rPr>
          <w:rFonts w:ascii="Times New Roman" w:eastAsia="Times New Roman" w:hAnsi="Times New Roman" w:cs="Times New Roman"/>
          <w:sz w:val="28"/>
          <w:szCs w:val="28"/>
          <w:lang w:eastAsia="fr-FR"/>
        </w:rPr>
        <w:t>that</w:t>
      </w:r>
      <w:proofErr w:type="spellEnd"/>
      <w:r>
        <w:rPr>
          <w:rFonts w:ascii="Times New Roman" w:eastAsia="Times New Roman" w:hAnsi="Times New Roman" w:cs="Times New Roman"/>
          <w:sz w:val="28"/>
          <w:szCs w:val="28"/>
          <w:lang w:eastAsia="fr-FR"/>
        </w:rPr>
        <w:t xml:space="preserve"> influence the </w:t>
      </w:r>
      <w:proofErr w:type="spellStart"/>
      <w:r>
        <w:rPr>
          <w:rFonts w:ascii="Times New Roman" w:eastAsia="Times New Roman" w:hAnsi="Times New Roman" w:cs="Times New Roman"/>
          <w:sz w:val="28"/>
          <w:szCs w:val="28"/>
          <w:lang w:eastAsia="fr-FR"/>
        </w:rPr>
        <w:t>continued</w:t>
      </w:r>
      <w:proofErr w:type="spellEnd"/>
      <w:r>
        <w:rPr>
          <w:rFonts w:ascii="Times New Roman" w:eastAsia="Times New Roman" w:hAnsi="Times New Roman" w:cs="Times New Roman"/>
          <w:sz w:val="28"/>
          <w:szCs w:val="28"/>
          <w:lang w:eastAsia="fr-FR"/>
        </w:rPr>
        <w:t xml:space="preserve"> use of </w:t>
      </w:r>
      <w:proofErr w:type="spellStart"/>
      <w:r>
        <w:rPr>
          <w:rFonts w:ascii="Times New Roman" w:eastAsia="Times New Roman" w:hAnsi="Times New Roman" w:cs="Times New Roman"/>
          <w:sz w:val="28"/>
          <w:szCs w:val="28"/>
          <w:lang w:eastAsia="fr-FR"/>
        </w:rPr>
        <w:t>these</w:t>
      </w:r>
      <w:proofErr w:type="spellEnd"/>
      <w:r>
        <w:rPr>
          <w:rFonts w:ascii="Times New Roman" w:eastAsia="Times New Roman" w:hAnsi="Times New Roman" w:cs="Times New Roman"/>
          <w:sz w:val="28"/>
          <w:szCs w:val="28"/>
          <w:lang w:eastAsia="fr-FR"/>
        </w:rPr>
        <w:t xml:space="preserve"> applications in </w:t>
      </w:r>
      <w:proofErr w:type="spellStart"/>
      <w:r>
        <w:rPr>
          <w:rFonts w:ascii="Times New Roman" w:eastAsia="Times New Roman" w:hAnsi="Times New Roman" w:cs="Times New Roman"/>
          <w:sz w:val="28"/>
          <w:szCs w:val="28"/>
          <w:lang w:eastAsia="fr-FR"/>
        </w:rPr>
        <w:t>differenturbancontexts</w:t>
      </w:r>
      <w:proofErr w:type="spellEnd"/>
      <w:r>
        <w:rPr>
          <w:rFonts w:ascii="Times New Roman" w:eastAsia="Times New Roman" w:hAnsi="Times New Roman" w:cs="Times New Roman"/>
          <w:sz w:val="28"/>
          <w:szCs w:val="28"/>
          <w:lang w:eastAsia="fr-FR"/>
        </w:rPr>
        <w:t>.</w:t>
      </w:r>
    </w:p>
    <w:p w:rsidR="003C4691" w:rsidRDefault="003C4691" w:rsidP="003C4691">
      <w:pPr>
        <w:spacing w:before="100" w:beforeAutospacing="1" w:after="100" w:afterAutospacing="1" w:line="240" w:lineRule="auto"/>
        <w:jc w:val="lowKashida"/>
        <w:rPr>
          <w:rFonts w:ascii="Times New Roman" w:eastAsia="Times New Roman" w:hAnsi="Times New Roman" w:cs="Times New Roman"/>
          <w:sz w:val="28"/>
          <w:szCs w:val="28"/>
          <w:lang w:eastAsia="fr-FR"/>
        </w:rPr>
      </w:pPr>
    </w:p>
    <w:p w:rsidR="003C4691" w:rsidRDefault="003C4691" w:rsidP="003C4691">
      <w:pPr>
        <w:spacing w:before="100" w:beforeAutospacing="1" w:after="100" w:afterAutospacing="1" w:line="240" w:lineRule="auto"/>
        <w:jc w:val="lowKashida"/>
        <w:rPr>
          <w:rFonts w:ascii="Times New Roman" w:eastAsia="Times New Roman" w:hAnsi="Times New Roman" w:cs="Times New Roman"/>
          <w:sz w:val="28"/>
          <w:szCs w:val="28"/>
          <w:rtl/>
          <w:lang w:eastAsia="fr-FR"/>
        </w:rPr>
      </w:pPr>
      <w:r>
        <w:rPr>
          <w:rFonts w:ascii="Times New Roman" w:eastAsia="Times New Roman" w:hAnsi="Times New Roman" w:cs="Times New Roman"/>
          <w:b/>
          <w:bCs/>
          <w:sz w:val="28"/>
          <w:szCs w:val="28"/>
          <w:lang w:eastAsia="fr-FR"/>
        </w:rPr>
        <w:t>Keywords</w:t>
      </w:r>
      <w:r>
        <w:rPr>
          <w:rFonts w:ascii="Times New Roman" w:eastAsia="Times New Roman" w:hAnsi="Times New Roman" w:cs="Times New Roman"/>
          <w:sz w:val="28"/>
          <w:szCs w:val="28"/>
          <w:lang w:eastAsia="fr-FR"/>
        </w:rPr>
        <w:t>:</w:t>
      </w:r>
    </w:p>
    <w:p w:rsidR="003C4691" w:rsidRDefault="003C4691" w:rsidP="003C4691">
      <w:pPr>
        <w:spacing w:before="100" w:beforeAutospacing="1" w:after="100" w:afterAutospacing="1" w:line="240" w:lineRule="auto"/>
        <w:jc w:val="lowKashida"/>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 xml:space="preserve">Smart VTC applications, service </w:t>
      </w:r>
      <w:proofErr w:type="spellStart"/>
      <w:r>
        <w:rPr>
          <w:rFonts w:ascii="Times New Roman" w:eastAsia="Times New Roman" w:hAnsi="Times New Roman" w:cs="Times New Roman"/>
          <w:sz w:val="28"/>
          <w:szCs w:val="28"/>
          <w:lang w:eastAsia="fr-FR"/>
        </w:rPr>
        <w:t>quality</w:t>
      </w:r>
      <w:proofErr w:type="spellEnd"/>
      <w:r>
        <w:rPr>
          <w:rFonts w:ascii="Times New Roman" w:eastAsia="Times New Roman" w:hAnsi="Times New Roman" w:cs="Times New Roman"/>
          <w:sz w:val="28"/>
          <w:szCs w:val="28"/>
          <w:lang w:eastAsia="fr-FR"/>
        </w:rPr>
        <w:t xml:space="preserve">, SERVQUAL model, </w:t>
      </w:r>
      <w:proofErr w:type="spellStart"/>
      <w:r>
        <w:rPr>
          <w:rFonts w:ascii="Times New Roman" w:eastAsia="Times New Roman" w:hAnsi="Times New Roman" w:cs="Times New Roman"/>
          <w:sz w:val="28"/>
          <w:szCs w:val="28"/>
          <w:lang w:eastAsia="fr-FR"/>
        </w:rPr>
        <w:t>urban</w:t>
      </w:r>
      <w:proofErr w:type="spellEnd"/>
      <w:r>
        <w:rPr>
          <w:rFonts w:ascii="Times New Roman" w:eastAsia="Times New Roman" w:hAnsi="Times New Roman" w:cs="Times New Roman"/>
          <w:sz w:val="28"/>
          <w:szCs w:val="28"/>
          <w:lang w:eastAsia="fr-FR"/>
        </w:rPr>
        <w:t xml:space="preserve"> transportation, </w:t>
      </w:r>
      <w:proofErr w:type="spellStart"/>
      <w:r>
        <w:rPr>
          <w:rFonts w:ascii="Times New Roman" w:eastAsia="Times New Roman" w:hAnsi="Times New Roman" w:cs="Times New Roman"/>
          <w:sz w:val="28"/>
          <w:szCs w:val="28"/>
          <w:lang w:eastAsia="fr-FR"/>
        </w:rPr>
        <w:t>Algiers</w:t>
      </w:r>
      <w:proofErr w:type="spellEnd"/>
      <w:r>
        <w:rPr>
          <w:rFonts w:ascii="Times New Roman" w:eastAsia="Times New Roman" w:hAnsi="Times New Roman" w:cs="Times New Roman"/>
          <w:sz w:val="28"/>
          <w:szCs w:val="28"/>
          <w:lang w:eastAsia="fr-FR"/>
        </w:rPr>
        <w:t xml:space="preserve"> Province.</w:t>
      </w:r>
    </w:p>
    <w:p w:rsidR="007278D3" w:rsidRDefault="007278D3"/>
    <w:sectPr w:rsidR="007278D3" w:rsidSect="003C469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ll Genders v4">
    <w:panose1 w:val="00000000000000000000"/>
    <w:charset w:val="00"/>
    <w:family w:val="modern"/>
    <w:notTrueType/>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3C4691"/>
    <w:rsid w:val="003C4691"/>
    <w:rsid w:val="00650AF4"/>
    <w:rsid w:val="007278D3"/>
    <w:rsid w:val="00A61349"/>
    <w:rsid w:val="00BB29BF"/>
    <w:rsid w:val="00C01D6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9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469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688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USERDRD</cp:lastModifiedBy>
  <cp:revision>4</cp:revision>
  <dcterms:created xsi:type="dcterms:W3CDTF">2025-10-14T11:26:00Z</dcterms:created>
  <dcterms:modified xsi:type="dcterms:W3CDTF">2025-10-14T11:26:00Z</dcterms:modified>
</cp:coreProperties>
</file>