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E17BB6" w14:textId="488AF4D8" w:rsidR="00690FFD" w:rsidRPr="00F25313" w:rsidRDefault="00F25313" w:rsidP="00F25313">
      <w:pPr>
        <w:bidi/>
        <w:spacing w:after="0" w:line="276" w:lineRule="auto"/>
        <w:ind w:left="149" w:right="1973" w:firstLine="0"/>
        <w:jc w:val="center"/>
        <w:rPr>
          <w:rFonts w:asciiTheme="minorHAnsi" w:eastAsia="Courier New" w:hAnsiTheme="minorHAnsi" w:cstheme="minorHAnsi"/>
          <w:b/>
          <w:bCs/>
          <w:sz w:val="36"/>
          <w:szCs w:val="36"/>
        </w:rPr>
      </w:pPr>
      <w:r w:rsidRPr="00F25313">
        <w:rPr>
          <w:rFonts w:asciiTheme="minorHAnsi" w:eastAsia="Courier New" w:hAnsiTheme="minorHAnsi" w:cstheme="minorHAnsi"/>
          <w:b/>
          <w:bCs/>
          <w:sz w:val="36"/>
          <w:szCs w:val="36"/>
        </w:rPr>
        <w:t xml:space="preserve">                    </w:t>
      </w:r>
      <w:r w:rsidR="00690FFD" w:rsidRPr="00F25313">
        <w:rPr>
          <w:rFonts w:asciiTheme="minorHAnsi" w:eastAsia="Courier New" w:hAnsiTheme="minorHAnsi" w:cstheme="minorHAnsi"/>
          <w:b/>
          <w:bCs/>
          <w:sz w:val="36"/>
          <w:szCs w:val="36"/>
          <w:rtl/>
        </w:rPr>
        <w:t xml:space="preserve">    </w:t>
      </w:r>
      <w:r w:rsidR="002D3BF2" w:rsidRPr="00F25313">
        <w:rPr>
          <w:rFonts w:asciiTheme="minorHAnsi" w:eastAsia="Courier New" w:hAnsiTheme="minorHAnsi" w:cstheme="minorHAnsi"/>
          <w:b/>
          <w:bCs/>
          <w:sz w:val="36"/>
          <w:szCs w:val="36"/>
          <w:rtl/>
        </w:rPr>
        <w:t>الجمهورية الجزائرية الديمقراطية الشعبية</w:t>
      </w:r>
    </w:p>
    <w:p w14:paraId="65AE7BA3" w14:textId="4A79DDD0" w:rsidR="002D3BF2" w:rsidRPr="00F25313" w:rsidRDefault="00690FFD" w:rsidP="00690FFD">
      <w:pPr>
        <w:bidi/>
        <w:spacing w:after="0" w:line="276" w:lineRule="auto"/>
        <w:ind w:left="149" w:right="1973" w:firstLine="0"/>
        <w:jc w:val="center"/>
        <w:rPr>
          <w:rFonts w:asciiTheme="minorHAnsi" w:hAnsiTheme="minorHAnsi" w:cstheme="minorHAnsi"/>
          <w:sz w:val="28"/>
          <w:szCs w:val="28"/>
        </w:rPr>
      </w:pPr>
      <w:r w:rsidRPr="00F25313">
        <w:rPr>
          <w:rFonts w:asciiTheme="minorHAnsi" w:eastAsia="Courier New" w:hAnsiTheme="minorHAnsi" w:cstheme="minorHAnsi"/>
          <w:b/>
          <w:bCs/>
          <w:sz w:val="22"/>
          <w:szCs w:val="22"/>
          <w:rtl/>
          <w:lang w:bidi="ar-DZ"/>
        </w:rPr>
        <w:t xml:space="preserve">    </w:t>
      </w:r>
      <w:r w:rsidR="00F25313">
        <w:rPr>
          <w:rFonts w:asciiTheme="minorHAnsi" w:eastAsia="Courier New" w:hAnsiTheme="minorHAnsi" w:cstheme="minorHAnsi"/>
          <w:b/>
          <w:bCs/>
          <w:sz w:val="22"/>
          <w:szCs w:val="22"/>
          <w:lang w:bidi="ar-DZ"/>
        </w:rPr>
        <w:t xml:space="preserve">                      </w:t>
      </w:r>
      <w:r w:rsidRPr="00F25313">
        <w:rPr>
          <w:rFonts w:asciiTheme="minorHAnsi" w:eastAsia="Courier New" w:hAnsiTheme="minorHAnsi" w:cstheme="minorHAnsi"/>
          <w:b/>
          <w:bCs/>
          <w:sz w:val="22"/>
          <w:szCs w:val="22"/>
          <w:rtl/>
          <w:lang w:bidi="ar-DZ"/>
        </w:rPr>
        <w:t xml:space="preserve">     </w:t>
      </w:r>
      <w:r w:rsidR="00F25313">
        <w:rPr>
          <w:rFonts w:asciiTheme="minorHAnsi" w:eastAsia="Courier New" w:hAnsiTheme="minorHAnsi" w:cstheme="minorHAnsi"/>
          <w:b/>
          <w:bCs/>
          <w:sz w:val="22"/>
          <w:szCs w:val="22"/>
          <w:lang w:bidi="ar-DZ"/>
        </w:rPr>
        <w:t xml:space="preserve">    </w:t>
      </w:r>
      <w:r w:rsidRPr="00F25313">
        <w:rPr>
          <w:rFonts w:asciiTheme="minorHAnsi" w:eastAsia="Courier New" w:hAnsiTheme="minorHAnsi" w:cstheme="minorHAnsi"/>
          <w:b/>
          <w:bCs/>
          <w:sz w:val="22"/>
          <w:szCs w:val="22"/>
          <w:rtl/>
          <w:lang w:bidi="ar-DZ"/>
        </w:rPr>
        <w:t xml:space="preserve"> </w:t>
      </w:r>
      <w:r w:rsidRPr="00F25313">
        <w:rPr>
          <w:rFonts w:asciiTheme="minorHAnsi" w:eastAsia="Courier New" w:hAnsiTheme="minorHAnsi" w:cstheme="minorHAnsi"/>
          <w:b/>
          <w:bCs/>
          <w:sz w:val="28"/>
          <w:szCs w:val="28"/>
          <w:rtl/>
          <w:lang w:bidi="ar-DZ"/>
        </w:rPr>
        <w:t>وزارة التعليم التعليم العالي والبحث العلمي</w:t>
      </w:r>
    </w:p>
    <w:p w14:paraId="1C6E7B51" w14:textId="71611205" w:rsidR="00365045" w:rsidRDefault="005F60FF" w:rsidP="005F60FF">
      <w:pPr>
        <w:tabs>
          <w:tab w:val="left" w:pos="9704"/>
        </w:tabs>
        <w:spacing w:after="71" w:line="259" w:lineRule="auto"/>
        <w:ind w:left="137" w:firstLine="0"/>
        <w:jc w:val="left"/>
        <w:rPr>
          <w:b/>
          <w:bCs/>
          <w:sz w:val="20"/>
          <w:szCs w:val="20"/>
        </w:rPr>
      </w:pPr>
      <w:r>
        <w:t xml:space="preserve">                  </w:t>
      </w:r>
      <w:r>
        <w:rPr>
          <w:noProof/>
        </w:rPr>
        <w:drawing>
          <wp:inline distT="0" distB="0" distL="0" distR="0" wp14:anchorId="2C8238AA" wp14:editId="0D1F79E6">
            <wp:extent cx="1092549" cy="1010499"/>
            <wp:effectExtent l="0" t="0" r="0" b="0"/>
            <wp:docPr id="8" name="Image 7">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xmlns:lc="http://schemas.openxmlformats.org/drawingml/2006/lockedCanvas" id="{71E7D15E-E0D6-411A-D01B-D1B4783689F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7">
                      <a:extLst>
                        <a:ext uri="{FF2B5EF4-FFF2-40B4-BE49-F238E27FC236}">
                          <a16:creationId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xmlns:lc="http://schemas.openxmlformats.org/drawingml/2006/lockedCanvas" id="{71E7D15E-E0D6-411A-D01B-D1B4783689FB}"/>
                        </a:ext>
                      </a:extLst>
                    </pic:cNvPr>
                    <pic:cNvPicPr>
                      <a:picLocks noChangeAspect="1"/>
                    </pic:cNvPicPr>
                  </pic:nvPicPr>
                  <pic:blipFill>
                    <a:blip r:embed="rId4"/>
                    <a:stretch>
                      <a:fillRect/>
                    </a:stretch>
                  </pic:blipFill>
                  <pic:spPr>
                    <a:xfrm>
                      <a:off x="0" y="0"/>
                      <a:ext cx="1164692" cy="1077224"/>
                    </a:xfrm>
                    <a:prstGeom prst="rect">
                      <a:avLst/>
                    </a:prstGeom>
                  </pic:spPr>
                </pic:pic>
              </a:graphicData>
            </a:graphic>
          </wp:inline>
        </w:drawing>
      </w:r>
      <w:r>
        <w:t xml:space="preserve">                                                                                      </w:t>
      </w:r>
      <w:r>
        <w:rPr>
          <w:noProof/>
        </w:rPr>
        <w:drawing>
          <wp:inline distT="0" distB="0" distL="0" distR="0" wp14:anchorId="051F52DC" wp14:editId="65A26288">
            <wp:extent cx="1132619" cy="1058867"/>
            <wp:effectExtent l="0" t="0" r="0" b="8255"/>
            <wp:docPr id="9" name="Image 8">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xmlns:lc="http://schemas.openxmlformats.org/drawingml/2006/lockedCanvas" id="{19F129C5-A8DD-2002-0D6A-FCEEF2A41FB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8">
                      <a:extLst>
                        <a:ext uri="{FF2B5EF4-FFF2-40B4-BE49-F238E27FC236}">
                          <a16:creationId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xmlns:lc="http://schemas.openxmlformats.org/drawingml/2006/lockedCanvas" id="{19F129C5-A8DD-2002-0D6A-FCEEF2A41FB4}"/>
                        </a:ext>
                      </a:extLst>
                    </pic:cNvPr>
                    <pic:cNvPicPr>
                      <a:picLocks noChangeAspect="1"/>
                    </pic:cNvPicPr>
                  </pic:nvPicPr>
                  <pic:blipFill>
                    <a:blip r:embed="rId5"/>
                    <a:stretch>
                      <a:fillRect/>
                    </a:stretch>
                  </pic:blipFill>
                  <pic:spPr>
                    <a:xfrm>
                      <a:off x="0" y="0"/>
                      <a:ext cx="1157654" cy="1082272"/>
                    </a:xfrm>
                    <a:prstGeom prst="rect">
                      <a:avLst/>
                    </a:prstGeom>
                  </pic:spPr>
                </pic:pic>
              </a:graphicData>
            </a:graphic>
          </wp:inline>
        </w:drawing>
      </w:r>
      <w:r w:rsidR="00365045" w:rsidRPr="00365045">
        <w:tab/>
      </w:r>
      <w:r w:rsidR="00A957EA" w:rsidRPr="005F60FF">
        <w:rPr>
          <w:sz w:val="20"/>
          <w:szCs w:val="20"/>
        </w:rPr>
        <w:t xml:space="preserve">          </w:t>
      </w:r>
      <w:r w:rsidRPr="005F60FF">
        <w:rPr>
          <w:sz w:val="20"/>
          <w:szCs w:val="20"/>
        </w:rPr>
        <w:t xml:space="preserve">   </w:t>
      </w:r>
      <w:r w:rsidR="00365045" w:rsidRPr="005F60FF">
        <w:rPr>
          <w:rFonts w:hint="cs"/>
          <w:sz w:val="20"/>
          <w:szCs w:val="20"/>
          <w:rtl/>
          <w:lang w:val="en-GB"/>
        </w:rPr>
        <w:t xml:space="preserve">  </w:t>
      </w:r>
      <w:r w:rsidRPr="005F60FF">
        <w:rPr>
          <w:b/>
          <w:bCs/>
          <w:sz w:val="20"/>
          <w:szCs w:val="20"/>
        </w:rPr>
        <w:t xml:space="preserve">UNIVERSITE FERHAT ABBAS - SETIF1                                      </w:t>
      </w:r>
      <w:r>
        <w:rPr>
          <w:b/>
          <w:bCs/>
          <w:sz w:val="20"/>
          <w:szCs w:val="20"/>
        </w:rPr>
        <w:t xml:space="preserve">                              </w:t>
      </w:r>
      <w:r w:rsidRPr="005F60FF">
        <w:rPr>
          <w:b/>
          <w:bCs/>
          <w:sz w:val="20"/>
          <w:szCs w:val="20"/>
        </w:rPr>
        <w:t xml:space="preserve">        FACULTE DES SCIENCES</w:t>
      </w:r>
    </w:p>
    <w:p w14:paraId="6FEEE53B" w14:textId="77777777" w:rsidR="005F60FF" w:rsidRPr="00365045" w:rsidRDefault="005F60FF" w:rsidP="005F60FF">
      <w:pPr>
        <w:tabs>
          <w:tab w:val="left" w:pos="9704"/>
        </w:tabs>
        <w:spacing w:after="71" w:line="259" w:lineRule="auto"/>
        <w:ind w:left="137" w:firstLine="0"/>
        <w:jc w:val="left"/>
      </w:pPr>
    </w:p>
    <w:p w14:paraId="33FD4B85" w14:textId="0CCA681A" w:rsidR="005F60FF" w:rsidRPr="005F60FF" w:rsidRDefault="005F60FF" w:rsidP="005F60FF">
      <w:pPr>
        <w:spacing w:after="97" w:line="259" w:lineRule="auto"/>
        <w:ind w:left="0" w:right="363" w:firstLine="0"/>
        <w:jc w:val="center"/>
        <w:rPr>
          <w:b/>
          <w:sz w:val="28"/>
          <w:szCs w:val="28"/>
        </w:rPr>
      </w:pPr>
      <w:r w:rsidRPr="005F60FF">
        <w:rPr>
          <w:b/>
          <w:bCs/>
          <w:sz w:val="28"/>
          <w:szCs w:val="28"/>
        </w:rPr>
        <w:t>DEPARTEMENT DE PHYSIQUE</w:t>
      </w:r>
    </w:p>
    <w:p w14:paraId="4BC99096" w14:textId="77777777" w:rsidR="005F60FF" w:rsidRPr="005F60FF" w:rsidRDefault="005F60FF" w:rsidP="005F60FF">
      <w:pPr>
        <w:spacing w:after="97" w:line="259" w:lineRule="auto"/>
        <w:ind w:left="0" w:right="363" w:firstLine="0"/>
        <w:rPr>
          <w:b/>
          <w:sz w:val="32"/>
          <w:szCs w:val="32"/>
        </w:rPr>
      </w:pPr>
    </w:p>
    <w:p w14:paraId="3B4DE55D" w14:textId="0D296BA2" w:rsidR="002D3BF2" w:rsidRPr="00A957EA" w:rsidRDefault="00365045" w:rsidP="002D3BF2">
      <w:pPr>
        <w:spacing w:after="97" w:line="259" w:lineRule="auto"/>
        <w:ind w:left="0" w:right="363" w:firstLine="0"/>
        <w:jc w:val="center"/>
        <w:rPr>
          <w:b/>
          <w:u w:val="single"/>
        </w:rPr>
      </w:pPr>
      <w:r w:rsidRPr="00A957EA">
        <w:rPr>
          <w:b/>
          <w:sz w:val="36"/>
          <w:u w:val="single" w:color="000000"/>
        </w:rPr>
        <w:t>MEMOIRE DE MASTER</w:t>
      </w:r>
      <w:r w:rsidR="00E64D27" w:rsidRPr="00A957EA">
        <w:rPr>
          <w:b/>
          <w:sz w:val="36"/>
          <w:u w:val="single"/>
        </w:rPr>
        <w:t xml:space="preserve"> </w:t>
      </w:r>
    </w:p>
    <w:p w14:paraId="3664EBB7" w14:textId="0624D481" w:rsidR="002D3BF2" w:rsidRDefault="00653196" w:rsidP="00A957EA">
      <w:pPr>
        <w:spacing w:after="134" w:line="259" w:lineRule="auto"/>
        <w:ind w:left="0" w:right="366" w:firstLine="0"/>
        <w:jc w:val="center"/>
        <w:rPr>
          <w:b/>
          <w:sz w:val="28"/>
        </w:rPr>
      </w:pPr>
      <w:r w:rsidRPr="00A957EA">
        <w:rPr>
          <w:b/>
          <w:sz w:val="28"/>
        </w:rPr>
        <w:t>DOMAIN</w:t>
      </w:r>
      <w:r w:rsidR="00A957EA" w:rsidRPr="00A957EA">
        <w:rPr>
          <w:b/>
          <w:sz w:val="28"/>
        </w:rPr>
        <w:t>E</w:t>
      </w:r>
      <w:r w:rsidRPr="00A957EA">
        <w:rPr>
          <w:b/>
          <w:sz w:val="28"/>
        </w:rPr>
        <w:t xml:space="preserve">: </w:t>
      </w:r>
      <w:r w:rsidR="00A957EA">
        <w:rPr>
          <w:b/>
          <w:sz w:val="28"/>
        </w:rPr>
        <w:t>SCIENCE DE LA MATIERE</w:t>
      </w:r>
    </w:p>
    <w:p w14:paraId="3A5FF291" w14:textId="10AF8BF5" w:rsidR="00A957EA" w:rsidRPr="00A957EA" w:rsidRDefault="00A957EA" w:rsidP="002D3BF2">
      <w:pPr>
        <w:spacing w:after="134" w:line="259" w:lineRule="auto"/>
        <w:ind w:left="0" w:right="366" w:firstLine="0"/>
        <w:jc w:val="center"/>
        <w:rPr>
          <w:b/>
          <w:bCs/>
          <w:sz w:val="28"/>
          <w:szCs w:val="28"/>
        </w:rPr>
      </w:pPr>
      <w:r w:rsidRPr="00A957EA">
        <w:rPr>
          <w:b/>
          <w:bCs/>
          <w:sz w:val="28"/>
          <w:szCs w:val="28"/>
        </w:rPr>
        <w:t>FILIERE :</w:t>
      </w:r>
      <w:r>
        <w:rPr>
          <w:b/>
          <w:bCs/>
          <w:sz w:val="28"/>
          <w:szCs w:val="28"/>
        </w:rPr>
        <w:t xml:space="preserve"> PHYSIQUE</w:t>
      </w:r>
    </w:p>
    <w:p w14:paraId="7CC92441" w14:textId="20E3DCAF" w:rsidR="002D3BF2" w:rsidRPr="00A957EA" w:rsidRDefault="00A957EA" w:rsidP="00A957EA">
      <w:pPr>
        <w:spacing w:after="234" w:line="259" w:lineRule="auto"/>
        <w:ind w:left="0" w:right="367" w:firstLine="0"/>
        <w:jc w:val="center"/>
      </w:pPr>
      <w:r w:rsidRPr="00A957EA">
        <w:rPr>
          <w:b/>
          <w:sz w:val="28"/>
        </w:rPr>
        <w:t xml:space="preserve">SPECIALITE </w:t>
      </w:r>
      <w:r w:rsidR="00653196" w:rsidRPr="00A957EA">
        <w:rPr>
          <w:b/>
          <w:sz w:val="28"/>
        </w:rPr>
        <w:t>:</w:t>
      </w:r>
      <w:r w:rsidR="002D3BF2" w:rsidRPr="00A957EA">
        <w:rPr>
          <w:b/>
          <w:sz w:val="28"/>
        </w:rPr>
        <w:t xml:space="preserve"> </w:t>
      </w:r>
      <w:r>
        <w:rPr>
          <w:b/>
          <w:sz w:val="28"/>
        </w:rPr>
        <w:t>PHYSIQUE THEORIQUE</w:t>
      </w:r>
    </w:p>
    <w:p w14:paraId="4B80C860" w14:textId="5359B222" w:rsidR="002D3BF2" w:rsidRPr="00331322" w:rsidRDefault="00331322" w:rsidP="002D3BF2">
      <w:pPr>
        <w:spacing w:after="173" w:line="259" w:lineRule="auto"/>
        <w:ind w:left="0" w:right="349" w:firstLine="0"/>
        <w:jc w:val="center"/>
        <w:rPr>
          <w:i/>
          <w:iCs/>
          <w:sz w:val="48"/>
          <w:szCs w:val="48"/>
        </w:rPr>
      </w:pPr>
      <w:r w:rsidRPr="00331322">
        <w:rPr>
          <w:rFonts w:ascii="Calibri" w:eastAsia="Calibri" w:hAnsi="Calibri" w:cs="Calibri"/>
          <w:i/>
          <w:iCs/>
          <w:noProof/>
          <w:sz w:val="48"/>
          <w:szCs w:val="48"/>
        </w:rPr>
        <mc:AlternateContent>
          <mc:Choice Requires="wpg">
            <w:drawing>
              <wp:anchor distT="0" distB="0" distL="114300" distR="114300" simplePos="0" relativeHeight="251659264" behindDoc="1" locked="0" layoutInCell="1" allowOverlap="1" wp14:anchorId="0CB7E823" wp14:editId="3235727A">
                <wp:simplePos x="0" y="0"/>
                <wp:positionH relativeFrom="column">
                  <wp:posOffset>248285</wp:posOffset>
                </wp:positionH>
                <wp:positionV relativeFrom="paragraph">
                  <wp:posOffset>340774</wp:posOffset>
                </wp:positionV>
                <wp:extent cx="6221896" cy="1013792"/>
                <wp:effectExtent l="0" t="0" r="7620" b="15240"/>
                <wp:wrapNone/>
                <wp:docPr id="119641" name="Group 119641"/>
                <wp:cNvGraphicFramePr/>
                <a:graphic xmlns:a="http://schemas.openxmlformats.org/drawingml/2006/main">
                  <a:graphicData uri="http://schemas.microsoft.com/office/word/2010/wordprocessingGroup">
                    <wpg:wgp>
                      <wpg:cNvGrpSpPr/>
                      <wpg:grpSpPr>
                        <a:xfrm>
                          <a:off x="0" y="0"/>
                          <a:ext cx="6221896" cy="1013792"/>
                          <a:chOff x="0" y="0"/>
                          <a:chExt cx="6038088" cy="734568"/>
                        </a:xfrm>
                      </wpg:grpSpPr>
                      <wps:wsp>
                        <wps:cNvPr id="195" name="Shape 195"/>
                        <wps:cNvSpPr/>
                        <wps:spPr>
                          <a:xfrm>
                            <a:off x="4445" y="3556"/>
                            <a:ext cx="6028690" cy="727329"/>
                          </a:xfrm>
                          <a:custGeom>
                            <a:avLst/>
                            <a:gdLst/>
                            <a:ahLst/>
                            <a:cxnLst/>
                            <a:rect l="0" t="0" r="0" b="0"/>
                            <a:pathLst>
                              <a:path w="6028690" h="727329">
                                <a:moveTo>
                                  <a:pt x="0" y="121158"/>
                                </a:moveTo>
                                <a:lnTo>
                                  <a:pt x="5715" y="88900"/>
                                </a:lnTo>
                                <a:lnTo>
                                  <a:pt x="22860" y="59690"/>
                                </a:lnTo>
                                <a:lnTo>
                                  <a:pt x="50165" y="35433"/>
                                </a:lnTo>
                                <a:lnTo>
                                  <a:pt x="84455" y="16256"/>
                                </a:lnTo>
                                <a:lnTo>
                                  <a:pt x="125730" y="4064"/>
                                </a:lnTo>
                                <a:lnTo>
                                  <a:pt x="171450" y="0"/>
                                </a:lnTo>
                                <a:lnTo>
                                  <a:pt x="5856606" y="0"/>
                                </a:lnTo>
                                <a:lnTo>
                                  <a:pt x="5902325" y="4064"/>
                                </a:lnTo>
                                <a:lnTo>
                                  <a:pt x="5943600" y="16256"/>
                                </a:lnTo>
                                <a:lnTo>
                                  <a:pt x="5977890" y="35433"/>
                                </a:lnTo>
                                <a:lnTo>
                                  <a:pt x="6005196" y="59690"/>
                                </a:lnTo>
                                <a:lnTo>
                                  <a:pt x="6022340" y="88900"/>
                                </a:lnTo>
                                <a:lnTo>
                                  <a:pt x="6028690" y="121158"/>
                                </a:lnTo>
                                <a:lnTo>
                                  <a:pt x="6028690" y="605790"/>
                                </a:lnTo>
                                <a:lnTo>
                                  <a:pt x="6022340" y="638049"/>
                                </a:lnTo>
                                <a:lnTo>
                                  <a:pt x="6005196" y="667258"/>
                                </a:lnTo>
                                <a:lnTo>
                                  <a:pt x="5977890" y="691515"/>
                                </a:lnTo>
                                <a:lnTo>
                                  <a:pt x="5943600" y="710819"/>
                                </a:lnTo>
                                <a:lnTo>
                                  <a:pt x="5902325" y="722884"/>
                                </a:lnTo>
                                <a:lnTo>
                                  <a:pt x="5856606" y="727329"/>
                                </a:lnTo>
                                <a:lnTo>
                                  <a:pt x="171450" y="727329"/>
                                </a:lnTo>
                                <a:lnTo>
                                  <a:pt x="125730" y="722884"/>
                                </a:lnTo>
                                <a:lnTo>
                                  <a:pt x="84455" y="710819"/>
                                </a:lnTo>
                                <a:lnTo>
                                  <a:pt x="50165" y="691515"/>
                                </a:lnTo>
                                <a:lnTo>
                                  <a:pt x="22860" y="667258"/>
                                </a:lnTo>
                                <a:lnTo>
                                  <a:pt x="5715" y="638049"/>
                                </a:lnTo>
                                <a:lnTo>
                                  <a:pt x="0" y="605790"/>
                                </a:lnTo>
                                <a:lnTo>
                                  <a:pt x="0" y="121158"/>
                                </a:lnTo>
                                <a:close/>
                              </a:path>
                            </a:pathLst>
                          </a:custGeom>
                          <a:noFill/>
                          <a:ln w="9525" cap="flat" cmpd="sng" algn="ctr">
                            <a:solidFill>
                              <a:srgbClr val="000000"/>
                            </a:solidFill>
                            <a:prstDash val="solid"/>
                            <a:round/>
                          </a:ln>
                          <a:effectLst/>
                        </wps:spPr>
                        <wps:bodyPr/>
                      </wps:wsp>
                      <pic:pic xmlns:pic="http://schemas.openxmlformats.org/drawingml/2006/picture">
                        <pic:nvPicPr>
                          <pic:cNvPr id="197" name="Picture 197"/>
                          <pic:cNvPicPr/>
                        </pic:nvPicPr>
                        <pic:blipFill>
                          <a:blip r:embed="rId6"/>
                          <a:stretch>
                            <a:fillRect/>
                          </a:stretch>
                        </pic:blipFill>
                        <pic:spPr>
                          <a:xfrm>
                            <a:off x="0" y="0"/>
                            <a:ext cx="6038088" cy="734568"/>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B7842DD" id="Group 119641" o:spid="_x0000_s1026" style="position:absolute;margin-left:19.55pt;margin-top:26.85pt;width:489.9pt;height:79.85pt;z-index:-251657216;mso-width-relative:margin;mso-height-relative:margin" coordsize="60380,73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">
                <v:shape id="Shape 195" o:spid="_x0000_s1027" style="position:absolute;left:44;top:35;width:60287;height:7273;visibility:visible;mso-wrap-style:square;v-text-anchor:top" coordsize="6028690,727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bS6cEA&#10;AADcAAAADwAAAGRycy9kb3ducmV2LnhtbERPTWvCQBC9C/6HZYTe6katxaauIoogFASt7XnIjkkw&#10;Oxuz05j++65Q8DaP9znzZecq1VITSs8GRsMEFHHmbcm5gdPn9nkGKgiyxcozGfilAMtFvzfH1Pob&#10;H6g9Sq5iCIcUDRQidap1yApyGIa+Jo7c2TcOJcIm17bBWwx3lR4nyat2WHJsKLCmdUHZ5fjjDFy+&#10;62y9kg/cT6vrpA0vsum+xJinQbd6ByXUyUP8797ZOP9tCvdn4gV68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C20unBAAAA3AAAAA8AAAAAAAAAAAAAAAAAmAIAAGRycy9kb3du&#10;cmV2LnhtbFBLBQYAAAAABAAEAPUAAACGAwAAAAA=&#10;" path="m,121158l5715,88900,22860,59690,50165,35433,84455,16256,125730,4064,171450,,5856606,r45719,4064l5943600,16256r34290,19177l6005196,59690r17144,29210l6028690,121158r,484632l6022340,638049r-17144,29209l5977890,691515r-34290,19304l5902325,722884r-45719,4445l171450,727329r-45720,-4445l84455,710819,50165,691515,22860,667258,5715,638049,,605790,,121158xe" filled="f">
                  <v:path arrowok="t" textboxrect="0,0,6028690,727329"/>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7" o:spid="_x0000_s1028" type="#_x0000_t75" style="position:absolute;width:60380;height:73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oJYXAAAAA3AAAAA8AAABkcnMvZG93bnJldi54bWxET0uLwjAQvi/4H8II3tZUDz6qUUSQLXtb&#10;K+JxaMa22ExCkq3df79ZWPA2H99ztvvBdKInH1rLCmbTDARxZXXLtYJLeXpfgQgRWWNnmRT8UID9&#10;bvS2xVzbJ39Rf461SCEcclTQxOhyKUPVkMEwtY44cXfrDcYEfS21x2cKN52cZ9lCGmw5NTTo6NhQ&#10;9Th/GwVdIW+lvhZLd3fy+PnRx9LTWqnJeDhsQEQa4kv87y50mr9ewt8z6QK5+w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WyglhcAAAADcAAAADwAAAAAAAAAAAAAAAACfAgAA&#10;ZHJzL2Rvd25yZXYueG1sUEsFBgAAAAAEAAQA9wAAAIwDAAAAAA==&#10;">
                  <v:imagedata r:id="rId7" o:title=""/>
                </v:shape>
              </v:group>
            </w:pict>
          </mc:Fallback>
        </mc:AlternateContent>
      </w:r>
      <w:r w:rsidRPr="00331322">
        <w:rPr>
          <w:b/>
          <w:i/>
          <w:iCs/>
          <w:sz w:val="48"/>
          <w:szCs w:val="48"/>
        </w:rPr>
        <w:t>Thème</w:t>
      </w:r>
      <w:r w:rsidR="002D3BF2" w:rsidRPr="00331322">
        <w:rPr>
          <w:b/>
          <w:i/>
          <w:iCs/>
          <w:sz w:val="48"/>
          <w:szCs w:val="48"/>
        </w:rPr>
        <w:t xml:space="preserve"> </w:t>
      </w:r>
    </w:p>
    <w:p w14:paraId="5750784B" w14:textId="340D01B6" w:rsidR="00A957EA" w:rsidRPr="00A957EA" w:rsidRDefault="00E64D27" w:rsidP="00A957EA">
      <w:pPr>
        <w:spacing w:after="56" w:line="239" w:lineRule="auto"/>
        <w:ind w:left="572" w:right="854" w:firstLine="0"/>
        <w:jc w:val="center"/>
        <w:rPr>
          <w:b/>
          <w:sz w:val="31"/>
        </w:rPr>
      </w:pPr>
      <w:r w:rsidRPr="00A957EA">
        <w:rPr>
          <w:b/>
          <w:sz w:val="31"/>
        </w:rPr>
        <w:t xml:space="preserve">    </w:t>
      </w:r>
      <w:r w:rsidR="00A957EA" w:rsidRPr="00A957EA">
        <w:rPr>
          <w:b/>
          <w:sz w:val="31"/>
        </w:rPr>
        <w:t>Etude théorique de la photo double ionisation de l’atome</w:t>
      </w:r>
    </w:p>
    <w:p w14:paraId="4523B142" w14:textId="77777777" w:rsidR="00A957EA" w:rsidRPr="00A957EA" w:rsidRDefault="00A957EA" w:rsidP="00A957EA">
      <w:pPr>
        <w:spacing w:after="56" w:line="239" w:lineRule="auto"/>
        <w:ind w:left="572" w:right="854" w:firstLine="0"/>
        <w:jc w:val="center"/>
        <w:rPr>
          <w:b/>
          <w:sz w:val="31"/>
        </w:rPr>
      </w:pPr>
      <w:r w:rsidRPr="00A957EA">
        <w:rPr>
          <w:b/>
          <w:sz w:val="31"/>
        </w:rPr>
        <w:t>d’hélium : Rôle de la fonction d’onde de la cible et de</w:t>
      </w:r>
    </w:p>
    <w:p w14:paraId="122A589F" w14:textId="25423753" w:rsidR="002D3BF2" w:rsidRPr="00331322" w:rsidRDefault="00331322" w:rsidP="00A957EA">
      <w:pPr>
        <w:spacing w:after="56" w:line="239" w:lineRule="auto"/>
        <w:ind w:left="572" w:right="854" w:firstLine="0"/>
        <w:jc w:val="center"/>
      </w:pPr>
      <w:r w:rsidRPr="00331322">
        <w:rPr>
          <w:b/>
          <w:sz w:val="31"/>
        </w:rPr>
        <w:t>l</w:t>
      </w:r>
      <w:r w:rsidR="00A957EA" w:rsidRPr="00331322">
        <w:rPr>
          <w:b/>
          <w:sz w:val="31"/>
        </w:rPr>
        <w:t>’interaction post-collisionnelle</w:t>
      </w:r>
      <w:r w:rsidR="002D3BF2" w:rsidRPr="00331322">
        <w:rPr>
          <w:b/>
          <w:sz w:val="21"/>
          <w:vertAlign w:val="subscript"/>
        </w:rPr>
        <w:t xml:space="preserve"> </w:t>
      </w:r>
      <w:r w:rsidR="002D3BF2" w:rsidRPr="00331322">
        <w:rPr>
          <w:b/>
          <w:sz w:val="21"/>
          <w:vertAlign w:val="subscript"/>
        </w:rPr>
        <w:tab/>
      </w:r>
      <w:r w:rsidR="002D3BF2" w:rsidRPr="00331322">
        <w:rPr>
          <w:sz w:val="20"/>
        </w:rPr>
        <w:t xml:space="preserve"> </w:t>
      </w:r>
    </w:p>
    <w:p w14:paraId="55A8F134" w14:textId="1F1D0981" w:rsidR="004B4BEB" w:rsidRDefault="004B4BEB" w:rsidP="004B4BEB">
      <w:pPr>
        <w:spacing w:after="0" w:line="259" w:lineRule="auto"/>
        <w:ind w:left="0" w:right="50" w:firstLine="0"/>
        <w:jc w:val="center"/>
      </w:pPr>
    </w:p>
    <w:p w14:paraId="2E0E4795" w14:textId="77777777" w:rsidR="00331322" w:rsidRDefault="00331322" w:rsidP="004B4BEB">
      <w:pPr>
        <w:spacing w:after="0" w:line="259" w:lineRule="auto"/>
        <w:ind w:left="0" w:right="50" w:firstLine="0"/>
        <w:jc w:val="center"/>
      </w:pPr>
    </w:p>
    <w:p w14:paraId="1AAAE019" w14:textId="691A391F" w:rsidR="00331322" w:rsidRDefault="00331322" w:rsidP="00331322">
      <w:pPr>
        <w:tabs>
          <w:tab w:val="left" w:pos="235"/>
        </w:tabs>
        <w:spacing w:after="0" w:line="259" w:lineRule="auto"/>
        <w:ind w:left="0" w:right="50" w:firstLine="0"/>
        <w:rPr>
          <w:b/>
          <w:bCs/>
          <w:i/>
          <w:iCs/>
          <w:sz w:val="28"/>
          <w:szCs w:val="28"/>
          <w:u w:val="single"/>
        </w:rPr>
      </w:pPr>
      <w:r>
        <w:tab/>
      </w:r>
      <w:r w:rsidRPr="00331322">
        <w:rPr>
          <w:b/>
          <w:bCs/>
          <w:i/>
          <w:iCs/>
          <w:sz w:val="28"/>
          <w:szCs w:val="28"/>
          <w:u w:val="single"/>
        </w:rPr>
        <w:t>Présenté par :</w:t>
      </w:r>
    </w:p>
    <w:p w14:paraId="47758E55" w14:textId="03E22ED2" w:rsidR="00331322" w:rsidRDefault="00331322" w:rsidP="00331322">
      <w:pPr>
        <w:tabs>
          <w:tab w:val="left" w:pos="235"/>
        </w:tabs>
        <w:spacing w:after="0" w:line="259" w:lineRule="auto"/>
        <w:ind w:left="0" w:right="50" w:firstLine="0"/>
        <w:rPr>
          <w:b/>
          <w:bCs/>
          <w:i/>
          <w:iCs/>
          <w:sz w:val="28"/>
          <w:szCs w:val="28"/>
        </w:rPr>
      </w:pPr>
      <w:r w:rsidRPr="00331322">
        <w:rPr>
          <w:b/>
          <w:bCs/>
          <w:i/>
          <w:iCs/>
          <w:sz w:val="28"/>
          <w:szCs w:val="28"/>
        </w:rPr>
        <w:t>DJAFRI  INAS</w:t>
      </w:r>
    </w:p>
    <w:p w14:paraId="0C191A6D" w14:textId="77777777" w:rsidR="00C94FCB" w:rsidRDefault="00C94FCB" w:rsidP="00331322">
      <w:pPr>
        <w:tabs>
          <w:tab w:val="left" w:pos="235"/>
        </w:tabs>
        <w:spacing w:after="0" w:line="259" w:lineRule="auto"/>
        <w:ind w:left="0" w:right="50" w:firstLine="0"/>
        <w:rPr>
          <w:b/>
          <w:bCs/>
          <w:i/>
          <w:iCs/>
          <w:sz w:val="28"/>
          <w:szCs w:val="28"/>
        </w:rPr>
      </w:pPr>
    </w:p>
    <w:p w14:paraId="3A176CFD" w14:textId="77777777" w:rsidR="00C94FCB" w:rsidRDefault="00C94FCB" w:rsidP="00331322">
      <w:pPr>
        <w:tabs>
          <w:tab w:val="left" w:pos="235"/>
        </w:tabs>
        <w:spacing w:after="0" w:line="259" w:lineRule="auto"/>
        <w:ind w:left="0" w:right="50" w:firstLine="0"/>
        <w:rPr>
          <w:b/>
          <w:bCs/>
          <w:i/>
          <w:iCs/>
          <w:sz w:val="28"/>
          <w:szCs w:val="28"/>
        </w:rPr>
      </w:pPr>
    </w:p>
    <w:p w14:paraId="2FBCF1E4" w14:textId="77777777" w:rsidR="00C94FCB" w:rsidRPr="00331322" w:rsidRDefault="00C94FCB" w:rsidP="00331322">
      <w:pPr>
        <w:tabs>
          <w:tab w:val="left" w:pos="235"/>
        </w:tabs>
        <w:spacing w:after="0" w:line="259" w:lineRule="auto"/>
        <w:ind w:left="0" w:right="50" w:firstLine="0"/>
        <w:rPr>
          <w:b/>
          <w:bCs/>
          <w:i/>
          <w:iCs/>
          <w:sz w:val="28"/>
          <w:szCs w:val="28"/>
        </w:rPr>
      </w:pPr>
    </w:p>
    <w:p w14:paraId="6893A6A3" w14:textId="77777777" w:rsidR="00331322" w:rsidRPr="00331322" w:rsidRDefault="00331322" w:rsidP="00331322">
      <w:pPr>
        <w:tabs>
          <w:tab w:val="left" w:pos="235"/>
        </w:tabs>
        <w:spacing w:after="0" w:line="259" w:lineRule="auto"/>
        <w:ind w:left="0" w:right="50" w:firstLine="0"/>
        <w:rPr>
          <w:b/>
          <w:bCs/>
          <w:sz w:val="28"/>
          <w:szCs w:val="28"/>
          <w:u w:val="single"/>
        </w:rPr>
      </w:pPr>
    </w:p>
    <w:p w14:paraId="61A191D6" w14:textId="62691648" w:rsidR="00331322" w:rsidRPr="00331322" w:rsidRDefault="004B4BEB" w:rsidP="00331322">
      <w:pPr>
        <w:spacing w:after="0" w:line="259" w:lineRule="auto"/>
        <w:ind w:left="0" w:right="50" w:firstLine="0"/>
        <w:rPr>
          <w:u w:val="single"/>
        </w:rPr>
      </w:pPr>
      <w:r w:rsidRPr="00331322">
        <w:rPr>
          <w:i/>
        </w:rPr>
        <w:t xml:space="preserve"> </w:t>
      </w:r>
      <w:r w:rsidR="00331322" w:rsidRPr="00331322">
        <w:rPr>
          <w:b/>
          <w:bCs/>
          <w:i/>
          <w:u w:val="single"/>
        </w:rPr>
        <w:t>Soutenue publiquement le 24/06/2025 devant la commission d’examen</w:t>
      </w:r>
      <w:r w:rsidR="00331322" w:rsidRPr="00331322">
        <w:rPr>
          <w:i/>
          <w:u w:val="single"/>
        </w:rPr>
        <w:t xml:space="preserve"> :</w:t>
      </w:r>
    </w:p>
    <w:p w14:paraId="51229403" w14:textId="77777777" w:rsidR="00331322" w:rsidRPr="00331322" w:rsidRDefault="00331322" w:rsidP="00331322">
      <w:pPr>
        <w:spacing w:after="0" w:line="259" w:lineRule="auto"/>
        <w:ind w:left="0" w:firstLine="0"/>
        <w:jc w:val="left"/>
        <w:rPr>
          <w:i/>
          <w:u w:val="single"/>
        </w:rPr>
      </w:pPr>
    </w:p>
    <w:p w14:paraId="7E5655B2" w14:textId="3AFFCE38" w:rsidR="00331322" w:rsidRPr="00331322" w:rsidRDefault="00331322" w:rsidP="00331322">
      <w:pPr>
        <w:spacing w:after="0" w:line="259" w:lineRule="auto"/>
        <w:ind w:left="0" w:firstLine="0"/>
        <w:jc w:val="left"/>
        <w:rPr>
          <w:b/>
          <w:bCs/>
          <w:iCs/>
        </w:rPr>
      </w:pPr>
      <w:r w:rsidRPr="00331322">
        <w:rPr>
          <w:b/>
          <w:bCs/>
          <w:iCs/>
        </w:rPr>
        <w:t>M. Abdelaziz MANSOURI</w:t>
      </w:r>
      <w:r>
        <w:rPr>
          <w:b/>
          <w:bCs/>
          <w:iCs/>
        </w:rPr>
        <w:t xml:space="preserve">                   </w:t>
      </w:r>
      <w:r w:rsidRPr="00331322">
        <w:rPr>
          <w:b/>
          <w:bCs/>
          <w:iCs/>
        </w:rPr>
        <w:t xml:space="preserve"> Prof. </w:t>
      </w:r>
      <w:proofErr w:type="gramStart"/>
      <w:r w:rsidRPr="00331322">
        <w:rPr>
          <w:b/>
          <w:bCs/>
          <w:iCs/>
        </w:rPr>
        <w:t>à</w:t>
      </w:r>
      <w:proofErr w:type="gramEnd"/>
      <w:r w:rsidRPr="00331322">
        <w:rPr>
          <w:b/>
          <w:bCs/>
          <w:iCs/>
        </w:rPr>
        <w:t xml:space="preserve"> l’UFA Sétif-1</w:t>
      </w:r>
      <w:r>
        <w:rPr>
          <w:b/>
          <w:bCs/>
          <w:iCs/>
        </w:rPr>
        <w:t xml:space="preserve">                           </w:t>
      </w:r>
      <w:r w:rsidRPr="00331322">
        <w:rPr>
          <w:b/>
          <w:bCs/>
          <w:iCs/>
        </w:rPr>
        <w:t xml:space="preserve"> Président</w:t>
      </w:r>
    </w:p>
    <w:p w14:paraId="49126631" w14:textId="75B245FD" w:rsidR="00331322" w:rsidRPr="00331322" w:rsidRDefault="00331322" w:rsidP="00331322">
      <w:pPr>
        <w:spacing w:after="0" w:line="259" w:lineRule="auto"/>
        <w:ind w:left="0" w:firstLine="0"/>
        <w:jc w:val="left"/>
        <w:rPr>
          <w:b/>
          <w:bCs/>
          <w:iCs/>
        </w:rPr>
      </w:pPr>
      <w:r w:rsidRPr="00331322">
        <w:rPr>
          <w:b/>
          <w:bCs/>
          <w:iCs/>
        </w:rPr>
        <w:t xml:space="preserve">Mme. Karima BERKANE </w:t>
      </w:r>
      <w:r>
        <w:rPr>
          <w:b/>
          <w:bCs/>
          <w:iCs/>
        </w:rPr>
        <w:t xml:space="preserve">                    </w:t>
      </w:r>
      <w:r w:rsidRPr="00331322">
        <w:rPr>
          <w:b/>
          <w:bCs/>
          <w:iCs/>
        </w:rPr>
        <w:t xml:space="preserve">Prof. </w:t>
      </w:r>
      <w:proofErr w:type="gramStart"/>
      <w:r w:rsidRPr="00331322">
        <w:rPr>
          <w:b/>
          <w:bCs/>
          <w:iCs/>
        </w:rPr>
        <w:t>à</w:t>
      </w:r>
      <w:proofErr w:type="gramEnd"/>
      <w:r w:rsidRPr="00331322">
        <w:rPr>
          <w:b/>
          <w:bCs/>
          <w:iCs/>
        </w:rPr>
        <w:t xml:space="preserve"> l’UFA Sétif-1</w:t>
      </w:r>
      <w:r>
        <w:rPr>
          <w:b/>
          <w:bCs/>
          <w:iCs/>
        </w:rPr>
        <w:t xml:space="preserve">                           </w:t>
      </w:r>
      <w:r w:rsidRPr="00331322">
        <w:rPr>
          <w:b/>
          <w:bCs/>
          <w:iCs/>
        </w:rPr>
        <w:t xml:space="preserve"> Examinatrice</w:t>
      </w:r>
    </w:p>
    <w:p w14:paraId="50B47503" w14:textId="0BC83521" w:rsidR="004B4BEB" w:rsidRPr="00331322" w:rsidRDefault="00331322" w:rsidP="00331322">
      <w:pPr>
        <w:spacing w:after="0" w:line="259" w:lineRule="auto"/>
        <w:ind w:left="0" w:firstLine="0"/>
        <w:jc w:val="left"/>
        <w:rPr>
          <w:iCs/>
        </w:rPr>
      </w:pPr>
      <w:r w:rsidRPr="00331322">
        <w:rPr>
          <w:b/>
          <w:bCs/>
          <w:iCs/>
        </w:rPr>
        <w:t>M. Salim HOUAMER</w:t>
      </w:r>
      <w:r>
        <w:rPr>
          <w:b/>
          <w:bCs/>
          <w:iCs/>
        </w:rPr>
        <w:t xml:space="preserve">                           </w:t>
      </w:r>
      <w:r w:rsidRPr="00331322">
        <w:rPr>
          <w:b/>
          <w:bCs/>
          <w:iCs/>
        </w:rPr>
        <w:t xml:space="preserve"> Prof. </w:t>
      </w:r>
      <w:proofErr w:type="gramStart"/>
      <w:r w:rsidRPr="00331322">
        <w:rPr>
          <w:b/>
          <w:bCs/>
          <w:iCs/>
        </w:rPr>
        <w:t>à</w:t>
      </w:r>
      <w:proofErr w:type="gramEnd"/>
      <w:r w:rsidRPr="00331322">
        <w:rPr>
          <w:b/>
          <w:bCs/>
          <w:iCs/>
        </w:rPr>
        <w:t xml:space="preserve"> l’UFA Sétif-1</w:t>
      </w:r>
      <w:r>
        <w:rPr>
          <w:b/>
          <w:bCs/>
          <w:iCs/>
        </w:rPr>
        <w:t xml:space="preserve">                           </w:t>
      </w:r>
      <w:r w:rsidRPr="00331322">
        <w:rPr>
          <w:b/>
          <w:bCs/>
          <w:iCs/>
        </w:rPr>
        <w:t xml:space="preserve"> Encadrant</w:t>
      </w:r>
    </w:p>
    <w:p w14:paraId="41A9022F" w14:textId="77777777" w:rsidR="004B4BEB" w:rsidRDefault="004B4BEB" w:rsidP="004B4BEB">
      <w:pPr>
        <w:bidi/>
        <w:spacing w:after="0" w:line="259" w:lineRule="auto"/>
        <w:ind w:left="26" w:firstLine="0"/>
        <w:rPr>
          <w:b/>
          <w:sz w:val="23"/>
        </w:rPr>
      </w:pPr>
    </w:p>
    <w:p w14:paraId="67639DD4" w14:textId="77777777" w:rsidR="005647AD" w:rsidRDefault="005647AD" w:rsidP="005647AD">
      <w:pPr>
        <w:bidi/>
        <w:spacing w:after="0" w:line="259" w:lineRule="auto"/>
        <w:ind w:left="26" w:firstLine="0"/>
        <w:rPr>
          <w:b/>
          <w:sz w:val="23"/>
        </w:rPr>
      </w:pPr>
    </w:p>
    <w:p w14:paraId="73AAB471" w14:textId="77777777" w:rsidR="005647AD" w:rsidRDefault="005647AD" w:rsidP="005647AD">
      <w:pPr>
        <w:bidi/>
        <w:spacing w:after="0" w:line="259" w:lineRule="auto"/>
        <w:ind w:left="26" w:firstLine="0"/>
        <w:rPr>
          <w:b/>
          <w:sz w:val="23"/>
        </w:rPr>
      </w:pPr>
    </w:p>
    <w:p w14:paraId="76D93880" w14:textId="77777777" w:rsidR="005647AD" w:rsidRDefault="005647AD" w:rsidP="005647AD">
      <w:pPr>
        <w:bidi/>
        <w:spacing w:after="0" w:line="259" w:lineRule="auto"/>
        <w:ind w:left="26" w:firstLine="0"/>
        <w:rPr>
          <w:b/>
          <w:sz w:val="23"/>
        </w:rPr>
      </w:pPr>
    </w:p>
    <w:p w14:paraId="0659849C" w14:textId="77777777" w:rsidR="005647AD" w:rsidRDefault="005647AD" w:rsidP="005647AD">
      <w:pPr>
        <w:bidi/>
        <w:spacing w:after="0" w:line="259" w:lineRule="auto"/>
        <w:ind w:left="26" w:firstLine="0"/>
        <w:rPr>
          <w:b/>
          <w:sz w:val="23"/>
        </w:rPr>
      </w:pPr>
    </w:p>
    <w:p w14:paraId="3340FCC2" w14:textId="77777777" w:rsidR="005647AD" w:rsidRDefault="005647AD" w:rsidP="005647AD">
      <w:pPr>
        <w:bidi/>
        <w:spacing w:after="0" w:line="259" w:lineRule="auto"/>
        <w:ind w:left="26" w:firstLine="0"/>
        <w:rPr>
          <w:b/>
          <w:sz w:val="23"/>
        </w:rPr>
      </w:pPr>
    </w:p>
    <w:p w14:paraId="5F2D7F22" w14:textId="77777777" w:rsidR="005647AD" w:rsidRDefault="005647AD" w:rsidP="005647AD">
      <w:pPr>
        <w:bidi/>
        <w:spacing w:after="0" w:line="259" w:lineRule="auto"/>
        <w:ind w:left="26" w:firstLine="0"/>
        <w:rPr>
          <w:b/>
          <w:sz w:val="23"/>
        </w:rPr>
      </w:pPr>
    </w:p>
    <w:p w14:paraId="6F732154" w14:textId="77777777" w:rsidR="005647AD" w:rsidRDefault="005647AD" w:rsidP="005647AD">
      <w:pPr>
        <w:bidi/>
        <w:spacing w:after="0" w:line="259" w:lineRule="auto"/>
        <w:ind w:left="26" w:firstLine="0"/>
        <w:rPr>
          <w:b/>
          <w:sz w:val="23"/>
        </w:rPr>
      </w:pPr>
    </w:p>
    <w:p w14:paraId="2ED27586" w14:textId="77777777" w:rsidR="005647AD" w:rsidRPr="00331322" w:rsidRDefault="005647AD" w:rsidP="005647AD">
      <w:pPr>
        <w:bidi/>
        <w:spacing w:after="0" w:line="259" w:lineRule="auto"/>
        <w:ind w:left="26" w:firstLine="0"/>
        <w:rPr>
          <w:b/>
          <w:sz w:val="23"/>
        </w:rPr>
      </w:pPr>
    </w:p>
    <w:p w14:paraId="71759E80" w14:textId="42D6F525" w:rsidR="00C531F1" w:rsidRPr="005647AD" w:rsidRDefault="009905E1" w:rsidP="00C531F1">
      <w:pPr>
        <w:spacing w:after="0" w:line="259" w:lineRule="auto"/>
        <w:ind w:right="4445"/>
        <w:jc w:val="center"/>
        <w:rPr>
          <w:b/>
          <w:bCs/>
          <w:sz w:val="44"/>
          <w:szCs w:val="44"/>
        </w:rPr>
      </w:pPr>
      <w:r>
        <w:rPr>
          <w:b/>
          <w:bCs/>
          <w:sz w:val="44"/>
          <w:szCs w:val="44"/>
        </w:rPr>
        <w:lastRenderedPageBreak/>
        <w:t xml:space="preserve"> </w:t>
      </w:r>
      <w:r w:rsidR="00C531F1" w:rsidRPr="005647AD">
        <w:rPr>
          <w:b/>
          <w:bCs/>
          <w:sz w:val="44"/>
          <w:szCs w:val="44"/>
        </w:rPr>
        <w:t>Table des matières</w:t>
      </w:r>
    </w:p>
    <w:p w14:paraId="484E7588" w14:textId="77777777" w:rsidR="00C531F1" w:rsidRDefault="00C531F1" w:rsidP="00C531F1">
      <w:pPr>
        <w:spacing w:after="0" w:line="259" w:lineRule="auto"/>
        <w:ind w:right="4445"/>
        <w:jc w:val="left"/>
      </w:pPr>
      <w:r>
        <w:t>Table des figures…………………………………………… i</w:t>
      </w:r>
    </w:p>
    <w:p w14:paraId="04FFC4F1" w14:textId="77777777" w:rsidR="00C531F1" w:rsidRDefault="00C531F1" w:rsidP="00C531F1">
      <w:pPr>
        <w:spacing w:after="0" w:line="259" w:lineRule="auto"/>
        <w:ind w:right="4445"/>
        <w:jc w:val="left"/>
      </w:pPr>
      <w:r>
        <w:rPr>
          <w:b/>
          <w:bCs/>
        </w:rPr>
        <w:t>Introduction Général</w:t>
      </w:r>
      <w:r>
        <w:t>……………………………………...1</w:t>
      </w:r>
    </w:p>
    <w:p w14:paraId="6332FF8E" w14:textId="77777777" w:rsidR="00C531F1" w:rsidRDefault="00C531F1" w:rsidP="00C531F1">
      <w:pPr>
        <w:spacing w:after="0" w:line="259" w:lineRule="auto"/>
        <w:ind w:right="4445"/>
        <w:jc w:val="left"/>
      </w:pPr>
      <w:r>
        <w:t>Bibliographie . . . . . . . . . . . . . . . . . . . . . . . . . . . . . . . . . . . . .2</w:t>
      </w:r>
    </w:p>
    <w:p w14:paraId="3682D8A8" w14:textId="77777777" w:rsidR="00C531F1" w:rsidRDefault="00C531F1" w:rsidP="00C531F1">
      <w:pPr>
        <w:spacing w:after="0" w:line="259" w:lineRule="auto"/>
        <w:ind w:right="4445"/>
        <w:jc w:val="left"/>
      </w:pPr>
      <w:r w:rsidRPr="005647AD">
        <w:rPr>
          <w:b/>
          <w:bCs/>
        </w:rPr>
        <w:t>1</w:t>
      </w:r>
      <w:r>
        <w:rPr>
          <w:b/>
          <w:bCs/>
        </w:rPr>
        <w:t>- NOTIONS D’ÉLECTRODYNAMIQ</w:t>
      </w:r>
      <w:proofErr w:type="gramStart"/>
      <w:r>
        <w:rPr>
          <w:b/>
          <w:bCs/>
        </w:rPr>
        <w:t>..</w:t>
      </w:r>
      <w:proofErr w:type="gramEnd"/>
      <w:r>
        <w:t>………………..3</w:t>
      </w:r>
    </w:p>
    <w:p w14:paraId="54BE785A" w14:textId="77777777" w:rsidR="00C531F1" w:rsidRDefault="00C531F1" w:rsidP="00C531F1">
      <w:pPr>
        <w:spacing w:after="0" w:line="259" w:lineRule="auto"/>
        <w:ind w:right="4445"/>
        <w:jc w:val="left"/>
      </w:pPr>
      <w:r>
        <w:t xml:space="preserve">  1.1 Lois fondamentales de l’électrodynamique . . . . . . . . . 3</w:t>
      </w:r>
    </w:p>
    <w:p w14:paraId="2A1BEDF0" w14:textId="77777777" w:rsidR="00C531F1" w:rsidRDefault="00C531F1" w:rsidP="00C531F1">
      <w:pPr>
        <w:spacing w:after="0" w:line="259" w:lineRule="auto"/>
        <w:ind w:right="4445"/>
        <w:jc w:val="right"/>
      </w:pPr>
      <w:r>
        <w:t xml:space="preserve">  1.1.1 Équations de Maxwell (forme différentielle) . . . ...3</w:t>
      </w:r>
    </w:p>
    <w:p w14:paraId="0C83D07B" w14:textId="77777777" w:rsidR="00C531F1" w:rsidRDefault="00C531F1" w:rsidP="00C531F1">
      <w:pPr>
        <w:spacing w:after="0" w:line="259" w:lineRule="auto"/>
        <w:ind w:right="4445"/>
        <w:jc w:val="left"/>
      </w:pPr>
      <w:r>
        <w:t xml:space="preserve">      1.1.2 Lois complémentaires . . . . . ……………………  5</w:t>
      </w:r>
    </w:p>
    <w:p w14:paraId="37E1AC51" w14:textId="77777777" w:rsidR="00C531F1" w:rsidRDefault="00C531F1" w:rsidP="00C531F1">
      <w:pPr>
        <w:spacing w:after="0" w:line="259" w:lineRule="auto"/>
        <w:ind w:right="4445"/>
        <w:jc w:val="left"/>
      </w:pPr>
      <w:r>
        <w:t xml:space="preserve">      1.1.3 Relations utiles . . . . . . . . . . . .. …………………..6</w:t>
      </w:r>
    </w:p>
    <w:p w14:paraId="679C6AA7" w14:textId="77777777" w:rsidR="00C531F1" w:rsidRDefault="00C531F1" w:rsidP="00C531F1">
      <w:pPr>
        <w:spacing w:after="0" w:line="259" w:lineRule="auto"/>
        <w:ind w:right="4445"/>
        <w:jc w:val="left"/>
      </w:pPr>
      <w:r>
        <w:t xml:space="preserve">       1.1.4 Invariance de jauge : . . . . . . . . . . ... . . . . .. . . . . . 9</w:t>
      </w:r>
    </w:p>
    <w:p w14:paraId="76B47097" w14:textId="77777777" w:rsidR="00C531F1" w:rsidRDefault="00C531F1" w:rsidP="00C531F1">
      <w:pPr>
        <w:spacing w:after="0" w:line="259" w:lineRule="auto"/>
        <w:ind w:right="4445"/>
        <w:jc w:val="left"/>
      </w:pPr>
      <w:r>
        <w:t xml:space="preserve">Bibliographie . . . . . . . . . . . . . . . . . . . . . . . . . . . . . . . . . . . </w:t>
      </w:r>
      <w:proofErr w:type="gramStart"/>
      <w:r>
        <w:t>.12</w:t>
      </w:r>
      <w:proofErr w:type="gramEnd"/>
    </w:p>
    <w:p w14:paraId="03504E97" w14:textId="77777777" w:rsidR="00C531F1" w:rsidRDefault="00C531F1" w:rsidP="00C531F1">
      <w:pPr>
        <w:spacing w:after="0" w:line="259" w:lineRule="auto"/>
        <w:ind w:right="4445"/>
        <w:jc w:val="left"/>
      </w:pPr>
      <w:r w:rsidRPr="00931D2B">
        <w:rPr>
          <w:b/>
          <w:bCs/>
        </w:rPr>
        <w:t>2</w:t>
      </w:r>
      <w:r>
        <w:rPr>
          <w:b/>
          <w:bCs/>
        </w:rPr>
        <w:t>-</w:t>
      </w:r>
      <w:r w:rsidRPr="00931D2B">
        <w:rPr>
          <w:b/>
          <w:bCs/>
        </w:rPr>
        <w:t xml:space="preserve"> Théorie </w:t>
      </w:r>
      <w:r>
        <w:rPr>
          <w:b/>
          <w:bCs/>
        </w:rPr>
        <w:t xml:space="preserve">générale de la </w:t>
      </w:r>
      <w:proofErr w:type="spellStart"/>
      <w:r>
        <w:rPr>
          <w:b/>
          <w:bCs/>
        </w:rPr>
        <w:t>photoionisation</w:t>
      </w:r>
      <w:proofErr w:type="spellEnd"/>
      <w:r>
        <w:t>…………........13</w:t>
      </w:r>
    </w:p>
    <w:p w14:paraId="3AE3A28A" w14:textId="77777777" w:rsidR="00C531F1" w:rsidRDefault="00C531F1" w:rsidP="00C531F1">
      <w:pPr>
        <w:spacing w:after="0" w:line="259" w:lineRule="auto"/>
        <w:ind w:right="4445"/>
        <w:jc w:val="left"/>
      </w:pPr>
      <w:r>
        <w:t xml:space="preserve"> 2.1 Théorie de la </w:t>
      </w:r>
      <w:proofErr w:type="spellStart"/>
      <w:r>
        <w:t>photoionisation</w:t>
      </w:r>
      <w:proofErr w:type="spellEnd"/>
      <w:r>
        <w:t xml:space="preserve"> : . . . . . . . . . . . . . . . . . . 14</w:t>
      </w:r>
    </w:p>
    <w:p w14:paraId="49DF5E01" w14:textId="77777777" w:rsidR="00C531F1" w:rsidRDefault="00C531F1" w:rsidP="00C531F1">
      <w:pPr>
        <w:spacing w:after="0" w:line="259" w:lineRule="auto"/>
        <w:ind w:left="137" w:right="4445" w:firstLine="0"/>
        <w:jc w:val="left"/>
      </w:pPr>
      <w:r>
        <w:t xml:space="preserve">     2.1.1 Interaction d’une onde électromagnétique avec un atome …………………………………………………….. 14</w:t>
      </w:r>
    </w:p>
    <w:p w14:paraId="19261CFD" w14:textId="77777777" w:rsidR="00C531F1" w:rsidRDefault="00C531F1" w:rsidP="00C531F1">
      <w:pPr>
        <w:spacing w:after="0" w:line="259" w:lineRule="auto"/>
        <w:ind w:right="4445"/>
        <w:jc w:val="left"/>
      </w:pPr>
      <w:r>
        <w:t xml:space="preserve">     2.1.2 Définition générale de la section efficace . . . . . . </w:t>
      </w:r>
      <w:proofErr w:type="gramStart"/>
      <w:r>
        <w:t>.16</w:t>
      </w:r>
      <w:proofErr w:type="gramEnd"/>
    </w:p>
    <w:p w14:paraId="6632DA78" w14:textId="77777777" w:rsidR="00C531F1" w:rsidRDefault="00C531F1" w:rsidP="00C531F1">
      <w:pPr>
        <w:spacing w:after="0" w:line="259" w:lineRule="auto"/>
        <w:ind w:right="4445"/>
        <w:jc w:val="left"/>
      </w:pPr>
      <w:r>
        <w:t xml:space="preserve">  2.2 La forme longueur et la forme vitesse de la section efficace : . . . . . . . ………………………………………... 20</w:t>
      </w:r>
    </w:p>
    <w:p w14:paraId="47F40F26" w14:textId="77777777" w:rsidR="00C531F1" w:rsidRDefault="00C531F1" w:rsidP="00C531F1">
      <w:pPr>
        <w:spacing w:after="0" w:line="259" w:lineRule="auto"/>
        <w:ind w:right="4445"/>
        <w:jc w:val="left"/>
      </w:pPr>
      <w:r>
        <w:t xml:space="preserve">  2.3 Photo double ionisation (γ, 2e) : . . . . . . . . . . . . . . . . </w:t>
      </w:r>
      <w:proofErr w:type="gramStart"/>
      <w:r>
        <w:t>.21</w:t>
      </w:r>
      <w:proofErr w:type="gramEnd"/>
    </w:p>
    <w:p w14:paraId="78F611AC" w14:textId="77777777" w:rsidR="00C531F1" w:rsidRDefault="00C531F1" w:rsidP="00C531F1">
      <w:pPr>
        <w:spacing w:after="0" w:line="259" w:lineRule="auto"/>
        <w:ind w:right="4445"/>
        <w:jc w:val="left"/>
      </w:pPr>
      <w:r>
        <w:t xml:space="preserve">  2.4 Section efficace de la Photo double ionisation : . . . . </w:t>
      </w:r>
      <w:proofErr w:type="gramStart"/>
      <w:r>
        <w:t>.21</w:t>
      </w:r>
      <w:proofErr w:type="gramEnd"/>
    </w:p>
    <w:p w14:paraId="1310F0C4" w14:textId="77777777" w:rsidR="00C531F1" w:rsidRDefault="00C531F1" w:rsidP="00C531F1">
      <w:pPr>
        <w:spacing w:after="0" w:line="259" w:lineRule="auto"/>
        <w:ind w:right="4445"/>
        <w:jc w:val="left"/>
      </w:pPr>
      <w:r>
        <w:t xml:space="preserve">  2.5 Modèle de l’onde coulombienne : . . . . . . . . . . . . . . . .23</w:t>
      </w:r>
    </w:p>
    <w:p w14:paraId="0BF15DA8" w14:textId="77777777" w:rsidR="00C531F1" w:rsidRDefault="00C531F1" w:rsidP="00C531F1">
      <w:pPr>
        <w:spacing w:after="0" w:line="259" w:lineRule="auto"/>
        <w:ind w:right="4445"/>
        <w:jc w:val="left"/>
      </w:pPr>
      <w:r>
        <w:t xml:space="preserve">Bibliographie . . . . . . . . . . . . . . . . . . . . . . . . . . . . . . . . . . . </w:t>
      </w:r>
      <w:proofErr w:type="gramStart"/>
      <w:r>
        <w:t>.24</w:t>
      </w:r>
      <w:proofErr w:type="gramEnd"/>
    </w:p>
    <w:p w14:paraId="45A2B053" w14:textId="77777777" w:rsidR="00C531F1" w:rsidRDefault="00C531F1" w:rsidP="00C531F1">
      <w:pPr>
        <w:spacing w:after="0" w:line="259" w:lineRule="auto"/>
        <w:ind w:right="4445"/>
        <w:jc w:val="left"/>
      </w:pPr>
      <w:r w:rsidRPr="00931D2B">
        <w:rPr>
          <w:b/>
          <w:bCs/>
        </w:rPr>
        <w:t>3 APPLICATION A L’ATOME D’HELIUM</w:t>
      </w:r>
      <w:r>
        <w:t xml:space="preserve"> ………….25</w:t>
      </w:r>
    </w:p>
    <w:p w14:paraId="0D534622" w14:textId="77777777" w:rsidR="00C531F1" w:rsidRDefault="00C531F1" w:rsidP="00C531F1">
      <w:pPr>
        <w:spacing w:after="0" w:line="259" w:lineRule="auto"/>
        <w:ind w:right="4445"/>
        <w:jc w:val="left"/>
      </w:pPr>
      <w:r>
        <w:t xml:space="preserve">   3.1 Étude comparative entre la forme vitesse et la forme longueur . . . . . . …………………………………….......26</w:t>
      </w:r>
    </w:p>
    <w:p w14:paraId="4EB641FE" w14:textId="77777777" w:rsidR="00C531F1" w:rsidRDefault="00C531F1" w:rsidP="00C531F1">
      <w:pPr>
        <w:spacing w:after="0" w:line="259" w:lineRule="auto"/>
        <w:ind w:right="4445"/>
        <w:jc w:val="left"/>
      </w:pPr>
      <w:r>
        <w:t xml:space="preserve">      3.1.1 Résultats et discussion : . . . . . . . . . . . . . . . . . . .  28</w:t>
      </w:r>
    </w:p>
    <w:p w14:paraId="410E9D97" w14:textId="77777777" w:rsidR="00C531F1" w:rsidRDefault="00C531F1" w:rsidP="00C531F1">
      <w:pPr>
        <w:spacing w:after="0" w:line="259" w:lineRule="auto"/>
        <w:ind w:right="4445"/>
        <w:jc w:val="left"/>
      </w:pPr>
      <w:r>
        <w:t xml:space="preserve">   3.2 </w:t>
      </w:r>
      <w:proofErr w:type="spellStart"/>
      <w:r>
        <w:t>Role</w:t>
      </w:r>
      <w:proofErr w:type="spellEnd"/>
      <w:r>
        <w:t xml:space="preserve"> de la fonction d’onde : . . . . . . . . . . . . . . . . . . .  30</w:t>
      </w:r>
    </w:p>
    <w:p w14:paraId="68C08E68" w14:textId="77777777" w:rsidR="00C531F1" w:rsidRDefault="00C531F1" w:rsidP="00C531F1">
      <w:pPr>
        <w:spacing w:after="0" w:line="259" w:lineRule="auto"/>
        <w:ind w:right="4445"/>
        <w:jc w:val="left"/>
      </w:pPr>
      <w:r>
        <w:t xml:space="preserve">      3.2.1 Résultats et discussion : . . . . . . . . . . . . . . . . . . . .33</w:t>
      </w:r>
    </w:p>
    <w:p w14:paraId="3E2422D8" w14:textId="77777777" w:rsidR="00C531F1" w:rsidRDefault="00C531F1" w:rsidP="00C531F1">
      <w:pPr>
        <w:spacing w:after="0" w:line="259" w:lineRule="auto"/>
        <w:ind w:right="4445"/>
        <w:jc w:val="left"/>
      </w:pPr>
      <w:r>
        <w:t xml:space="preserve">   3.3 </w:t>
      </w:r>
      <w:proofErr w:type="spellStart"/>
      <w:r>
        <w:t>Role</w:t>
      </w:r>
      <w:proofErr w:type="spellEnd"/>
      <w:r>
        <w:t xml:space="preserve"> de l’interaction post-</w:t>
      </w:r>
      <w:proofErr w:type="spellStart"/>
      <w:r>
        <w:t>collisionnelle</w:t>
      </w:r>
      <w:proofErr w:type="spellEnd"/>
      <w:r>
        <w:t xml:space="preserve"> : . . . . . . . . .36</w:t>
      </w:r>
    </w:p>
    <w:p w14:paraId="0B598400" w14:textId="77777777" w:rsidR="00C531F1" w:rsidRDefault="00C531F1" w:rsidP="00C531F1">
      <w:pPr>
        <w:spacing w:after="0" w:line="259" w:lineRule="auto"/>
        <w:ind w:right="4445"/>
        <w:jc w:val="left"/>
      </w:pPr>
      <w:r>
        <w:t xml:space="preserve">      3.3.1 Résultats et discussion : . . . . . . . . . . . . . . . . . . . .36</w:t>
      </w:r>
    </w:p>
    <w:p w14:paraId="0429AB14" w14:textId="77777777" w:rsidR="00C531F1" w:rsidRPr="00931D2B" w:rsidRDefault="00C531F1" w:rsidP="00C531F1">
      <w:pPr>
        <w:spacing w:after="0" w:line="259" w:lineRule="auto"/>
        <w:ind w:right="4445"/>
        <w:jc w:val="left"/>
      </w:pPr>
      <w:r>
        <w:t>Bibliographie . . . . . .</w:t>
      </w:r>
      <w:r w:rsidRPr="00931D2B">
        <w:t xml:space="preserve"> . . . . . . . . . . . . . . . . . . . . . . . . . . . . . </w:t>
      </w:r>
      <w:proofErr w:type="gramStart"/>
      <w:r w:rsidRPr="00931D2B">
        <w:t>.40</w:t>
      </w:r>
      <w:proofErr w:type="gramEnd"/>
    </w:p>
    <w:p w14:paraId="4D94BEC9" w14:textId="77777777" w:rsidR="00C531F1" w:rsidRDefault="00C531F1" w:rsidP="00C531F1">
      <w:pPr>
        <w:spacing w:after="0" w:line="259" w:lineRule="auto"/>
        <w:ind w:right="4445"/>
        <w:jc w:val="left"/>
      </w:pPr>
      <w:r w:rsidRPr="00931D2B">
        <w:rPr>
          <w:b/>
          <w:bCs/>
        </w:rPr>
        <w:t>Conclusion Générale</w:t>
      </w:r>
      <w:r>
        <w:t>…………………………………….</w:t>
      </w:r>
      <w:r w:rsidRPr="00931D2B">
        <w:t xml:space="preserve"> </w:t>
      </w:r>
      <w:r>
        <w:t>41</w:t>
      </w:r>
    </w:p>
    <w:p w14:paraId="5E67F86A" w14:textId="77777777" w:rsidR="00C531F1" w:rsidRDefault="00C531F1" w:rsidP="00C531F1">
      <w:pPr>
        <w:spacing w:after="0" w:line="259" w:lineRule="auto"/>
        <w:ind w:right="4445"/>
        <w:jc w:val="left"/>
      </w:pPr>
    </w:p>
    <w:p w14:paraId="55B1DAB7" w14:textId="77777777" w:rsidR="00C531F1" w:rsidRDefault="00C531F1" w:rsidP="00C531F1">
      <w:pPr>
        <w:spacing w:after="0" w:line="259" w:lineRule="auto"/>
        <w:ind w:right="4445"/>
        <w:jc w:val="left"/>
        <w:rPr>
          <w:b/>
          <w:bCs/>
        </w:rPr>
      </w:pPr>
      <w:r w:rsidRPr="00931D2B">
        <w:rPr>
          <w:b/>
          <w:bCs/>
        </w:rPr>
        <w:t xml:space="preserve">A- </w:t>
      </w:r>
      <w:proofErr w:type="spellStart"/>
      <w:r w:rsidRPr="00931D2B">
        <w:rPr>
          <w:b/>
          <w:bCs/>
        </w:rPr>
        <w:t>Hamiltonien</w:t>
      </w:r>
      <w:proofErr w:type="spellEnd"/>
      <w:r w:rsidRPr="00931D2B">
        <w:rPr>
          <w:b/>
          <w:bCs/>
        </w:rPr>
        <w:t xml:space="preserve"> d’interaction entre un atome et onde électromagnétique A</w:t>
      </w:r>
    </w:p>
    <w:p w14:paraId="23208103" w14:textId="77777777" w:rsidR="00C531F1" w:rsidRPr="00931D2B" w:rsidRDefault="00C531F1" w:rsidP="00C531F1">
      <w:pPr>
        <w:spacing w:after="0" w:line="259" w:lineRule="auto"/>
        <w:ind w:right="4445"/>
        <w:jc w:val="left"/>
        <w:rPr>
          <w:b/>
          <w:bCs/>
        </w:rPr>
      </w:pPr>
    </w:p>
    <w:p w14:paraId="31022476" w14:textId="77777777" w:rsidR="00C531F1" w:rsidRDefault="00C531F1" w:rsidP="00C531F1"/>
    <w:p w14:paraId="3535224A" w14:textId="77777777" w:rsidR="004B4BEB" w:rsidRPr="00C531F1" w:rsidRDefault="004B4BEB" w:rsidP="004B4BEB">
      <w:pPr>
        <w:bidi/>
        <w:spacing w:after="0" w:line="259" w:lineRule="auto"/>
        <w:ind w:left="26" w:firstLine="0"/>
        <w:rPr>
          <w:b/>
          <w:sz w:val="23"/>
        </w:rPr>
      </w:pPr>
    </w:p>
    <w:p w14:paraId="0E60D22A" w14:textId="77777777" w:rsidR="00C531F1" w:rsidRDefault="00C531F1" w:rsidP="00C531F1">
      <w:pPr>
        <w:spacing w:after="75" w:line="240" w:lineRule="auto"/>
        <w:rPr>
          <w:rFonts w:ascii="Calibri" w:eastAsia="Calibri" w:hAnsi="Calibri" w:cs="Calibri"/>
          <w:color w:val="2F5496"/>
        </w:rPr>
      </w:pPr>
      <w:r>
        <w:rPr>
          <w:rFonts w:ascii="Calibri" w:eastAsia="Calibri" w:hAnsi="Calibri" w:cs="Calibri"/>
          <w:color w:val="2F5496"/>
        </w:rPr>
        <w:t xml:space="preserve">                                                        </w:t>
      </w:r>
    </w:p>
    <w:p w14:paraId="38A0DCA4" w14:textId="77777777" w:rsidR="00C531F1" w:rsidRDefault="00C531F1" w:rsidP="00C531F1">
      <w:pPr>
        <w:spacing w:after="75" w:line="240" w:lineRule="auto"/>
        <w:rPr>
          <w:rFonts w:ascii="Calibri" w:eastAsia="Calibri" w:hAnsi="Calibri" w:cs="Calibri"/>
          <w:color w:val="2F5496"/>
        </w:rPr>
      </w:pPr>
    </w:p>
    <w:p w14:paraId="0E3D5573" w14:textId="77777777" w:rsidR="00C531F1" w:rsidRDefault="00C531F1" w:rsidP="00C531F1">
      <w:pPr>
        <w:spacing w:after="75" w:line="240" w:lineRule="auto"/>
        <w:rPr>
          <w:rFonts w:ascii="Calibri" w:eastAsia="Calibri" w:hAnsi="Calibri" w:cs="Calibri"/>
          <w:color w:val="2F5496"/>
        </w:rPr>
      </w:pPr>
    </w:p>
    <w:p w14:paraId="6203D665" w14:textId="77777777" w:rsidR="00C531F1" w:rsidRDefault="00C531F1" w:rsidP="00C531F1">
      <w:pPr>
        <w:spacing w:after="75" w:line="240" w:lineRule="auto"/>
        <w:rPr>
          <w:rFonts w:ascii="Calibri" w:eastAsia="Calibri" w:hAnsi="Calibri" w:cs="Calibri"/>
          <w:color w:val="2F5496"/>
        </w:rPr>
      </w:pPr>
    </w:p>
    <w:p w14:paraId="4844D4AE" w14:textId="77777777" w:rsidR="00C531F1" w:rsidRDefault="00C531F1" w:rsidP="00C531F1">
      <w:pPr>
        <w:spacing w:after="75" w:line="240" w:lineRule="auto"/>
        <w:rPr>
          <w:rFonts w:ascii="Calibri" w:eastAsia="Calibri" w:hAnsi="Calibri" w:cs="Calibri"/>
          <w:color w:val="2F5496"/>
        </w:rPr>
      </w:pPr>
    </w:p>
    <w:p w14:paraId="139FF7F2" w14:textId="77777777" w:rsidR="00C531F1" w:rsidRDefault="00C531F1" w:rsidP="00C531F1">
      <w:pPr>
        <w:spacing w:after="75" w:line="240" w:lineRule="auto"/>
        <w:rPr>
          <w:rFonts w:ascii="Calibri" w:eastAsia="Calibri" w:hAnsi="Calibri" w:cs="Calibri"/>
          <w:color w:val="2F5496"/>
        </w:rPr>
      </w:pPr>
    </w:p>
    <w:p w14:paraId="7AF7C57E" w14:textId="77777777" w:rsidR="00C531F1" w:rsidRDefault="00C531F1" w:rsidP="00C531F1">
      <w:pPr>
        <w:spacing w:after="75" w:line="240" w:lineRule="auto"/>
        <w:rPr>
          <w:rFonts w:ascii="Calibri" w:eastAsia="Calibri" w:hAnsi="Calibri" w:cs="Calibri"/>
          <w:color w:val="2F5496"/>
        </w:rPr>
      </w:pPr>
    </w:p>
    <w:p w14:paraId="0E607706" w14:textId="77777777" w:rsidR="00C531F1" w:rsidRDefault="00C531F1" w:rsidP="00C531F1">
      <w:pPr>
        <w:spacing w:after="75" w:line="240" w:lineRule="auto"/>
        <w:rPr>
          <w:rFonts w:ascii="Calibri" w:eastAsia="Calibri" w:hAnsi="Calibri" w:cs="Calibri"/>
          <w:color w:val="2F5496"/>
        </w:rPr>
      </w:pPr>
    </w:p>
    <w:p w14:paraId="25C2EB96" w14:textId="77777777" w:rsidR="00C531F1" w:rsidRDefault="00C531F1" w:rsidP="00C531F1">
      <w:pPr>
        <w:spacing w:after="75" w:line="240" w:lineRule="auto"/>
        <w:rPr>
          <w:rFonts w:ascii="Calibri" w:eastAsia="Calibri" w:hAnsi="Calibri" w:cs="Calibri"/>
          <w:color w:val="2F5496"/>
        </w:rPr>
      </w:pPr>
    </w:p>
    <w:p w14:paraId="41D49B21" w14:textId="77777777" w:rsidR="00C531F1" w:rsidRDefault="00C531F1" w:rsidP="00C531F1">
      <w:pPr>
        <w:spacing w:after="75" w:line="240" w:lineRule="auto"/>
        <w:rPr>
          <w:rFonts w:ascii="Calibri" w:eastAsia="Calibri" w:hAnsi="Calibri" w:cs="Calibri"/>
          <w:color w:val="2F5496"/>
        </w:rPr>
      </w:pPr>
    </w:p>
    <w:p w14:paraId="6CC9ABF5" w14:textId="0D01DB0F" w:rsidR="00C531F1" w:rsidRPr="00C531F1" w:rsidRDefault="00C531F1" w:rsidP="00C531F1">
      <w:pPr>
        <w:pStyle w:val="Titre3"/>
        <w:jc w:val="center"/>
        <w:rPr>
          <w:color w:val="auto"/>
        </w:rPr>
      </w:pPr>
      <w:r w:rsidRPr="00C531F1">
        <w:rPr>
          <w:rStyle w:val="lev"/>
          <w:color w:val="000000" w:themeColor="text1"/>
        </w:rPr>
        <w:lastRenderedPageBreak/>
        <w:t>Résumé</w:t>
      </w:r>
      <w:r>
        <w:rPr>
          <w:rStyle w:val="lev"/>
          <w:color w:val="000000" w:themeColor="text1"/>
        </w:rPr>
        <w:t> :</w:t>
      </w:r>
    </w:p>
    <w:p w14:paraId="0FD6C0EE" w14:textId="77155E76" w:rsidR="00C531F1" w:rsidRDefault="00C531F1" w:rsidP="009905E1">
      <w:pPr>
        <w:pStyle w:val="NormalWeb"/>
      </w:pPr>
      <w:r>
        <w:t xml:space="preserve">Le mémoire étudie théoriquement la </w:t>
      </w:r>
      <w:r w:rsidR="009905E1">
        <w:t>photo</w:t>
      </w:r>
      <w:r w:rsidR="009905E1">
        <w:t xml:space="preserve"> </w:t>
      </w:r>
      <w:bookmarkStart w:id="0" w:name="_GoBack"/>
      <w:bookmarkEnd w:id="0"/>
      <w:r>
        <w:t>double ionisation de l’atome d’hélium, en mettant en évidence le rôle de la fonction d’onde de la cible et des interactions post-collisionnelles. Il analyse la sensibilité des sections efficaces aux formulations théoriques (forme vitesse et forme longueur). Des fonctions d’onde variées sont testées pour modéliser l’état initial. L’étude utilise le modèle 2CWG pour mieux représenter les corrélations électroniques. Les résultats obtenus sont comparés aux données expérimentales afin de valider les approches utilisées.</w:t>
      </w:r>
    </w:p>
    <w:p w14:paraId="382E3A5E" w14:textId="6BAD274D" w:rsidR="00C531F1" w:rsidRDefault="00C531F1" w:rsidP="00C531F1">
      <w:pPr>
        <w:spacing w:after="75" w:line="240" w:lineRule="auto"/>
      </w:pPr>
    </w:p>
    <w:p w14:paraId="642692F4" w14:textId="08C31A78" w:rsidR="00C531F1" w:rsidRPr="00C531F1" w:rsidRDefault="00C531F1" w:rsidP="00C531F1">
      <w:pPr>
        <w:pStyle w:val="Titre3"/>
        <w:jc w:val="center"/>
        <w:rPr>
          <w:color w:val="auto"/>
          <w:lang w:val="en-CA"/>
        </w:rPr>
      </w:pPr>
      <w:r w:rsidRPr="00C531F1">
        <w:rPr>
          <w:rStyle w:val="lev"/>
          <w:color w:val="auto"/>
          <w:lang w:val="en-CA"/>
        </w:rPr>
        <w:t>Abstract</w:t>
      </w:r>
      <w:r>
        <w:rPr>
          <w:rStyle w:val="lev"/>
          <w:color w:val="auto"/>
          <w:lang w:val="en-CA"/>
        </w:rPr>
        <w:t>:</w:t>
      </w:r>
    </w:p>
    <w:p w14:paraId="0C2C7872" w14:textId="47508544" w:rsidR="00C531F1" w:rsidRDefault="00C531F1" w:rsidP="009905E1">
      <w:pPr>
        <w:pStyle w:val="NormalWeb"/>
        <w:rPr>
          <w:lang w:val="en-CA"/>
        </w:rPr>
      </w:pPr>
      <w:r w:rsidRPr="00C531F1">
        <w:rPr>
          <w:lang w:val="en-CA"/>
        </w:rPr>
        <w:t>This thesis presents a theoretical study of the photo</w:t>
      </w:r>
      <w:r w:rsidR="009905E1">
        <w:rPr>
          <w:lang w:val="en-CA"/>
        </w:rPr>
        <w:t xml:space="preserve"> </w:t>
      </w:r>
      <w:proofErr w:type="gramStart"/>
      <w:r w:rsidR="009905E1" w:rsidRPr="00C531F1">
        <w:rPr>
          <w:lang w:val="en-CA"/>
        </w:rPr>
        <w:t xml:space="preserve">double </w:t>
      </w:r>
      <w:r w:rsidR="009905E1">
        <w:rPr>
          <w:lang w:val="en-CA"/>
        </w:rPr>
        <w:t xml:space="preserve"> </w:t>
      </w:r>
      <w:r w:rsidRPr="00C531F1">
        <w:rPr>
          <w:lang w:val="en-CA"/>
        </w:rPr>
        <w:t>ionization</w:t>
      </w:r>
      <w:proofErr w:type="gramEnd"/>
      <w:r w:rsidRPr="00C531F1">
        <w:rPr>
          <w:lang w:val="en-CA"/>
        </w:rPr>
        <w:t xml:space="preserve"> of the helium atom, highlighting the role of the target wave function and post-collisional interactions. It analyzes the sensitivity of cross sections to theoretical formulations (velocity and length forms). Various wave functions are tested to model the initial state. The 2CWG model is used to better account for electron correlations. The obtained results are compared with experimental data to validate the theoretical approaches.</w:t>
      </w:r>
      <w:r>
        <w:rPr>
          <w:lang w:val="en-CA"/>
        </w:rPr>
        <w:t xml:space="preserve">  </w:t>
      </w:r>
    </w:p>
    <w:p w14:paraId="3276542F" w14:textId="2D957730" w:rsidR="00C531F1" w:rsidRPr="00C531F1" w:rsidRDefault="009905E1" w:rsidP="00C531F1">
      <w:pPr>
        <w:pStyle w:val="NormalWeb"/>
        <w:jc w:val="center"/>
        <w:rPr>
          <w:lang w:val="en-CA" w:bidi="ar-DZ"/>
        </w:rPr>
      </w:pPr>
      <w:proofErr w:type="gramStart"/>
      <w:r>
        <w:rPr>
          <w:rStyle w:val="lev"/>
          <w:rFonts w:eastAsiaTheme="majorEastAsia"/>
          <w:lang w:bidi="ar-DZ"/>
        </w:rPr>
        <w:t>:</w:t>
      </w:r>
      <w:r w:rsidR="00C531F1">
        <w:rPr>
          <w:rStyle w:val="lev"/>
          <w:rFonts w:eastAsiaTheme="majorEastAsia" w:hint="cs"/>
          <w:rtl/>
          <w:lang w:bidi="ar-DZ"/>
        </w:rPr>
        <w:t>الملخص</w:t>
      </w:r>
      <w:proofErr w:type="gramEnd"/>
      <w:r>
        <w:rPr>
          <w:rStyle w:val="lev"/>
          <w:rFonts w:eastAsiaTheme="majorEastAsia" w:hint="cs"/>
          <w:rtl/>
          <w:lang w:bidi="ar-DZ"/>
        </w:rPr>
        <w:t> </w:t>
      </w:r>
    </w:p>
    <w:p w14:paraId="00885FA0" w14:textId="376C8228" w:rsidR="00C531F1" w:rsidRDefault="00C531F1" w:rsidP="00C531F1">
      <w:pPr>
        <w:pStyle w:val="NormalWeb"/>
      </w:pPr>
      <w:r>
        <w:rPr>
          <w:rtl/>
        </w:rPr>
        <w:t xml:space="preserve">تتناول هذه المذكرة دراسة نظرية لعملية التأين المزدوج بالفوتون لذرة الهيليوم، مع التركيز على دور دالة الموجة للهدف والتفاعلات بعد التصادم. يتم تحليل حساسية المقاطع العرضية تجاه الصيغ النظرية (صيغة السرعة وصيغة الطول). كما تم اختبار دوال موجية مختلفة </w:t>
      </w:r>
      <w:proofErr w:type="spellStart"/>
      <w:r>
        <w:rPr>
          <w:rtl/>
        </w:rPr>
        <w:t>لنمذجة</w:t>
      </w:r>
      <w:proofErr w:type="spellEnd"/>
      <w:r>
        <w:rPr>
          <w:rtl/>
        </w:rPr>
        <w:t xml:space="preserve"> الحالة الابتد</w:t>
      </w:r>
      <w:r>
        <w:rPr>
          <w:rtl/>
        </w:rPr>
        <w:t>ائية. وتُستخدم في الدراسة نموذج</w:t>
      </w:r>
      <w:r>
        <w:t>2</w:t>
      </w:r>
      <w:r>
        <w:t xml:space="preserve">CWG </w:t>
      </w:r>
      <w:r>
        <w:rPr>
          <w:rtl/>
        </w:rPr>
        <w:t>لتمثيل أفضل للترابط بين الإلكترونات. ثم تُقارن النتائج المحصل عليها مع البيانات التجريبية للتحقق من صحة النماذج النظرية</w:t>
      </w:r>
      <w:r>
        <w:t>.</w:t>
      </w:r>
    </w:p>
    <w:p w14:paraId="14501F53" w14:textId="77777777" w:rsidR="00C531F1" w:rsidRPr="00C531F1" w:rsidRDefault="00C531F1" w:rsidP="00C531F1">
      <w:pPr>
        <w:pStyle w:val="NormalWeb"/>
      </w:pPr>
    </w:p>
    <w:p w14:paraId="6081EB5C" w14:textId="77777777" w:rsidR="00C531F1" w:rsidRPr="00C531F1" w:rsidRDefault="00C531F1" w:rsidP="00C531F1">
      <w:pPr>
        <w:spacing w:after="0" w:line="259" w:lineRule="auto"/>
        <w:ind w:right="4445"/>
        <w:jc w:val="center"/>
        <w:rPr>
          <w:b/>
          <w:bCs/>
          <w:lang w:val="en-CA"/>
        </w:rPr>
      </w:pPr>
    </w:p>
    <w:p w14:paraId="48E8734F" w14:textId="77777777" w:rsidR="0053152E" w:rsidRPr="00C531F1" w:rsidRDefault="0053152E" w:rsidP="005647AD">
      <w:pPr>
        <w:spacing w:after="0" w:line="259" w:lineRule="auto"/>
        <w:ind w:right="4445"/>
        <w:jc w:val="left"/>
        <w:rPr>
          <w:b/>
          <w:bCs/>
          <w:lang w:val="en-CA"/>
        </w:rPr>
      </w:pPr>
    </w:p>
    <w:sectPr w:rsidR="0053152E" w:rsidRPr="00C531F1" w:rsidSect="002D3BF2">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activeWritingStyle w:appName="MSWord" w:lang="ar-SA" w:vendorID="64" w:dllVersion="131078" w:nlCheck="1" w:checkStyle="0"/>
  <w:activeWritingStyle w:appName="MSWord" w:lang="fr-FR" w:vendorID="64" w:dllVersion="131078" w:nlCheck="1" w:checkStyle="1"/>
  <w:activeWritingStyle w:appName="MSWord" w:lang="ar-DZ" w:vendorID="64" w:dllVersion="131078" w:nlCheck="1" w:checkStyle="0"/>
  <w:activeWritingStyle w:appName="MSWord" w:lang="en-GB" w:vendorID="64" w:dllVersion="131078" w:nlCheck="1" w:checkStyle="1"/>
  <w:activeWritingStyle w:appName="MSWord" w:lang="en-CA" w:vendorID="64" w:dllVersion="131078" w:nlCheck="1" w:checkStyle="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BF2"/>
    <w:rsid w:val="00255FDF"/>
    <w:rsid w:val="002D3BF2"/>
    <w:rsid w:val="00331322"/>
    <w:rsid w:val="00365045"/>
    <w:rsid w:val="004B4BEB"/>
    <w:rsid w:val="004C38DF"/>
    <w:rsid w:val="0053152E"/>
    <w:rsid w:val="00534FE7"/>
    <w:rsid w:val="005647AD"/>
    <w:rsid w:val="005F60FF"/>
    <w:rsid w:val="00653196"/>
    <w:rsid w:val="00690FFD"/>
    <w:rsid w:val="0091298F"/>
    <w:rsid w:val="00931D2B"/>
    <w:rsid w:val="009905E1"/>
    <w:rsid w:val="009D4FFF"/>
    <w:rsid w:val="00A957EA"/>
    <w:rsid w:val="00B3430B"/>
    <w:rsid w:val="00C531F1"/>
    <w:rsid w:val="00C94FCB"/>
    <w:rsid w:val="00E64D27"/>
    <w:rsid w:val="00F2531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CD680"/>
  <w15:chartTrackingRefBased/>
  <w15:docId w15:val="{E44CC639-79B4-42FF-B6B7-8246AD56F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BF2"/>
    <w:pPr>
      <w:spacing w:after="5" w:line="265" w:lineRule="auto"/>
      <w:ind w:left="147" w:hanging="10"/>
      <w:jc w:val="both"/>
    </w:pPr>
    <w:rPr>
      <w:rFonts w:ascii="Times New Roman" w:eastAsia="Times New Roman" w:hAnsi="Times New Roman" w:cs="Times New Roman"/>
      <w:color w:val="000000"/>
      <w:lang w:eastAsia="fr-FR"/>
    </w:rPr>
  </w:style>
  <w:style w:type="paragraph" w:styleId="Titre1">
    <w:name w:val="heading 1"/>
    <w:basedOn w:val="Normal"/>
    <w:next w:val="Normal"/>
    <w:link w:val="Titre1Car"/>
    <w:uiPriority w:val="9"/>
    <w:qFormat/>
    <w:rsid w:val="002D3B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2D3B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2D3BF2"/>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2D3BF2"/>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2D3BF2"/>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2D3BF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D3BF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D3BF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D3BF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D3BF2"/>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2D3BF2"/>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2D3BF2"/>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2D3BF2"/>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2D3BF2"/>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2D3BF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D3BF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D3BF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D3BF2"/>
    <w:rPr>
      <w:rFonts w:eastAsiaTheme="majorEastAsia" w:cstheme="majorBidi"/>
      <w:color w:val="272727" w:themeColor="text1" w:themeTint="D8"/>
    </w:rPr>
  </w:style>
  <w:style w:type="paragraph" w:styleId="Titre">
    <w:name w:val="Title"/>
    <w:basedOn w:val="Normal"/>
    <w:next w:val="Normal"/>
    <w:link w:val="TitreCar"/>
    <w:uiPriority w:val="10"/>
    <w:qFormat/>
    <w:rsid w:val="002D3B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D3BF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D3BF2"/>
    <w:pPr>
      <w:numPr>
        <w:ilvl w:val="1"/>
      </w:numPr>
      <w:ind w:left="147" w:hanging="1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D3BF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D3BF2"/>
    <w:pPr>
      <w:spacing w:before="160"/>
      <w:jc w:val="center"/>
    </w:pPr>
    <w:rPr>
      <w:i/>
      <w:iCs/>
      <w:color w:val="404040" w:themeColor="text1" w:themeTint="BF"/>
    </w:rPr>
  </w:style>
  <w:style w:type="character" w:customStyle="1" w:styleId="CitationCar">
    <w:name w:val="Citation Car"/>
    <w:basedOn w:val="Policepardfaut"/>
    <w:link w:val="Citation"/>
    <w:uiPriority w:val="29"/>
    <w:rsid w:val="002D3BF2"/>
    <w:rPr>
      <w:i/>
      <w:iCs/>
      <w:color w:val="404040" w:themeColor="text1" w:themeTint="BF"/>
    </w:rPr>
  </w:style>
  <w:style w:type="paragraph" w:styleId="Paragraphedeliste">
    <w:name w:val="List Paragraph"/>
    <w:basedOn w:val="Normal"/>
    <w:uiPriority w:val="34"/>
    <w:qFormat/>
    <w:rsid w:val="002D3BF2"/>
    <w:pPr>
      <w:ind w:left="720"/>
      <w:contextualSpacing/>
    </w:pPr>
  </w:style>
  <w:style w:type="character" w:styleId="Emphaseintense">
    <w:name w:val="Intense Emphasis"/>
    <w:basedOn w:val="Policepardfaut"/>
    <w:uiPriority w:val="21"/>
    <w:qFormat/>
    <w:rsid w:val="002D3BF2"/>
    <w:rPr>
      <w:i/>
      <w:iCs/>
      <w:color w:val="2F5496" w:themeColor="accent1" w:themeShade="BF"/>
    </w:rPr>
  </w:style>
  <w:style w:type="paragraph" w:styleId="Citationintense">
    <w:name w:val="Intense Quote"/>
    <w:basedOn w:val="Normal"/>
    <w:next w:val="Normal"/>
    <w:link w:val="CitationintenseCar"/>
    <w:uiPriority w:val="30"/>
    <w:qFormat/>
    <w:rsid w:val="002D3B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2D3BF2"/>
    <w:rPr>
      <w:i/>
      <w:iCs/>
      <w:color w:val="2F5496" w:themeColor="accent1" w:themeShade="BF"/>
    </w:rPr>
  </w:style>
  <w:style w:type="character" w:styleId="Rfrenceintense">
    <w:name w:val="Intense Reference"/>
    <w:basedOn w:val="Policepardfaut"/>
    <w:uiPriority w:val="32"/>
    <w:qFormat/>
    <w:rsid w:val="002D3BF2"/>
    <w:rPr>
      <w:b/>
      <w:bCs/>
      <w:smallCaps/>
      <w:color w:val="2F5496" w:themeColor="accent1" w:themeShade="BF"/>
      <w:spacing w:val="5"/>
    </w:rPr>
  </w:style>
  <w:style w:type="table" w:customStyle="1" w:styleId="TableGrid">
    <w:name w:val="TableGrid"/>
    <w:rsid w:val="002D3BF2"/>
    <w:pPr>
      <w:spacing w:after="0" w:line="240" w:lineRule="auto"/>
    </w:pPr>
    <w:rPr>
      <w:rFonts w:eastAsiaTheme="minorEastAsia"/>
      <w:lang w:eastAsia="fr-FR"/>
    </w:rPr>
    <w:tblPr>
      <w:tblCellMar>
        <w:top w:w="0" w:type="dxa"/>
        <w:left w:w="0" w:type="dxa"/>
        <w:bottom w:w="0" w:type="dxa"/>
        <w:right w:w="0" w:type="dxa"/>
      </w:tblCellMar>
    </w:tblPr>
  </w:style>
  <w:style w:type="character" w:styleId="lev">
    <w:name w:val="Strong"/>
    <w:basedOn w:val="Policepardfaut"/>
    <w:uiPriority w:val="22"/>
    <w:qFormat/>
    <w:rsid w:val="00C531F1"/>
    <w:rPr>
      <w:b/>
      <w:bCs/>
    </w:rPr>
  </w:style>
  <w:style w:type="paragraph" w:styleId="NormalWeb">
    <w:name w:val="Normal (Web)"/>
    <w:basedOn w:val="Normal"/>
    <w:uiPriority w:val="99"/>
    <w:unhideWhenUsed/>
    <w:rsid w:val="00C531F1"/>
    <w:pPr>
      <w:spacing w:before="100" w:beforeAutospacing="1" w:after="100" w:afterAutospacing="1" w:line="240" w:lineRule="auto"/>
      <w:ind w:left="0" w:firstLine="0"/>
      <w:jc w:val="left"/>
    </w:pPr>
    <w:rPr>
      <w:color w:val="auto"/>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519864">
      <w:bodyDiv w:val="1"/>
      <w:marLeft w:val="0"/>
      <w:marRight w:val="0"/>
      <w:marTop w:val="0"/>
      <w:marBottom w:val="0"/>
      <w:divBdr>
        <w:top w:val="none" w:sz="0" w:space="0" w:color="auto"/>
        <w:left w:val="none" w:sz="0" w:space="0" w:color="auto"/>
        <w:bottom w:val="none" w:sz="0" w:space="0" w:color="auto"/>
        <w:right w:val="none" w:sz="0" w:space="0" w:color="auto"/>
      </w:divBdr>
    </w:div>
    <w:div w:id="1707367849">
      <w:bodyDiv w:val="1"/>
      <w:marLeft w:val="0"/>
      <w:marRight w:val="0"/>
      <w:marTop w:val="0"/>
      <w:marBottom w:val="0"/>
      <w:divBdr>
        <w:top w:val="none" w:sz="0" w:space="0" w:color="auto"/>
        <w:left w:val="none" w:sz="0" w:space="0" w:color="auto"/>
        <w:bottom w:val="none" w:sz="0" w:space="0" w:color="auto"/>
        <w:right w:val="none" w:sz="0" w:space="0" w:color="auto"/>
      </w:divBdr>
    </w:div>
    <w:div w:id="195409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735</Words>
  <Characters>4046</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 ferial</dc:creator>
  <cp:keywords/>
  <dc:description/>
  <cp:lastModifiedBy>TOSHIBA</cp:lastModifiedBy>
  <cp:revision>2</cp:revision>
  <dcterms:created xsi:type="dcterms:W3CDTF">2025-06-30T19:11:00Z</dcterms:created>
  <dcterms:modified xsi:type="dcterms:W3CDTF">2025-06-30T19:11:00Z</dcterms:modified>
</cp:coreProperties>
</file>