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3D5885" w14:textId="2C520935" w:rsidR="00BC4096" w:rsidRDefault="00A236BF" w:rsidP="00BC4096">
      <w:pPr>
        <w:rPr>
          <w:rFonts w:cs="Arial"/>
          <w:b/>
          <w:bCs/>
          <w:sz w:val="28"/>
          <w:szCs w:val="28"/>
        </w:rPr>
      </w:pPr>
      <w:r>
        <w:rPr>
          <w:rFonts w:cs="Arial"/>
          <w:b/>
          <w:bCs/>
          <w:noProof/>
          <w:sz w:val="28"/>
          <w:szCs w:val="28"/>
          <w:lang w:eastAsia="fr-FR"/>
        </w:rPr>
        <mc:AlternateContent>
          <mc:Choice Requires="wps">
            <w:drawing>
              <wp:anchor distT="0" distB="0" distL="114300" distR="114300" simplePos="0" relativeHeight="251685888" behindDoc="0" locked="0" layoutInCell="1" allowOverlap="1" wp14:anchorId="4A37F012" wp14:editId="20565D9D">
                <wp:simplePos x="0" y="0"/>
                <wp:positionH relativeFrom="column">
                  <wp:posOffset>1623060</wp:posOffset>
                </wp:positionH>
                <wp:positionV relativeFrom="paragraph">
                  <wp:posOffset>-315595</wp:posOffset>
                </wp:positionV>
                <wp:extent cx="2733675" cy="567055"/>
                <wp:effectExtent l="0" t="0" r="0" b="0"/>
                <wp:wrapNone/>
                <wp:docPr id="4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567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F3C258" w14:textId="77777777" w:rsidR="0054650A" w:rsidRPr="005158AC" w:rsidRDefault="0054650A" w:rsidP="00096647">
                            <w:pPr>
                              <w:tabs>
                                <w:tab w:val="right" w:pos="1722"/>
                                <w:tab w:val="right" w:pos="1888"/>
                                <w:tab w:val="right" w:pos="2162"/>
                              </w:tabs>
                              <w:bidi/>
                              <w:spacing w:after="100" w:line="240" w:lineRule="auto"/>
                              <w:jc w:val="center"/>
                              <w:rPr>
                                <w:rFonts w:cs="Calibri"/>
                                <w:b/>
                                <w:bCs/>
                                <w:sz w:val="28"/>
                                <w:szCs w:val="28"/>
                              </w:rPr>
                            </w:pPr>
                            <w:proofErr w:type="spellStart"/>
                            <w:r w:rsidRPr="00E81171">
                              <w:rPr>
                                <w:rFonts w:cs="Arabic Transparent"/>
                                <w:b/>
                                <w:bCs/>
                                <w:sz w:val="28"/>
                                <w:szCs w:val="28"/>
                                <w:rtl/>
                              </w:rPr>
                              <w:t>الجمهوريةالجزائريةالديمقراطيةالشعبية</w:t>
                            </w:r>
                            <w:proofErr w:type="spellEnd"/>
                          </w:p>
                          <w:p w14:paraId="5E739590" w14:textId="77777777" w:rsidR="0054650A" w:rsidRPr="00E81171" w:rsidRDefault="0054650A" w:rsidP="00096647">
                            <w:pPr>
                              <w:tabs>
                                <w:tab w:val="right" w:pos="1722"/>
                                <w:tab w:val="right" w:pos="1888"/>
                                <w:tab w:val="right" w:pos="2005"/>
                                <w:tab w:val="right" w:pos="2162"/>
                              </w:tabs>
                              <w:bidi/>
                              <w:jc w:val="center"/>
                              <w:rPr>
                                <w:rFonts w:cs="Arabic Transparent"/>
                                <w:b/>
                                <w:bCs/>
                                <w:sz w:val="28"/>
                                <w:szCs w:val="28"/>
                              </w:rPr>
                            </w:pPr>
                            <w:proofErr w:type="spellStart"/>
                            <w:r w:rsidRPr="00E81171">
                              <w:rPr>
                                <w:rFonts w:cs="Arabic Transparent"/>
                                <w:b/>
                                <w:bCs/>
                                <w:sz w:val="28"/>
                                <w:szCs w:val="28"/>
                                <w:rtl/>
                              </w:rPr>
                              <w:t>وزارةالتعليمالعالي</w:t>
                            </w:r>
                            <w:r w:rsidRPr="00E81171">
                              <w:rPr>
                                <w:rFonts w:cs="Arabic Transparent" w:hint="cs"/>
                                <w:b/>
                                <w:bCs/>
                                <w:sz w:val="28"/>
                                <w:szCs w:val="28"/>
                                <w:rtl/>
                              </w:rPr>
                              <w:t>و</w:t>
                            </w:r>
                            <w:r w:rsidRPr="00520FC0">
                              <w:rPr>
                                <w:rFonts w:cs="Arabic Transparent" w:hint="cs"/>
                                <w:b/>
                                <w:bCs/>
                                <w:sz w:val="28"/>
                                <w:szCs w:val="28"/>
                                <w:rtl/>
                              </w:rPr>
                              <w:t>البحثالعلمي</w:t>
                            </w:r>
                            <w:proofErr w:type="spellEnd"/>
                          </w:p>
                          <w:p w14:paraId="133DAF39" w14:textId="77777777" w:rsidR="0054650A" w:rsidRPr="00E81171" w:rsidRDefault="0054650A" w:rsidP="00096647">
                            <w:pPr>
                              <w:tabs>
                                <w:tab w:val="right" w:pos="1722"/>
                                <w:tab w:val="right" w:pos="1888"/>
                                <w:tab w:val="right" w:pos="2005"/>
                                <w:tab w:val="right" w:pos="2162"/>
                              </w:tabs>
                              <w:bidi/>
                              <w:jc w:val="center"/>
                              <w:rPr>
                                <w:rFonts w:cs="Arabic Transparent"/>
                                <w:b/>
                                <w:bCs/>
                                <w:sz w:val="28"/>
                                <w:szCs w:val="28"/>
                              </w:rPr>
                            </w:pPr>
                          </w:p>
                          <w:p w14:paraId="4077E57D" w14:textId="77777777" w:rsidR="0054650A" w:rsidRPr="005158AC" w:rsidRDefault="0054650A" w:rsidP="00096647">
                            <w:pPr>
                              <w:tabs>
                                <w:tab w:val="right" w:pos="1722"/>
                                <w:tab w:val="right" w:pos="1888"/>
                                <w:tab w:val="right" w:pos="2005"/>
                                <w:tab w:val="right" w:pos="2162"/>
                              </w:tabs>
                              <w:bidi/>
                              <w:jc w:val="center"/>
                              <w:rPr>
                                <w:rFonts w:cs="Calibri"/>
                                <w:b/>
                                <w:bCs/>
                                <w:sz w:val="28"/>
                                <w:szCs w:val="28"/>
                              </w:rPr>
                            </w:pPr>
                          </w:p>
                          <w:p w14:paraId="52ABC6B3" w14:textId="77777777" w:rsidR="0054650A" w:rsidRPr="00E81171" w:rsidRDefault="0054650A" w:rsidP="00096647">
                            <w:pPr>
                              <w:tabs>
                                <w:tab w:val="right" w:pos="1722"/>
                                <w:tab w:val="right" w:pos="1888"/>
                                <w:tab w:val="right" w:pos="2162"/>
                              </w:tabs>
                              <w:bidi/>
                              <w:jc w:val="center"/>
                              <w:rPr>
                                <w:b/>
                                <w:bCs/>
                                <w:sz w:val="28"/>
                                <w:szCs w:val="28"/>
                              </w:rPr>
                            </w:pPr>
                          </w:p>
                          <w:p w14:paraId="22F29626" w14:textId="77777777" w:rsidR="0054650A" w:rsidRPr="00E81171" w:rsidRDefault="0054650A" w:rsidP="00096647">
                            <w:pPr>
                              <w:tabs>
                                <w:tab w:val="right" w:pos="1722"/>
                                <w:tab w:val="right" w:pos="1888"/>
                                <w:tab w:val="right" w:pos="2162"/>
                              </w:tabs>
                              <w:bidi/>
                              <w:jc w:val="center"/>
                              <w:rPr>
                                <w:b/>
                                <w:bCs/>
                                <w:sz w:val="28"/>
                                <w:szCs w:val="28"/>
                              </w:rPr>
                            </w:pPr>
                          </w:p>
                          <w:p w14:paraId="4F76F078" w14:textId="77777777" w:rsidR="0054650A" w:rsidRPr="00E81171" w:rsidRDefault="0054650A" w:rsidP="00096647">
                            <w:pPr>
                              <w:tabs>
                                <w:tab w:val="right" w:pos="1722"/>
                                <w:tab w:val="right" w:pos="1888"/>
                                <w:tab w:val="right" w:pos="2162"/>
                              </w:tabs>
                              <w:bidi/>
                              <w:jc w:val="center"/>
                              <w:rPr>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A37F012" id="_x0000_t202" coordsize="21600,21600" o:spt="202" path="m,l,21600r21600,l21600,xe">
                <v:stroke joinstyle="miter"/>
                <v:path gradientshapeok="t" o:connecttype="rect"/>
              </v:shapetype>
              <v:shape id="Text Box 12" o:spid="_x0000_s1026" type="#_x0000_t202" style="position:absolute;margin-left:127.8pt;margin-top:-24.85pt;width:215.25pt;height:4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" stroked="f">
                <v:textbox>
                  <w:txbxContent>
                    <w:p w14:paraId="6CF3C258" w14:textId="77777777" w:rsidR="0054650A" w:rsidRPr="005158AC" w:rsidRDefault="0054650A" w:rsidP="00096647">
                      <w:pPr>
                        <w:tabs>
                          <w:tab w:val="right" w:pos="1722"/>
                          <w:tab w:val="right" w:pos="1888"/>
                          <w:tab w:val="right" w:pos="2162"/>
                        </w:tabs>
                        <w:bidi/>
                        <w:spacing w:after="100" w:line="240" w:lineRule="auto"/>
                        <w:jc w:val="center"/>
                        <w:rPr>
                          <w:rFonts w:cs="Calibri"/>
                          <w:b/>
                          <w:bCs/>
                          <w:sz w:val="28"/>
                          <w:szCs w:val="28"/>
                        </w:rPr>
                      </w:pPr>
                      <w:proofErr w:type="spellStart"/>
                      <w:r w:rsidRPr="00E81171">
                        <w:rPr>
                          <w:rFonts w:cs="Arabic Transparent"/>
                          <w:b/>
                          <w:bCs/>
                          <w:sz w:val="28"/>
                          <w:szCs w:val="28"/>
                          <w:rtl/>
                        </w:rPr>
                        <w:t>الجمهوريةالجزائريةالديمقراطيةالشعبية</w:t>
                      </w:r>
                      <w:proofErr w:type="spellEnd"/>
                    </w:p>
                    <w:p w14:paraId="5E739590" w14:textId="77777777" w:rsidR="0054650A" w:rsidRPr="00E81171" w:rsidRDefault="0054650A" w:rsidP="00096647">
                      <w:pPr>
                        <w:tabs>
                          <w:tab w:val="right" w:pos="1722"/>
                          <w:tab w:val="right" w:pos="1888"/>
                          <w:tab w:val="right" w:pos="2005"/>
                          <w:tab w:val="right" w:pos="2162"/>
                        </w:tabs>
                        <w:bidi/>
                        <w:jc w:val="center"/>
                        <w:rPr>
                          <w:rFonts w:cs="Arabic Transparent"/>
                          <w:b/>
                          <w:bCs/>
                          <w:sz w:val="28"/>
                          <w:szCs w:val="28"/>
                        </w:rPr>
                      </w:pPr>
                      <w:proofErr w:type="spellStart"/>
                      <w:r w:rsidRPr="00E81171">
                        <w:rPr>
                          <w:rFonts w:cs="Arabic Transparent"/>
                          <w:b/>
                          <w:bCs/>
                          <w:sz w:val="28"/>
                          <w:szCs w:val="28"/>
                          <w:rtl/>
                        </w:rPr>
                        <w:t>وزارةالتعليمالعالي</w:t>
                      </w:r>
                      <w:r w:rsidRPr="00E81171">
                        <w:rPr>
                          <w:rFonts w:cs="Arabic Transparent" w:hint="cs"/>
                          <w:b/>
                          <w:bCs/>
                          <w:sz w:val="28"/>
                          <w:szCs w:val="28"/>
                          <w:rtl/>
                        </w:rPr>
                        <w:t>و</w:t>
                      </w:r>
                      <w:r w:rsidRPr="00520FC0">
                        <w:rPr>
                          <w:rFonts w:cs="Arabic Transparent" w:hint="cs"/>
                          <w:b/>
                          <w:bCs/>
                          <w:sz w:val="28"/>
                          <w:szCs w:val="28"/>
                          <w:rtl/>
                        </w:rPr>
                        <w:t>البحثالعلمي</w:t>
                      </w:r>
                      <w:proofErr w:type="spellEnd"/>
                    </w:p>
                    <w:p w14:paraId="133DAF39" w14:textId="77777777" w:rsidR="0054650A" w:rsidRPr="00E81171" w:rsidRDefault="0054650A" w:rsidP="00096647">
                      <w:pPr>
                        <w:tabs>
                          <w:tab w:val="right" w:pos="1722"/>
                          <w:tab w:val="right" w:pos="1888"/>
                          <w:tab w:val="right" w:pos="2005"/>
                          <w:tab w:val="right" w:pos="2162"/>
                        </w:tabs>
                        <w:bidi/>
                        <w:jc w:val="center"/>
                        <w:rPr>
                          <w:rFonts w:cs="Arabic Transparent"/>
                          <w:b/>
                          <w:bCs/>
                          <w:sz w:val="28"/>
                          <w:szCs w:val="28"/>
                        </w:rPr>
                      </w:pPr>
                    </w:p>
                    <w:p w14:paraId="4077E57D" w14:textId="77777777" w:rsidR="0054650A" w:rsidRPr="005158AC" w:rsidRDefault="0054650A" w:rsidP="00096647">
                      <w:pPr>
                        <w:tabs>
                          <w:tab w:val="right" w:pos="1722"/>
                          <w:tab w:val="right" w:pos="1888"/>
                          <w:tab w:val="right" w:pos="2005"/>
                          <w:tab w:val="right" w:pos="2162"/>
                        </w:tabs>
                        <w:bidi/>
                        <w:jc w:val="center"/>
                        <w:rPr>
                          <w:rFonts w:cs="Calibri"/>
                          <w:b/>
                          <w:bCs/>
                          <w:sz w:val="28"/>
                          <w:szCs w:val="28"/>
                        </w:rPr>
                      </w:pPr>
                    </w:p>
                    <w:p w14:paraId="52ABC6B3" w14:textId="77777777" w:rsidR="0054650A" w:rsidRPr="00E81171" w:rsidRDefault="0054650A" w:rsidP="00096647">
                      <w:pPr>
                        <w:tabs>
                          <w:tab w:val="right" w:pos="1722"/>
                          <w:tab w:val="right" w:pos="1888"/>
                          <w:tab w:val="right" w:pos="2162"/>
                        </w:tabs>
                        <w:bidi/>
                        <w:jc w:val="center"/>
                        <w:rPr>
                          <w:b/>
                          <w:bCs/>
                          <w:sz w:val="28"/>
                          <w:szCs w:val="28"/>
                        </w:rPr>
                      </w:pPr>
                    </w:p>
                    <w:p w14:paraId="22F29626" w14:textId="77777777" w:rsidR="0054650A" w:rsidRPr="00E81171" w:rsidRDefault="0054650A" w:rsidP="00096647">
                      <w:pPr>
                        <w:tabs>
                          <w:tab w:val="right" w:pos="1722"/>
                          <w:tab w:val="right" w:pos="1888"/>
                          <w:tab w:val="right" w:pos="2162"/>
                        </w:tabs>
                        <w:bidi/>
                        <w:jc w:val="center"/>
                        <w:rPr>
                          <w:b/>
                          <w:bCs/>
                          <w:sz w:val="28"/>
                          <w:szCs w:val="28"/>
                        </w:rPr>
                      </w:pPr>
                    </w:p>
                    <w:p w14:paraId="4F76F078" w14:textId="77777777" w:rsidR="0054650A" w:rsidRPr="00E81171" w:rsidRDefault="0054650A" w:rsidP="00096647">
                      <w:pPr>
                        <w:tabs>
                          <w:tab w:val="right" w:pos="1722"/>
                          <w:tab w:val="right" w:pos="1888"/>
                          <w:tab w:val="right" w:pos="2162"/>
                        </w:tabs>
                        <w:bidi/>
                        <w:jc w:val="center"/>
                        <w:rPr>
                          <w:b/>
                          <w:bCs/>
                          <w:sz w:val="28"/>
                          <w:szCs w:val="28"/>
                        </w:rPr>
                      </w:pPr>
                    </w:p>
                  </w:txbxContent>
                </v:textbox>
              </v:shape>
            </w:pict>
          </mc:Fallback>
        </mc:AlternateContent>
      </w:r>
      <w:r>
        <w:rPr>
          <w:noProof/>
          <w:lang w:eastAsia="fr-FR"/>
        </w:rPr>
        <mc:AlternateContent>
          <mc:Choice Requires="wps">
            <w:drawing>
              <wp:anchor distT="0" distB="0" distL="114300" distR="114300" simplePos="0" relativeHeight="251661312" behindDoc="0" locked="0" layoutInCell="1" allowOverlap="1" wp14:anchorId="5F01B269" wp14:editId="09D174BD">
                <wp:simplePos x="0" y="0"/>
                <wp:positionH relativeFrom="margin">
                  <wp:posOffset>-671830</wp:posOffset>
                </wp:positionH>
                <wp:positionV relativeFrom="paragraph">
                  <wp:posOffset>-407035</wp:posOffset>
                </wp:positionV>
                <wp:extent cx="7124700" cy="10001250"/>
                <wp:effectExtent l="0" t="0" r="0" b="0"/>
                <wp:wrapNone/>
                <wp:docPr id="4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0" cy="10001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0A0388" id="Rectangle 2" o:spid="_x0000_s1026" style="position:absolute;margin-left:-52.9pt;margin-top:-32.05pt;width:561pt;height:78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" filled="f">
                <w10:wrap anchorx="margin"/>
              </v:rect>
            </w:pict>
          </mc:Fallback>
        </mc:AlternateContent>
      </w:r>
      <w:r>
        <w:rPr>
          <w:rFonts w:cs="Arial"/>
          <w:noProof/>
          <w:sz w:val="28"/>
          <w:szCs w:val="28"/>
          <w:lang w:eastAsia="fr-FR"/>
        </w:rPr>
        <mc:AlternateContent>
          <mc:Choice Requires="wps">
            <w:drawing>
              <wp:anchor distT="0" distB="0" distL="114300" distR="114300" simplePos="0" relativeHeight="251689984" behindDoc="0" locked="0" layoutInCell="1" allowOverlap="1" wp14:anchorId="5F26581C" wp14:editId="700CEF79">
                <wp:simplePos x="0" y="0"/>
                <wp:positionH relativeFrom="column">
                  <wp:posOffset>2159000</wp:posOffset>
                </wp:positionH>
                <wp:positionV relativeFrom="paragraph">
                  <wp:posOffset>257175</wp:posOffset>
                </wp:positionV>
                <wp:extent cx="2033270" cy="948055"/>
                <wp:effectExtent l="0" t="0" r="0" b="0"/>
                <wp:wrapNone/>
                <wp:docPr id="4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270" cy="948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19F529" w14:textId="77777777" w:rsidR="0054650A" w:rsidRPr="00E81171" w:rsidRDefault="0054650A" w:rsidP="00BC4096">
                            <w:pPr>
                              <w:bidi/>
                            </w:pPr>
                            <w:r>
                              <w:rPr>
                                <w:noProof/>
                                <w:lang w:eastAsia="fr-FR"/>
                              </w:rPr>
                              <w:drawing>
                                <wp:inline distT="0" distB="0" distL="0" distR="0" wp14:anchorId="2FFDB815" wp14:editId="338BD705">
                                  <wp:extent cx="1850390" cy="912918"/>
                                  <wp:effectExtent l="0" t="0" r="0" b="0"/>
                                  <wp:docPr id="1" name="Image 1" descr="banner u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nner ufas"/>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055" t="23325" r="73101" b="21092"/>
                                          <a:stretch/>
                                        </pic:blipFill>
                                        <pic:spPr bwMode="auto">
                                          <a:xfrm>
                                            <a:off x="0" y="0"/>
                                            <a:ext cx="1850390" cy="91291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26581C" id="Text Box 14" o:spid="_x0000_s1027" type="#_x0000_t202" style="position:absolute;margin-left:170pt;margin-top:20.25pt;width:160.1pt;height:74.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" stroked="f">
                <v:textbox>
                  <w:txbxContent>
                    <w:p w14:paraId="4B19F529" w14:textId="77777777" w:rsidR="0054650A" w:rsidRPr="00E81171" w:rsidRDefault="0054650A" w:rsidP="00BC4096">
                      <w:pPr>
                        <w:bidi/>
                      </w:pPr>
                      <w:r>
                        <w:rPr>
                          <w:noProof/>
                          <w:lang w:eastAsia="fr-FR"/>
                        </w:rPr>
                        <w:drawing>
                          <wp:inline distT="0" distB="0" distL="0" distR="0" wp14:anchorId="2FFDB815" wp14:editId="338BD705">
                            <wp:extent cx="1850390" cy="912918"/>
                            <wp:effectExtent l="0" t="0" r="0" b="0"/>
                            <wp:docPr id="1" name="Image 1" descr="banner u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nner ufas"/>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055" t="23325" r="73101" b="21092"/>
                                    <a:stretch/>
                                  </pic:blipFill>
                                  <pic:spPr bwMode="auto">
                                    <a:xfrm>
                                      <a:off x="0" y="0"/>
                                      <a:ext cx="1850390" cy="91291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cs="Arial"/>
          <w:noProof/>
          <w:sz w:val="28"/>
          <w:szCs w:val="28"/>
          <w:lang w:eastAsia="fr-FR"/>
        </w:rPr>
        <mc:AlternateContent>
          <mc:Choice Requires="wps">
            <w:drawing>
              <wp:anchor distT="0" distB="0" distL="114300" distR="114300" simplePos="0" relativeHeight="251687936" behindDoc="0" locked="0" layoutInCell="1" allowOverlap="1" wp14:anchorId="5D0F0E93" wp14:editId="0CB483E6">
                <wp:simplePos x="0" y="0"/>
                <wp:positionH relativeFrom="column">
                  <wp:posOffset>4083050</wp:posOffset>
                </wp:positionH>
                <wp:positionV relativeFrom="paragraph">
                  <wp:posOffset>454025</wp:posOffset>
                </wp:positionV>
                <wp:extent cx="2033270" cy="700405"/>
                <wp:effectExtent l="0" t="0" r="0" b="0"/>
                <wp:wrapNone/>
                <wp:docPr id="4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270" cy="700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69E56C" w14:textId="77777777" w:rsidR="0054650A" w:rsidRPr="001E29E6" w:rsidRDefault="0054650A" w:rsidP="001E29E6">
                            <w:pPr>
                              <w:bidi/>
                              <w:rPr>
                                <w:rFonts w:cs="Arabic Transparent"/>
                                <w:b/>
                                <w:bCs/>
                                <w:sz w:val="28"/>
                                <w:szCs w:val="28"/>
                                <w:rtl/>
                              </w:rPr>
                            </w:pPr>
                            <w:r w:rsidRPr="001E29E6">
                              <w:rPr>
                                <w:rFonts w:cs="Arabic Transparent"/>
                                <w:b/>
                                <w:bCs/>
                                <w:sz w:val="28"/>
                                <w:szCs w:val="28"/>
                                <w:rtl/>
                              </w:rPr>
                              <w:t>جامعة سطيف1-فرحات عباس</w:t>
                            </w:r>
                          </w:p>
                          <w:p w14:paraId="46933E32" w14:textId="77777777" w:rsidR="0054650A" w:rsidRPr="00E81171" w:rsidRDefault="0054650A" w:rsidP="001E29E6">
                            <w:pPr>
                              <w:bidi/>
                            </w:pPr>
                            <w:r w:rsidRPr="001E29E6">
                              <w:rPr>
                                <w:rFonts w:cs="Arabic Transparent"/>
                                <w:b/>
                                <w:bCs/>
                                <w:sz w:val="28"/>
                                <w:szCs w:val="28"/>
                                <w:rtl/>
                              </w:rPr>
                              <w:t>كلية علوم الطبيعة والحياة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0F0E93" id="_x0000_s1028" type="#_x0000_t202" style="position:absolute;margin-left:321.5pt;margin-top:35.75pt;width:160.1pt;height:55.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" stroked="f">
                <v:textbox>
                  <w:txbxContent>
                    <w:p w14:paraId="3169E56C" w14:textId="77777777" w:rsidR="0054650A" w:rsidRPr="001E29E6" w:rsidRDefault="0054650A" w:rsidP="001E29E6">
                      <w:pPr>
                        <w:bidi/>
                        <w:rPr>
                          <w:rFonts w:cs="Arabic Transparent"/>
                          <w:b/>
                          <w:bCs/>
                          <w:sz w:val="28"/>
                          <w:szCs w:val="28"/>
                          <w:rtl/>
                        </w:rPr>
                      </w:pPr>
                      <w:r w:rsidRPr="001E29E6">
                        <w:rPr>
                          <w:rFonts w:cs="Arabic Transparent"/>
                          <w:b/>
                          <w:bCs/>
                          <w:sz w:val="28"/>
                          <w:szCs w:val="28"/>
                          <w:rtl/>
                        </w:rPr>
                        <w:t>جامعة سطيف1-فرحات عباس</w:t>
                      </w:r>
                    </w:p>
                    <w:p w14:paraId="46933E32" w14:textId="77777777" w:rsidR="0054650A" w:rsidRPr="00E81171" w:rsidRDefault="0054650A" w:rsidP="001E29E6">
                      <w:pPr>
                        <w:bidi/>
                      </w:pPr>
                      <w:r w:rsidRPr="001E29E6">
                        <w:rPr>
                          <w:rFonts w:cs="Arabic Transparent"/>
                          <w:b/>
                          <w:bCs/>
                          <w:sz w:val="28"/>
                          <w:szCs w:val="28"/>
                          <w:rtl/>
                        </w:rPr>
                        <w:t>كلية علوم الطبيعة والحياة</w:t>
                      </w:r>
                    </w:p>
                  </w:txbxContent>
                </v:textbox>
              </v:shape>
            </w:pict>
          </mc:Fallback>
        </mc:AlternateContent>
      </w:r>
      <w:r>
        <w:rPr>
          <w:rFonts w:cs="Arial"/>
          <w:b/>
          <w:bCs/>
          <w:noProof/>
          <w:sz w:val="28"/>
          <w:szCs w:val="28"/>
          <w:lang w:eastAsia="fr-FR"/>
        </w:rPr>
        <mc:AlternateContent>
          <mc:Choice Requires="wps">
            <w:drawing>
              <wp:anchor distT="0" distB="0" distL="114300" distR="114300" simplePos="0" relativeHeight="251684864" behindDoc="0" locked="0" layoutInCell="1" allowOverlap="1" wp14:anchorId="25AF0687" wp14:editId="2330AC66">
                <wp:simplePos x="0" y="0"/>
                <wp:positionH relativeFrom="column">
                  <wp:posOffset>-368300</wp:posOffset>
                </wp:positionH>
                <wp:positionV relativeFrom="paragraph">
                  <wp:posOffset>374650</wp:posOffset>
                </wp:positionV>
                <wp:extent cx="2572385" cy="779780"/>
                <wp:effectExtent l="0" t="0" r="0" b="0"/>
                <wp:wrapNone/>
                <wp:docPr id="4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2385" cy="779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9AECC7" w14:textId="77777777" w:rsidR="0054650A" w:rsidRPr="005158AC" w:rsidRDefault="0054650A" w:rsidP="00096647">
                            <w:pPr>
                              <w:spacing w:after="120" w:line="240" w:lineRule="auto"/>
                              <w:jc w:val="center"/>
                              <w:rPr>
                                <w:rFonts w:ascii="Times New Roman" w:hAnsi="Times New Roman" w:cs="Times New Roman"/>
                                <w:b/>
                                <w:bCs/>
                                <w:sz w:val="8"/>
                                <w:szCs w:val="8"/>
                              </w:rPr>
                            </w:pPr>
                          </w:p>
                          <w:p w14:paraId="337A7120" w14:textId="77777777" w:rsidR="0054650A" w:rsidRPr="000F427F" w:rsidRDefault="0054650A" w:rsidP="001E29E6">
                            <w:pPr>
                              <w:rPr>
                                <w:rFonts w:ascii="Times New Roman" w:hAnsi="Times New Roman" w:cs="Times New Roman"/>
                                <w:b/>
                                <w:bCs/>
                                <w:lang w:val="en-US"/>
                              </w:rPr>
                            </w:pPr>
                            <w:r w:rsidRPr="000F427F">
                              <w:rPr>
                                <w:rFonts w:ascii="Times New Roman" w:hAnsi="Times New Roman" w:cs="Times New Roman"/>
                                <w:b/>
                                <w:bCs/>
                                <w:lang w:val="en-US"/>
                              </w:rPr>
                              <w:t xml:space="preserve">University </w:t>
                            </w:r>
                            <w:proofErr w:type="spellStart"/>
                            <w:r w:rsidRPr="000F427F">
                              <w:rPr>
                                <w:rFonts w:ascii="Times New Roman" w:hAnsi="Times New Roman" w:cs="Times New Roman"/>
                                <w:b/>
                                <w:bCs/>
                                <w:lang w:val="en-US"/>
                              </w:rPr>
                              <w:t>Setif</w:t>
                            </w:r>
                            <w:proofErr w:type="spellEnd"/>
                            <w:r w:rsidRPr="000F427F">
                              <w:rPr>
                                <w:rFonts w:ascii="Times New Roman" w:hAnsi="Times New Roman" w:cs="Times New Roman"/>
                                <w:b/>
                                <w:bCs/>
                                <w:lang w:val="en-US"/>
                              </w:rPr>
                              <w:t xml:space="preserve"> 1– FERHAT ABBAS </w:t>
                            </w:r>
                          </w:p>
                          <w:p w14:paraId="7B52A280" w14:textId="77777777" w:rsidR="0054650A" w:rsidRPr="000F427F" w:rsidRDefault="0054650A" w:rsidP="001E29E6">
                            <w:pPr>
                              <w:rPr>
                                <w:rFonts w:ascii="Times New Roman" w:hAnsi="Times New Roman" w:cs="Times New Roman"/>
                                <w:lang w:val="en-US"/>
                              </w:rPr>
                            </w:pPr>
                            <w:r w:rsidRPr="000F427F">
                              <w:rPr>
                                <w:rFonts w:ascii="Times New Roman" w:hAnsi="Times New Roman" w:cs="Times New Roman"/>
                                <w:b/>
                                <w:bCs/>
                                <w:lang w:val="en-US"/>
                              </w:rPr>
                              <w:t>Faculty of Natural and Life Sciences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AF0687" id="Text Box 11" o:spid="_x0000_s1029" type="#_x0000_t202" style="position:absolute;margin-left:-29pt;margin-top:29.5pt;width:202.55pt;height:61.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" stroked="f">
                <v:textbox>
                  <w:txbxContent>
                    <w:p w14:paraId="559AECC7" w14:textId="77777777" w:rsidR="0054650A" w:rsidRPr="005158AC" w:rsidRDefault="0054650A" w:rsidP="00096647">
                      <w:pPr>
                        <w:spacing w:after="120" w:line="240" w:lineRule="auto"/>
                        <w:jc w:val="center"/>
                        <w:rPr>
                          <w:rFonts w:ascii="Times New Roman" w:hAnsi="Times New Roman" w:cs="Times New Roman"/>
                          <w:b/>
                          <w:bCs/>
                          <w:sz w:val="8"/>
                          <w:szCs w:val="8"/>
                        </w:rPr>
                      </w:pPr>
                    </w:p>
                    <w:p w14:paraId="337A7120" w14:textId="77777777" w:rsidR="0054650A" w:rsidRPr="000F427F" w:rsidRDefault="0054650A" w:rsidP="001E29E6">
                      <w:pPr>
                        <w:rPr>
                          <w:rFonts w:ascii="Times New Roman" w:hAnsi="Times New Roman" w:cs="Times New Roman"/>
                          <w:b/>
                          <w:bCs/>
                          <w:lang w:val="en-US"/>
                        </w:rPr>
                      </w:pPr>
                      <w:r w:rsidRPr="000F427F">
                        <w:rPr>
                          <w:rFonts w:ascii="Times New Roman" w:hAnsi="Times New Roman" w:cs="Times New Roman"/>
                          <w:b/>
                          <w:bCs/>
                          <w:lang w:val="en-US"/>
                        </w:rPr>
                        <w:t xml:space="preserve">University </w:t>
                      </w:r>
                      <w:proofErr w:type="spellStart"/>
                      <w:r w:rsidRPr="000F427F">
                        <w:rPr>
                          <w:rFonts w:ascii="Times New Roman" w:hAnsi="Times New Roman" w:cs="Times New Roman"/>
                          <w:b/>
                          <w:bCs/>
                          <w:lang w:val="en-US"/>
                        </w:rPr>
                        <w:t>Setif</w:t>
                      </w:r>
                      <w:proofErr w:type="spellEnd"/>
                      <w:r w:rsidRPr="000F427F">
                        <w:rPr>
                          <w:rFonts w:ascii="Times New Roman" w:hAnsi="Times New Roman" w:cs="Times New Roman"/>
                          <w:b/>
                          <w:bCs/>
                          <w:lang w:val="en-US"/>
                        </w:rPr>
                        <w:t xml:space="preserve"> 1– FERHAT ABBAS </w:t>
                      </w:r>
                    </w:p>
                    <w:p w14:paraId="7B52A280" w14:textId="77777777" w:rsidR="0054650A" w:rsidRPr="000F427F" w:rsidRDefault="0054650A" w:rsidP="001E29E6">
                      <w:pPr>
                        <w:rPr>
                          <w:rFonts w:ascii="Times New Roman" w:hAnsi="Times New Roman" w:cs="Times New Roman"/>
                          <w:lang w:val="en-US"/>
                        </w:rPr>
                      </w:pPr>
                      <w:r w:rsidRPr="000F427F">
                        <w:rPr>
                          <w:rFonts w:ascii="Times New Roman" w:hAnsi="Times New Roman" w:cs="Times New Roman"/>
                          <w:b/>
                          <w:bCs/>
                          <w:lang w:val="en-US"/>
                        </w:rPr>
                        <w:t>Faculty of Natural and Life Sciences</w:t>
                      </w:r>
                    </w:p>
                  </w:txbxContent>
                </v:textbox>
              </v:shape>
            </w:pict>
          </mc:Fallback>
        </mc:AlternateContent>
      </w:r>
      <w:r w:rsidR="00BC4096">
        <w:rPr>
          <w:rFonts w:cs="Arial"/>
          <w:b/>
          <w:bCs/>
          <w:sz w:val="28"/>
          <w:szCs w:val="28"/>
        </w:rPr>
        <w:tab/>
      </w:r>
      <w:r w:rsidR="00BC4096">
        <w:rPr>
          <w:rFonts w:cs="Arial"/>
          <w:b/>
          <w:bCs/>
          <w:sz w:val="28"/>
          <w:szCs w:val="28"/>
        </w:rPr>
        <w:tab/>
      </w:r>
    </w:p>
    <w:p w14:paraId="0779EDDE" w14:textId="77777777" w:rsidR="00BC4096" w:rsidRDefault="00BC4096" w:rsidP="00BC4096">
      <w:pPr>
        <w:rPr>
          <w:rFonts w:cs="Arial"/>
          <w:b/>
          <w:bCs/>
          <w:sz w:val="28"/>
          <w:szCs w:val="28"/>
        </w:rPr>
      </w:pPr>
    </w:p>
    <w:p w14:paraId="6BA70163" w14:textId="77777777" w:rsidR="00096647" w:rsidRPr="00BC4096" w:rsidRDefault="00BC4096" w:rsidP="00BC4096">
      <w:pPr>
        <w:rPr>
          <w:rFonts w:cs="Arial"/>
          <w:b/>
          <w:bCs/>
          <w:sz w:val="28"/>
          <w:szCs w:val="28"/>
        </w:rPr>
      </w:pPr>
      <w:r>
        <w:rPr>
          <w:rFonts w:cs="Arial"/>
          <w:b/>
          <w:bCs/>
          <w:sz w:val="28"/>
          <w:szCs w:val="28"/>
        </w:rPr>
        <w:tab/>
      </w:r>
      <w:r>
        <w:rPr>
          <w:rFonts w:cs="Arial"/>
          <w:b/>
          <w:bCs/>
          <w:sz w:val="28"/>
          <w:szCs w:val="28"/>
        </w:rPr>
        <w:tab/>
      </w:r>
    </w:p>
    <w:p w14:paraId="00ED2576" w14:textId="770B9029" w:rsidR="00BC4096" w:rsidRDefault="00A236BF" w:rsidP="00096647">
      <w:pPr>
        <w:rPr>
          <w:rFonts w:cs="Arial"/>
          <w:sz w:val="28"/>
          <w:szCs w:val="28"/>
        </w:rPr>
      </w:pPr>
      <w:r>
        <w:rPr>
          <w:rFonts w:cs="Arial"/>
          <w:noProof/>
          <w:sz w:val="28"/>
          <w:szCs w:val="28"/>
          <w:lang w:eastAsia="fr-FR"/>
        </w:rPr>
        <mc:AlternateContent>
          <mc:Choice Requires="wps">
            <w:drawing>
              <wp:anchor distT="4294967295" distB="4294967295" distL="114300" distR="114300" simplePos="0" relativeHeight="251688960" behindDoc="0" locked="0" layoutInCell="1" allowOverlap="1" wp14:anchorId="469A3CD0" wp14:editId="36911626">
                <wp:simplePos x="0" y="0"/>
                <wp:positionH relativeFrom="column">
                  <wp:posOffset>-46355</wp:posOffset>
                </wp:positionH>
                <wp:positionV relativeFrom="paragraph">
                  <wp:posOffset>354964</wp:posOffset>
                </wp:positionV>
                <wp:extent cx="6087110" cy="0"/>
                <wp:effectExtent l="0" t="0" r="0" b="0"/>
                <wp:wrapNone/>
                <wp:docPr id="4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711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8C2927F" id="_x0000_t32" coordsize="21600,21600" o:spt="32" o:oned="t" path="m,l21600,21600e" filled="f">
                <v:path arrowok="t" fillok="f" o:connecttype="none"/>
                <o:lock v:ext="edit" shapetype="t"/>
              </v:shapetype>
              <v:shape id="AutoShape 15" o:spid="_x0000_s1026" type="#_x0000_t32" style="position:absolute;margin-left:-3.65pt;margin-top:27.95pt;width:479.3pt;height:0;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">
                <v:stroke dashstyle="dash"/>
              </v:shape>
            </w:pict>
          </mc:Fallback>
        </mc:AlternateContent>
      </w:r>
    </w:p>
    <w:p w14:paraId="24C2C1F6" w14:textId="77777777" w:rsidR="00BC4096" w:rsidRDefault="00BC4096" w:rsidP="00096647">
      <w:pPr>
        <w:rPr>
          <w:rFonts w:cs="Arial"/>
          <w:sz w:val="28"/>
          <w:szCs w:val="28"/>
        </w:rPr>
      </w:pPr>
    </w:p>
    <w:p w14:paraId="5E97C6A5" w14:textId="77777777" w:rsidR="00096647" w:rsidRPr="005158AC" w:rsidRDefault="00096647" w:rsidP="00096647">
      <w:pPr>
        <w:spacing w:after="200" w:line="360" w:lineRule="auto"/>
        <w:jc w:val="center"/>
        <w:rPr>
          <w:rFonts w:ascii="Times New Roman" w:eastAsia="Calibri" w:hAnsi="Times New Roman" w:cs="Times New Roman"/>
          <w:b/>
          <w:bCs/>
          <w:sz w:val="36"/>
          <w:szCs w:val="36"/>
          <w:lang w:val="en-US" w:bidi="ar-DZ"/>
        </w:rPr>
      </w:pPr>
      <w:r w:rsidRPr="005158AC">
        <w:rPr>
          <w:rFonts w:ascii="Times New Roman" w:eastAsia="Calibri" w:hAnsi="Times New Roman" w:cs="Times New Roman"/>
          <w:b/>
          <w:bCs/>
          <w:sz w:val="24"/>
          <w:szCs w:val="24"/>
          <w:lang w:val="en-US"/>
        </w:rPr>
        <w:t>DEPARTMENT OF BIOCHEMISTRY</w:t>
      </w:r>
    </w:p>
    <w:p w14:paraId="7FAC89D5" w14:textId="6B766235" w:rsidR="00096647" w:rsidRPr="005158AC" w:rsidRDefault="00A236BF" w:rsidP="00096647">
      <w:pPr>
        <w:autoSpaceDE w:val="0"/>
        <w:autoSpaceDN w:val="0"/>
        <w:adjustRightInd w:val="0"/>
        <w:spacing w:after="0" w:line="360" w:lineRule="auto"/>
        <w:jc w:val="center"/>
        <w:rPr>
          <w:rFonts w:ascii="Times New Roman" w:eastAsia="Calibri" w:hAnsi="Times New Roman" w:cs="Times New Roman"/>
          <w:b/>
          <w:bCs/>
          <w:sz w:val="24"/>
          <w:szCs w:val="24"/>
          <w:lang w:val="en-US"/>
        </w:rPr>
      </w:pPr>
      <w:r>
        <w:rPr>
          <w:noProof/>
          <w:lang w:eastAsia="fr-FR"/>
        </w:rPr>
        <mc:AlternateContent>
          <mc:Choice Requires="wps">
            <w:drawing>
              <wp:anchor distT="0" distB="0" distL="114300" distR="114300" simplePos="0" relativeHeight="251660288" behindDoc="0" locked="0" layoutInCell="1" allowOverlap="1" wp14:anchorId="261BD440" wp14:editId="6B064AF4">
                <wp:simplePos x="0" y="0"/>
                <wp:positionH relativeFrom="column">
                  <wp:posOffset>4421505</wp:posOffset>
                </wp:positionH>
                <wp:positionV relativeFrom="paragraph">
                  <wp:posOffset>47625</wp:posOffset>
                </wp:positionV>
                <wp:extent cx="1871980" cy="270510"/>
                <wp:effectExtent l="0" t="0" r="0" b="0"/>
                <wp:wrapNone/>
                <wp:docPr id="40"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B76CAB" w14:textId="77777777" w:rsidR="0054650A" w:rsidRPr="00E81171" w:rsidRDefault="0054650A" w:rsidP="00096647">
                            <w:r w:rsidRPr="00E81171">
                              <w:t>N°</w:t>
                            </w:r>
                            <w:r w:rsidRPr="00E81171">
                              <w:rPr>
                                <w:sz w:val="8"/>
                                <w:szCs w:val="8"/>
                              </w:rPr>
                              <w:t>………………………</w:t>
                            </w:r>
                            <w:proofErr w:type="gramStart"/>
                            <w:r w:rsidRPr="00E81171">
                              <w:rPr>
                                <w:sz w:val="8"/>
                                <w:szCs w:val="8"/>
                              </w:rPr>
                              <w:t>…….</w:t>
                            </w:r>
                            <w:proofErr w:type="gramEnd"/>
                            <w:r w:rsidRPr="00E81171">
                              <w:rPr>
                                <w:sz w:val="8"/>
                                <w:szCs w:val="8"/>
                              </w:rPr>
                              <w:t>.…….……</w:t>
                            </w:r>
                            <w:r w:rsidRPr="00E81171">
                              <w:t>/SNV/</w:t>
                            </w:r>
                            <w:r w:rsidRPr="00E81171">
                              <w:rPr>
                                <w:b/>
                                <w:bCs/>
                              </w:rPr>
                              <w:t>202</w:t>
                            </w:r>
                            <w:r>
                              <w:rPr>
                                <w:b/>
                                <w:bCs/>
                              </w:rPr>
                              <w:t>5</w:t>
                            </w:r>
                          </w:p>
                          <w:p w14:paraId="47D0D49B" w14:textId="77777777" w:rsidR="0054650A" w:rsidRPr="00E81171" w:rsidRDefault="0054650A" w:rsidP="000966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1BD440" id="Zone de texte 25" o:spid="_x0000_s1030" type="#_x0000_t202" style="position:absolute;left:0;text-align:left;margin-left:348.15pt;margin-top:3.75pt;width:147.4pt;height:2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" stroked="f">
                <v:textbox>
                  <w:txbxContent>
                    <w:p w14:paraId="70B76CAB" w14:textId="77777777" w:rsidR="0054650A" w:rsidRPr="00E81171" w:rsidRDefault="0054650A" w:rsidP="00096647">
                      <w:r w:rsidRPr="00E81171">
                        <w:t>N°</w:t>
                      </w:r>
                      <w:r w:rsidRPr="00E81171">
                        <w:rPr>
                          <w:sz w:val="8"/>
                          <w:szCs w:val="8"/>
                        </w:rPr>
                        <w:t>………………………</w:t>
                      </w:r>
                      <w:proofErr w:type="gramStart"/>
                      <w:r w:rsidRPr="00E81171">
                        <w:rPr>
                          <w:sz w:val="8"/>
                          <w:szCs w:val="8"/>
                        </w:rPr>
                        <w:t>…….</w:t>
                      </w:r>
                      <w:proofErr w:type="gramEnd"/>
                      <w:r w:rsidRPr="00E81171">
                        <w:rPr>
                          <w:sz w:val="8"/>
                          <w:szCs w:val="8"/>
                        </w:rPr>
                        <w:t>.</w:t>
                      </w:r>
                      <w:proofErr w:type="gramStart"/>
                      <w:r w:rsidRPr="00E81171">
                        <w:rPr>
                          <w:sz w:val="8"/>
                          <w:szCs w:val="8"/>
                        </w:rPr>
                        <w:t>…….</w:t>
                      </w:r>
                      <w:proofErr w:type="gramEnd"/>
                      <w:r w:rsidRPr="00E81171">
                        <w:rPr>
                          <w:sz w:val="8"/>
                          <w:szCs w:val="8"/>
                        </w:rPr>
                        <w:t>……</w:t>
                      </w:r>
                      <w:r w:rsidRPr="00E81171">
                        <w:t>/SNV/</w:t>
                      </w:r>
                      <w:r w:rsidRPr="00E81171">
                        <w:rPr>
                          <w:b/>
                          <w:bCs/>
                        </w:rPr>
                        <w:t>202</w:t>
                      </w:r>
                      <w:r>
                        <w:rPr>
                          <w:b/>
                          <w:bCs/>
                        </w:rPr>
                        <w:t>5</w:t>
                      </w:r>
                    </w:p>
                    <w:p w14:paraId="47D0D49B" w14:textId="77777777" w:rsidR="0054650A" w:rsidRPr="00E81171" w:rsidRDefault="0054650A" w:rsidP="00096647"/>
                  </w:txbxContent>
                </v:textbox>
              </v:shape>
            </w:pict>
          </mc:Fallback>
        </mc:AlternateContent>
      </w:r>
      <w:r w:rsidR="00096647" w:rsidRPr="005158AC">
        <w:rPr>
          <w:rFonts w:ascii="Times New Roman" w:eastAsia="Calibri" w:hAnsi="Times New Roman" w:cs="Times New Roman"/>
          <w:b/>
          <w:bCs/>
          <w:sz w:val="24"/>
          <w:szCs w:val="24"/>
          <w:lang w:val="en-US"/>
        </w:rPr>
        <w:t>MEMORY</w:t>
      </w:r>
    </w:p>
    <w:p w14:paraId="1930A977" w14:textId="77777777" w:rsidR="00096647" w:rsidRPr="005158AC" w:rsidRDefault="00096647" w:rsidP="00096647">
      <w:pPr>
        <w:autoSpaceDE w:val="0"/>
        <w:autoSpaceDN w:val="0"/>
        <w:adjustRightInd w:val="0"/>
        <w:spacing w:after="0" w:line="360" w:lineRule="auto"/>
        <w:jc w:val="center"/>
        <w:rPr>
          <w:rFonts w:ascii="Times New Roman" w:eastAsia="Calibri" w:hAnsi="Times New Roman" w:cs="Times New Roman"/>
          <w:sz w:val="24"/>
          <w:szCs w:val="24"/>
          <w:lang w:val="en-US"/>
        </w:rPr>
      </w:pPr>
      <w:r w:rsidRPr="005158AC">
        <w:rPr>
          <w:rFonts w:ascii="Times New Roman" w:eastAsia="Calibri" w:hAnsi="Times New Roman" w:cs="Times New Roman"/>
          <w:sz w:val="24"/>
          <w:szCs w:val="24"/>
          <w:lang w:val="en-US"/>
        </w:rPr>
        <w:t>Presented by</w:t>
      </w:r>
    </w:p>
    <w:p w14:paraId="7AE20215" w14:textId="77777777" w:rsidR="0054650A" w:rsidRPr="0054650A" w:rsidRDefault="0054650A" w:rsidP="0054650A">
      <w:pPr>
        <w:autoSpaceDE w:val="0"/>
        <w:autoSpaceDN w:val="0"/>
        <w:adjustRightInd w:val="0"/>
        <w:spacing w:after="0" w:line="360" w:lineRule="auto"/>
        <w:jc w:val="center"/>
        <w:rPr>
          <w:rFonts w:ascii="Times New Roman" w:eastAsia="Calibri" w:hAnsi="Times New Roman" w:cs="Times New Roman"/>
          <w:b/>
          <w:bCs/>
          <w:sz w:val="32"/>
          <w:szCs w:val="32"/>
          <w:lang w:val="en-US"/>
        </w:rPr>
      </w:pPr>
      <w:r w:rsidRPr="0054650A">
        <w:rPr>
          <w:rFonts w:ascii="Times New Roman" w:eastAsia="Calibri" w:hAnsi="Times New Roman" w:cs="Times New Roman"/>
          <w:b/>
          <w:bCs/>
          <w:sz w:val="32"/>
          <w:szCs w:val="32"/>
          <w:lang w:val="en-US"/>
        </w:rPr>
        <w:t xml:space="preserve">DEHIMI BOUTHAINA </w:t>
      </w:r>
    </w:p>
    <w:p w14:paraId="4B76E740" w14:textId="77777777" w:rsidR="00096647" w:rsidRPr="0054650A" w:rsidRDefault="00096647" w:rsidP="00096647">
      <w:pPr>
        <w:autoSpaceDE w:val="0"/>
        <w:autoSpaceDN w:val="0"/>
        <w:adjustRightInd w:val="0"/>
        <w:spacing w:after="0" w:line="360" w:lineRule="auto"/>
        <w:jc w:val="center"/>
        <w:rPr>
          <w:rFonts w:ascii="Times New Roman" w:eastAsia="Calibri" w:hAnsi="Times New Roman" w:cs="Times New Roman"/>
          <w:b/>
          <w:bCs/>
          <w:sz w:val="32"/>
          <w:szCs w:val="32"/>
          <w:lang w:val="en-US"/>
        </w:rPr>
      </w:pPr>
      <w:r w:rsidRPr="0054650A">
        <w:rPr>
          <w:rFonts w:ascii="Times New Roman" w:eastAsia="Calibri" w:hAnsi="Times New Roman" w:cs="Times New Roman"/>
          <w:b/>
          <w:bCs/>
          <w:sz w:val="32"/>
          <w:szCs w:val="32"/>
          <w:lang w:val="en-US"/>
        </w:rPr>
        <w:t>KADRI AMIRA</w:t>
      </w:r>
    </w:p>
    <w:p w14:paraId="2B925366" w14:textId="77777777" w:rsidR="00096647" w:rsidRPr="005158AC" w:rsidRDefault="00096647" w:rsidP="00096647">
      <w:pPr>
        <w:autoSpaceDE w:val="0"/>
        <w:autoSpaceDN w:val="0"/>
        <w:adjustRightInd w:val="0"/>
        <w:spacing w:after="0" w:line="360" w:lineRule="auto"/>
        <w:jc w:val="center"/>
        <w:rPr>
          <w:rFonts w:ascii="Times New Roman" w:eastAsia="Calibri" w:hAnsi="Times New Roman" w:cs="Times New Roman"/>
          <w:sz w:val="28"/>
          <w:szCs w:val="28"/>
          <w:lang w:val="en-US"/>
        </w:rPr>
      </w:pPr>
      <w:r w:rsidRPr="005158AC">
        <w:rPr>
          <w:rFonts w:ascii="Times New Roman" w:eastAsia="Calibri" w:hAnsi="Times New Roman" w:cs="Times New Roman"/>
          <w:sz w:val="28"/>
          <w:szCs w:val="28"/>
          <w:lang w:val="en-US"/>
        </w:rPr>
        <w:t>For obtaining the diploma of</w:t>
      </w:r>
    </w:p>
    <w:p w14:paraId="27963F08" w14:textId="77777777" w:rsidR="00096647" w:rsidRPr="005158AC" w:rsidRDefault="00096647" w:rsidP="00096647">
      <w:pPr>
        <w:autoSpaceDE w:val="0"/>
        <w:autoSpaceDN w:val="0"/>
        <w:adjustRightInd w:val="0"/>
        <w:spacing w:after="0" w:line="360" w:lineRule="auto"/>
        <w:jc w:val="center"/>
        <w:rPr>
          <w:rFonts w:ascii="Times New Roman" w:eastAsia="Calibri" w:hAnsi="Times New Roman" w:cs="Times New Roman"/>
          <w:sz w:val="28"/>
          <w:szCs w:val="28"/>
          <w:lang w:val="en-US"/>
        </w:rPr>
      </w:pPr>
      <w:r w:rsidRPr="005158AC">
        <w:rPr>
          <w:rFonts w:ascii="Times New Roman" w:eastAsia="Calibri" w:hAnsi="Times New Roman" w:cs="Times New Roman"/>
          <w:sz w:val="28"/>
          <w:szCs w:val="28"/>
          <w:lang w:val="en-US"/>
        </w:rPr>
        <w:t>MASTER</w:t>
      </w:r>
    </w:p>
    <w:p w14:paraId="49FCDA9D" w14:textId="77777777" w:rsidR="00096647" w:rsidRPr="005158AC" w:rsidRDefault="00096647" w:rsidP="00096647">
      <w:pPr>
        <w:autoSpaceDE w:val="0"/>
        <w:autoSpaceDN w:val="0"/>
        <w:adjustRightInd w:val="0"/>
        <w:spacing w:after="0" w:line="360" w:lineRule="auto"/>
        <w:jc w:val="center"/>
        <w:rPr>
          <w:rFonts w:ascii="Times New Roman" w:eastAsia="Calibri" w:hAnsi="Times New Roman" w:cs="Times New Roman"/>
          <w:sz w:val="28"/>
          <w:szCs w:val="28"/>
          <w:lang w:val="en-US"/>
        </w:rPr>
      </w:pPr>
      <w:r w:rsidRPr="005158AC">
        <w:rPr>
          <w:rFonts w:ascii="Times New Roman" w:eastAsia="Calibri" w:hAnsi="Times New Roman" w:cs="Times New Roman"/>
          <w:sz w:val="28"/>
          <w:szCs w:val="28"/>
          <w:lang w:val="en-US"/>
        </w:rPr>
        <w:t xml:space="preserve">Field: </w:t>
      </w:r>
      <w:r w:rsidRPr="005158AC">
        <w:rPr>
          <w:rFonts w:ascii="Times New Roman" w:eastAsia="Calibri" w:hAnsi="Times New Roman" w:cs="Times New Roman"/>
          <w:b/>
          <w:bCs/>
          <w:sz w:val="28"/>
          <w:szCs w:val="28"/>
          <w:lang w:val="en-US"/>
        </w:rPr>
        <w:t>Biology</w:t>
      </w:r>
    </w:p>
    <w:p w14:paraId="045BA888" w14:textId="77777777" w:rsidR="00096647" w:rsidRPr="005158AC" w:rsidRDefault="00096647" w:rsidP="00096647">
      <w:pPr>
        <w:autoSpaceDE w:val="0"/>
        <w:autoSpaceDN w:val="0"/>
        <w:adjustRightInd w:val="0"/>
        <w:spacing w:after="0" w:line="360" w:lineRule="auto"/>
        <w:jc w:val="center"/>
        <w:rPr>
          <w:rFonts w:ascii="Times New Roman" w:eastAsia="Calibri" w:hAnsi="Times New Roman" w:cs="Times New Roman"/>
          <w:sz w:val="28"/>
          <w:szCs w:val="28"/>
          <w:lang w:val="en-US"/>
        </w:rPr>
      </w:pPr>
      <w:r w:rsidRPr="005158AC">
        <w:rPr>
          <w:rFonts w:ascii="Times New Roman" w:eastAsia="Calibri" w:hAnsi="Times New Roman" w:cs="Times New Roman"/>
          <w:sz w:val="28"/>
          <w:szCs w:val="28"/>
          <w:lang w:val="en-US"/>
        </w:rPr>
        <w:t xml:space="preserve">Specialty: </w:t>
      </w:r>
      <w:r w:rsidRPr="005158AC">
        <w:rPr>
          <w:rFonts w:ascii="Times New Roman" w:eastAsia="Calibri" w:hAnsi="Times New Roman" w:cs="Times New Roman"/>
          <w:b/>
          <w:bCs/>
          <w:sz w:val="28"/>
          <w:szCs w:val="28"/>
          <w:lang w:val="en-US"/>
        </w:rPr>
        <w:t>Applied biochemistry</w:t>
      </w:r>
    </w:p>
    <w:p w14:paraId="4B5D27AC" w14:textId="77777777" w:rsidR="00096647" w:rsidRPr="005158AC" w:rsidRDefault="00096647" w:rsidP="00096647">
      <w:pPr>
        <w:autoSpaceDE w:val="0"/>
        <w:autoSpaceDN w:val="0"/>
        <w:adjustRightInd w:val="0"/>
        <w:spacing w:after="0" w:line="360" w:lineRule="auto"/>
        <w:jc w:val="center"/>
        <w:rPr>
          <w:rFonts w:ascii="Times New Roman" w:eastAsia="Calibri" w:hAnsi="Times New Roman" w:cs="Times New Roman"/>
          <w:b/>
          <w:bCs/>
          <w:sz w:val="28"/>
          <w:szCs w:val="28"/>
          <w:lang w:val="en-US"/>
        </w:rPr>
      </w:pPr>
      <w:r w:rsidRPr="005158AC">
        <w:rPr>
          <w:rFonts w:ascii="Times New Roman" w:eastAsia="Calibri" w:hAnsi="Times New Roman" w:cs="Times New Roman"/>
          <w:b/>
          <w:bCs/>
          <w:sz w:val="28"/>
          <w:szCs w:val="28"/>
          <w:lang w:val="en-US"/>
        </w:rPr>
        <w:t>THEME</w:t>
      </w:r>
    </w:p>
    <w:p w14:paraId="4FC7C926" w14:textId="77777777" w:rsidR="00096647" w:rsidRDefault="00096647" w:rsidP="00096647">
      <w:pPr>
        <w:autoSpaceDE w:val="0"/>
        <w:autoSpaceDN w:val="0"/>
        <w:adjustRightInd w:val="0"/>
        <w:spacing w:after="0" w:line="360" w:lineRule="auto"/>
        <w:jc w:val="center"/>
        <w:rPr>
          <w:rFonts w:ascii="Times New Roman" w:eastAsia="Calibri" w:hAnsi="Times New Roman" w:cs="Times New Roman"/>
          <w:b/>
          <w:bCs/>
          <w:sz w:val="40"/>
          <w:szCs w:val="40"/>
          <w:lang w:val="en-US"/>
        </w:rPr>
      </w:pPr>
      <w:r w:rsidRPr="005158AC">
        <w:rPr>
          <w:rFonts w:ascii="Times New Roman" w:eastAsia="Calibri" w:hAnsi="Times New Roman" w:cs="Times New Roman"/>
          <w:b/>
          <w:bCs/>
          <w:sz w:val="40"/>
          <w:szCs w:val="40"/>
          <w:lang w:val="en-US"/>
        </w:rPr>
        <w:t xml:space="preserve">Phytochemical, antioxidant, and toxicological study of Algerian </w:t>
      </w:r>
      <w:r w:rsidRPr="005158AC">
        <w:rPr>
          <w:rFonts w:ascii="Times New Roman" w:eastAsia="Calibri" w:hAnsi="Times New Roman" w:cs="Times New Roman"/>
          <w:b/>
          <w:bCs/>
          <w:i/>
          <w:iCs/>
          <w:sz w:val="40"/>
          <w:szCs w:val="40"/>
          <w:lang w:val="en-US"/>
        </w:rPr>
        <w:t xml:space="preserve">Origanum </w:t>
      </w:r>
      <w:proofErr w:type="spellStart"/>
      <w:r w:rsidRPr="005158AC">
        <w:rPr>
          <w:rFonts w:ascii="Times New Roman" w:eastAsia="Calibri" w:hAnsi="Times New Roman" w:cs="Times New Roman"/>
          <w:b/>
          <w:bCs/>
          <w:i/>
          <w:iCs/>
          <w:sz w:val="40"/>
          <w:szCs w:val="40"/>
          <w:lang w:val="en-US"/>
        </w:rPr>
        <w:t>majorana</w:t>
      </w:r>
      <w:proofErr w:type="spellEnd"/>
      <w:r w:rsidRPr="005158AC">
        <w:rPr>
          <w:rFonts w:ascii="Times New Roman" w:eastAsia="Calibri" w:hAnsi="Times New Roman" w:cs="Times New Roman"/>
          <w:b/>
          <w:bCs/>
          <w:sz w:val="40"/>
          <w:szCs w:val="40"/>
          <w:lang w:val="en-US"/>
        </w:rPr>
        <w:t xml:space="preserve"> L: experimental approach in </w:t>
      </w:r>
      <w:r w:rsidRPr="0038417E">
        <w:rPr>
          <w:rFonts w:ascii="Times New Roman" w:eastAsia="Calibri" w:hAnsi="Times New Roman" w:cs="Times New Roman"/>
          <w:b/>
          <w:bCs/>
          <w:i/>
          <w:iCs/>
          <w:sz w:val="40"/>
          <w:szCs w:val="40"/>
          <w:lang w:val="en-US"/>
        </w:rPr>
        <w:t>vitro</w:t>
      </w:r>
      <w:r w:rsidRPr="005158AC">
        <w:rPr>
          <w:rFonts w:ascii="Times New Roman" w:eastAsia="Calibri" w:hAnsi="Times New Roman" w:cs="Times New Roman"/>
          <w:b/>
          <w:bCs/>
          <w:sz w:val="40"/>
          <w:szCs w:val="40"/>
          <w:lang w:val="en-US"/>
        </w:rPr>
        <w:t xml:space="preserve"> and in </w:t>
      </w:r>
      <w:r w:rsidRPr="0038417E">
        <w:rPr>
          <w:rFonts w:ascii="Times New Roman" w:eastAsia="Calibri" w:hAnsi="Times New Roman" w:cs="Times New Roman"/>
          <w:b/>
          <w:bCs/>
          <w:i/>
          <w:iCs/>
          <w:sz w:val="40"/>
          <w:szCs w:val="40"/>
          <w:lang w:val="en-US"/>
        </w:rPr>
        <w:t>vivo</w:t>
      </w:r>
      <w:r w:rsidRPr="005158AC">
        <w:rPr>
          <w:rFonts w:ascii="Times New Roman" w:eastAsia="Calibri" w:hAnsi="Times New Roman" w:cs="Times New Roman"/>
          <w:b/>
          <w:bCs/>
          <w:sz w:val="40"/>
          <w:szCs w:val="40"/>
          <w:lang w:val="en-US"/>
        </w:rPr>
        <w:t xml:space="preserve"> </w:t>
      </w:r>
    </w:p>
    <w:p w14:paraId="3E7CA493" w14:textId="77777777" w:rsidR="00096647" w:rsidRPr="005158AC" w:rsidRDefault="00096647" w:rsidP="00096647">
      <w:pPr>
        <w:autoSpaceDE w:val="0"/>
        <w:autoSpaceDN w:val="0"/>
        <w:adjustRightInd w:val="0"/>
        <w:spacing w:after="0" w:line="360" w:lineRule="auto"/>
        <w:jc w:val="center"/>
        <w:rPr>
          <w:rFonts w:ascii="Times New Roman" w:eastAsia="Calibri" w:hAnsi="Times New Roman" w:cs="Times New Roman"/>
          <w:sz w:val="24"/>
          <w:szCs w:val="24"/>
          <w:lang w:val="en-US"/>
        </w:rPr>
      </w:pPr>
      <w:r w:rsidRPr="005158AC">
        <w:rPr>
          <w:rFonts w:ascii="Times New Roman" w:eastAsia="Calibri" w:hAnsi="Times New Roman" w:cs="Times New Roman"/>
          <w:sz w:val="24"/>
          <w:szCs w:val="24"/>
          <w:lang w:val="en-US"/>
        </w:rPr>
        <w:t xml:space="preserve">Presented </w:t>
      </w:r>
      <w:r w:rsidR="001E29E6" w:rsidRPr="005158AC">
        <w:rPr>
          <w:rFonts w:ascii="Times New Roman" w:eastAsia="Calibri" w:hAnsi="Times New Roman" w:cs="Times New Roman"/>
          <w:sz w:val="24"/>
          <w:szCs w:val="24"/>
          <w:lang w:val="en-US"/>
        </w:rPr>
        <w:t>publically</w:t>
      </w:r>
      <w:r w:rsidRPr="005158AC">
        <w:rPr>
          <w:rFonts w:ascii="Times New Roman" w:eastAsia="Calibri" w:hAnsi="Times New Roman" w:cs="Times New Roman"/>
          <w:sz w:val="24"/>
          <w:szCs w:val="24"/>
          <w:lang w:val="en-US"/>
        </w:rPr>
        <w:t xml:space="preserve"> in: 2</w:t>
      </w:r>
      <w:r>
        <w:rPr>
          <w:rFonts w:ascii="Times New Roman" w:eastAsia="Calibri" w:hAnsi="Times New Roman" w:cs="Times New Roman"/>
          <w:sz w:val="24"/>
          <w:szCs w:val="24"/>
          <w:lang w:val="en-US"/>
        </w:rPr>
        <w:t>2</w:t>
      </w:r>
      <w:r w:rsidRPr="005158AC">
        <w:rPr>
          <w:rFonts w:ascii="Times New Roman" w:eastAsia="Calibri" w:hAnsi="Times New Roman" w:cs="Times New Roman"/>
          <w:sz w:val="24"/>
          <w:szCs w:val="24"/>
          <w:lang w:val="en-US"/>
        </w:rPr>
        <w:t xml:space="preserve"> /06/202</w:t>
      </w:r>
      <w:r>
        <w:rPr>
          <w:rFonts w:ascii="Times New Roman" w:eastAsia="Calibri" w:hAnsi="Times New Roman" w:cs="Times New Roman"/>
          <w:sz w:val="24"/>
          <w:szCs w:val="24"/>
          <w:lang w:val="en-US"/>
        </w:rPr>
        <w:t>5</w:t>
      </w:r>
    </w:p>
    <w:p w14:paraId="4EC27936" w14:textId="25156D44" w:rsidR="00BC4096" w:rsidRDefault="00A236BF" w:rsidP="00096647">
      <w:pPr>
        <w:keepNext/>
        <w:keepLines/>
        <w:spacing w:before="240" w:after="0" w:line="360" w:lineRule="auto"/>
        <w:jc w:val="center"/>
        <w:rPr>
          <w:rFonts w:ascii="Times New Roman" w:eastAsia="Times New Roman" w:hAnsi="Times New Roman" w:cs="Times New Roman"/>
          <w:b/>
          <w:sz w:val="28"/>
          <w:szCs w:val="28"/>
          <w:lang w:val="en-US" w:eastAsia="fr-FR"/>
        </w:rPr>
      </w:pPr>
      <w:r>
        <w:rPr>
          <w:noProof/>
          <w:lang w:eastAsia="fr-FR"/>
        </w:rPr>
        <mc:AlternateContent>
          <mc:Choice Requires="wps">
            <w:drawing>
              <wp:anchor distT="0" distB="0" distL="114300" distR="114300" simplePos="0" relativeHeight="251683840" behindDoc="0" locked="0" layoutInCell="1" allowOverlap="1" wp14:anchorId="14AA692E" wp14:editId="08D66CB7">
                <wp:simplePos x="0" y="0"/>
                <wp:positionH relativeFrom="column">
                  <wp:posOffset>-144145</wp:posOffset>
                </wp:positionH>
                <wp:positionV relativeFrom="paragraph">
                  <wp:posOffset>109855</wp:posOffset>
                </wp:positionV>
                <wp:extent cx="6503670" cy="1780540"/>
                <wp:effectExtent l="0" t="0" r="0" b="0"/>
                <wp:wrapNone/>
                <wp:docPr id="3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3670" cy="1780540"/>
                        </a:xfrm>
                        <a:prstGeom prst="rect">
                          <a:avLst/>
                        </a:prstGeom>
                        <a:noFill/>
                        <a:ln>
                          <a:noFill/>
                        </a:ln>
                      </wps:spPr>
                      <wps:txbx>
                        <w:txbxContent>
                          <w:p w14:paraId="0E13364F" w14:textId="77777777" w:rsidR="0054650A" w:rsidRPr="001E29E6" w:rsidRDefault="0054650A" w:rsidP="001E29E6">
                            <w:pPr>
                              <w:spacing w:before="240" w:after="240"/>
                              <w:outlineLvl w:val="0"/>
                              <w:rPr>
                                <w:rFonts w:asciiTheme="majorBidi" w:hAnsiTheme="majorBidi" w:cstheme="majorBidi"/>
                                <w:sz w:val="28"/>
                                <w:szCs w:val="28"/>
                                <w:lang w:val="en-US" w:bidi="ar-DZ"/>
                              </w:rPr>
                            </w:pPr>
                            <w:r w:rsidRPr="001E29E6">
                              <w:rPr>
                                <w:rFonts w:asciiTheme="majorBidi" w:hAnsiTheme="majorBidi" w:cstheme="majorBidi"/>
                                <w:b/>
                                <w:bCs/>
                                <w:sz w:val="28"/>
                                <w:szCs w:val="28"/>
                                <w:lang w:val="en-US"/>
                              </w:rPr>
                              <w:t xml:space="preserve">    </w:t>
                            </w:r>
                            <w:bookmarkStart w:id="0" w:name="_Toc201076757"/>
                            <w:r w:rsidRPr="001E29E6">
                              <w:rPr>
                                <w:rFonts w:asciiTheme="majorBidi" w:hAnsiTheme="majorBidi" w:cstheme="majorBidi"/>
                                <w:b/>
                                <w:bCs/>
                                <w:sz w:val="28"/>
                                <w:szCs w:val="28"/>
                                <w:lang w:val="en-US"/>
                              </w:rPr>
                              <w:t>JURY</w:t>
                            </w:r>
                            <w:r w:rsidRPr="001E29E6">
                              <w:rPr>
                                <w:rFonts w:asciiTheme="majorBidi" w:hAnsiTheme="majorBidi" w:cstheme="majorBidi"/>
                                <w:b/>
                                <w:bCs/>
                                <w:lang w:val="en-US"/>
                              </w:rPr>
                              <w:t>:</w:t>
                            </w:r>
                            <w:bookmarkEnd w:id="0"/>
                          </w:p>
                          <w:p w14:paraId="12171C57" w14:textId="16F6E87C" w:rsidR="0054650A" w:rsidRPr="001E29E6" w:rsidRDefault="0054650A" w:rsidP="001E29E6">
                            <w:pPr>
                              <w:ind w:firstLine="284"/>
                              <w:rPr>
                                <w:rFonts w:asciiTheme="majorBidi" w:hAnsiTheme="majorBidi" w:cstheme="majorBidi"/>
                                <w:b/>
                                <w:bCs/>
                                <w:sz w:val="28"/>
                                <w:szCs w:val="28"/>
                                <w:lang w:val="en-US"/>
                              </w:rPr>
                            </w:pPr>
                            <w:r w:rsidRPr="001E29E6">
                              <w:rPr>
                                <w:rFonts w:asciiTheme="majorBidi" w:hAnsiTheme="majorBidi" w:cstheme="majorBidi"/>
                                <w:b/>
                                <w:bCs/>
                                <w:sz w:val="28"/>
                                <w:szCs w:val="28"/>
                                <w:lang w:val="en-US"/>
                              </w:rPr>
                              <w:t xml:space="preserve">Chair:           </w:t>
                            </w:r>
                            <w:r>
                              <w:rPr>
                                <w:rFonts w:asciiTheme="majorBidi" w:hAnsiTheme="majorBidi" w:cstheme="majorBidi"/>
                                <w:b/>
                                <w:bCs/>
                                <w:sz w:val="28"/>
                                <w:szCs w:val="28"/>
                                <w:lang w:val="en-US"/>
                              </w:rPr>
                              <w:tab/>
                            </w:r>
                            <w:r>
                              <w:rPr>
                                <w:rFonts w:asciiTheme="majorBidi" w:hAnsiTheme="majorBidi" w:cstheme="majorBidi"/>
                                <w:b/>
                                <w:bCs/>
                                <w:sz w:val="28"/>
                                <w:szCs w:val="28"/>
                                <w:lang w:val="en-US"/>
                              </w:rPr>
                              <w:tab/>
                            </w:r>
                            <w:r w:rsidRPr="001E29E6">
                              <w:rPr>
                                <w:rFonts w:asciiTheme="majorBidi" w:hAnsiTheme="majorBidi" w:cstheme="majorBidi"/>
                                <w:b/>
                                <w:bCs/>
                                <w:sz w:val="28"/>
                                <w:szCs w:val="28"/>
                                <w:lang w:val="en-US"/>
                              </w:rPr>
                              <w:t xml:space="preserve">BOUSSOUALIM </w:t>
                            </w:r>
                            <w:proofErr w:type="spellStart"/>
                            <w:r w:rsidRPr="001E29E6">
                              <w:rPr>
                                <w:rFonts w:asciiTheme="majorBidi" w:hAnsiTheme="majorBidi" w:cstheme="majorBidi"/>
                                <w:b/>
                                <w:bCs/>
                                <w:sz w:val="28"/>
                                <w:szCs w:val="28"/>
                                <w:lang w:val="en-US"/>
                              </w:rPr>
                              <w:t>Naouel</w:t>
                            </w:r>
                            <w:proofErr w:type="spellEnd"/>
                            <w:r w:rsidRPr="001E29E6">
                              <w:rPr>
                                <w:rFonts w:asciiTheme="majorBidi" w:hAnsiTheme="majorBidi" w:cstheme="majorBidi"/>
                                <w:b/>
                                <w:bCs/>
                                <w:sz w:val="28"/>
                                <w:szCs w:val="28"/>
                                <w:lang w:val="en-US"/>
                              </w:rPr>
                              <w:t xml:space="preserve">                      </w:t>
                            </w:r>
                            <w:proofErr w:type="spellStart"/>
                            <w:r w:rsidRPr="001E29E6">
                              <w:rPr>
                                <w:rFonts w:asciiTheme="majorBidi" w:hAnsiTheme="majorBidi" w:cstheme="majorBidi"/>
                                <w:b/>
                                <w:bCs/>
                                <w:sz w:val="28"/>
                                <w:szCs w:val="28"/>
                                <w:lang w:val="en-US"/>
                              </w:rPr>
                              <w:t>Pr</w:t>
                            </w:r>
                            <w:proofErr w:type="spellEnd"/>
                            <w:r w:rsidRPr="001E29E6">
                              <w:rPr>
                                <w:rFonts w:asciiTheme="majorBidi" w:hAnsiTheme="majorBidi" w:cstheme="majorBidi"/>
                                <w:b/>
                                <w:bCs/>
                                <w:sz w:val="28"/>
                                <w:szCs w:val="28"/>
                                <w:lang w:val="en-US"/>
                              </w:rPr>
                              <w:t xml:space="preserve"> UFA </w:t>
                            </w:r>
                            <w:proofErr w:type="spellStart"/>
                            <w:r w:rsidRPr="001E29E6">
                              <w:rPr>
                                <w:rFonts w:asciiTheme="majorBidi" w:hAnsiTheme="majorBidi" w:cstheme="majorBidi"/>
                                <w:b/>
                                <w:bCs/>
                                <w:sz w:val="28"/>
                                <w:szCs w:val="28"/>
                                <w:lang w:val="en-US"/>
                              </w:rPr>
                              <w:t>Setif</w:t>
                            </w:r>
                            <w:proofErr w:type="spellEnd"/>
                            <w:r w:rsidRPr="001E29E6">
                              <w:rPr>
                                <w:rFonts w:asciiTheme="majorBidi" w:hAnsiTheme="majorBidi" w:cstheme="majorBidi"/>
                                <w:b/>
                                <w:bCs/>
                                <w:sz w:val="28"/>
                                <w:szCs w:val="28"/>
                                <w:lang w:val="en-US"/>
                              </w:rPr>
                              <w:t xml:space="preserve"> 1</w:t>
                            </w:r>
                          </w:p>
                          <w:p w14:paraId="1BA6EC75" w14:textId="77777777" w:rsidR="0054650A" w:rsidRPr="001E29E6" w:rsidRDefault="0054650A" w:rsidP="001E29E6">
                            <w:pPr>
                              <w:ind w:firstLine="284"/>
                              <w:rPr>
                                <w:rFonts w:asciiTheme="majorBidi" w:hAnsiTheme="majorBidi" w:cstheme="majorBidi"/>
                                <w:b/>
                                <w:bCs/>
                                <w:sz w:val="28"/>
                                <w:szCs w:val="28"/>
                                <w:lang w:val="en-US"/>
                              </w:rPr>
                            </w:pPr>
                            <w:r w:rsidRPr="001E29E6">
                              <w:rPr>
                                <w:rFonts w:asciiTheme="majorBidi" w:hAnsiTheme="majorBidi" w:cstheme="majorBidi"/>
                                <w:b/>
                                <w:bCs/>
                                <w:sz w:val="28"/>
                                <w:szCs w:val="28"/>
                                <w:lang w:val="en-US"/>
                              </w:rPr>
                              <w:t xml:space="preserve">Supervisor:  </w:t>
                            </w:r>
                            <w:r>
                              <w:rPr>
                                <w:rFonts w:asciiTheme="majorBidi" w:hAnsiTheme="majorBidi" w:cstheme="majorBidi"/>
                                <w:b/>
                                <w:bCs/>
                                <w:sz w:val="28"/>
                                <w:szCs w:val="28"/>
                                <w:lang w:val="en-US"/>
                              </w:rPr>
                              <w:tab/>
                            </w:r>
                            <w:r>
                              <w:rPr>
                                <w:rFonts w:asciiTheme="majorBidi" w:hAnsiTheme="majorBidi" w:cstheme="majorBidi"/>
                                <w:b/>
                                <w:bCs/>
                                <w:sz w:val="28"/>
                                <w:szCs w:val="28"/>
                                <w:lang w:val="en-US"/>
                              </w:rPr>
                              <w:tab/>
                            </w:r>
                            <w:r w:rsidRPr="001E29E6">
                              <w:rPr>
                                <w:rFonts w:asciiTheme="majorBidi" w:hAnsiTheme="majorBidi" w:cstheme="majorBidi"/>
                                <w:b/>
                                <w:bCs/>
                                <w:sz w:val="28"/>
                                <w:szCs w:val="28"/>
                                <w:lang w:val="en-US"/>
                              </w:rPr>
                              <w:t xml:space="preserve">TADRENT </w:t>
                            </w:r>
                            <w:proofErr w:type="spellStart"/>
                            <w:r w:rsidRPr="001E29E6">
                              <w:rPr>
                                <w:rFonts w:asciiTheme="majorBidi" w:hAnsiTheme="majorBidi" w:cstheme="majorBidi"/>
                                <w:b/>
                                <w:bCs/>
                                <w:sz w:val="28"/>
                                <w:szCs w:val="28"/>
                                <w:lang w:val="en-US"/>
                              </w:rPr>
                              <w:t>Wafa</w:t>
                            </w:r>
                            <w:proofErr w:type="spellEnd"/>
                            <w:r w:rsidRPr="001E29E6">
                              <w:rPr>
                                <w:rFonts w:asciiTheme="majorBidi" w:hAnsiTheme="majorBidi" w:cstheme="majorBidi"/>
                                <w:b/>
                                <w:bCs/>
                                <w:sz w:val="28"/>
                                <w:szCs w:val="28"/>
                                <w:lang w:val="en-US"/>
                              </w:rPr>
                              <w:t xml:space="preserve">                                   MCB UFA </w:t>
                            </w:r>
                            <w:proofErr w:type="spellStart"/>
                            <w:r w:rsidRPr="001E29E6">
                              <w:rPr>
                                <w:rFonts w:asciiTheme="majorBidi" w:hAnsiTheme="majorBidi" w:cstheme="majorBidi"/>
                                <w:b/>
                                <w:bCs/>
                                <w:sz w:val="28"/>
                                <w:szCs w:val="28"/>
                                <w:lang w:val="en-US"/>
                              </w:rPr>
                              <w:t>Setif</w:t>
                            </w:r>
                            <w:proofErr w:type="spellEnd"/>
                            <w:r w:rsidRPr="001E29E6">
                              <w:rPr>
                                <w:rFonts w:asciiTheme="majorBidi" w:hAnsiTheme="majorBidi" w:cstheme="majorBidi"/>
                                <w:b/>
                                <w:bCs/>
                                <w:sz w:val="28"/>
                                <w:szCs w:val="28"/>
                                <w:lang w:val="en-US"/>
                              </w:rPr>
                              <w:t xml:space="preserve"> 1</w:t>
                            </w:r>
                          </w:p>
                          <w:p w14:paraId="6DC9F67B" w14:textId="02ABE182" w:rsidR="0054650A" w:rsidRPr="001E29E6" w:rsidRDefault="0054650A" w:rsidP="001E29E6">
                            <w:pPr>
                              <w:ind w:right="115" w:firstLine="284"/>
                              <w:rPr>
                                <w:rFonts w:asciiTheme="majorBidi" w:hAnsiTheme="majorBidi" w:cstheme="majorBidi"/>
                                <w:b/>
                                <w:bCs/>
                                <w:sz w:val="28"/>
                                <w:szCs w:val="28"/>
                              </w:rPr>
                            </w:pPr>
                            <w:r w:rsidRPr="001E29E6">
                              <w:rPr>
                                <w:rFonts w:asciiTheme="majorBidi" w:hAnsiTheme="majorBidi" w:cstheme="majorBidi"/>
                                <w:b/>
                                <w:bCs/>
                                <w:sz w:val="28"/>
                                <w:szCs w:val="28"/>
                                <w:lang w:val="en-US"/>
                              </w:rPr>
                              <w:t xml:space="preserve">Examiner:    </w:t>
                            </w:r>
                            <w:r>
                              <w:rPr>
                                <w:rFonts w:asciiTheme="majorBidi" w:hAnsiTheme="majorBidi" w:cstheme="majorBidi"/>
                                <w:b/>
                                <w:bCs/>
                                <w:sz w:val="28"/>
                                <w:szCs w:val="28"/>
                                <w:lang w:val="en-US"/>
                              </w:rPr>
                              <w:tab/>
                            </w:r>
                            <w:r>
                              <w:rPr>
                                <w:rFonts w:asciiTheme="majorBidi" w:hAnsiTheme="majorBidi" w:cstheme="majorBidi"/>
                                <w:b/>
                                <w:bCs/>
                                <w:sz w:val="28"/>
                                <w:szCs w:val="28"/>
                                <w:lang w:val="en-US"/>
                              </w:rPr>
                              <w:tab/>
                            </w:r>
                            <w:r w:rsidRPr="001E29E6">
                              <w:rPr>
                                <w:rFonts w:asciiTheme="majorBidi" w:hAnsiTheme="majorBidi" w:cstheme="majorBidi"/>
                                <w:b/>
                                <w:bCs/>
                                <w:sz w:val="28"/>
                                <w:szCs w:val="28"/>
                                <w:lang w:val="en-US"/>
                              </w:rPr>
                              <w:t xml:space="preserve">KRACHE </w:t>
                            </w:r>
                            <w:proofErr w:type="spellStart"/>
                            <w:r w:rsidRPr="001E29E6">
                              <w:rPr>
                                <w:rFonts w:asciiTheme="majorBidi" w:hAnsiTheme="majorBidi" w:cstheme="majorBidi"/>
                                <w:b/>
                                <w:bCs/>
                                <w:sz w:val="28"/>
                                <w:szCs w:val="28"/>
                                <w:lang w:val="en-US"/>
                              </w:rPr>
                              <w:t>Imene</w:t>
                            </w:r>
                            <w:proofErr w:type="spellEnd"/>
                            <w:r w:rsidRPr="001E29E6">
                              <w:rPr>
                                <w:rFonts w:asciiTheme="majorBidi" w:hAnsiTheme="majorBidi" w:cstheme="majorBidi"/>
                                <w:b/>
                                <w:bCs/>
                                <w:sz w:val="28"/>
                                <w:szCs w:val="28"/>
                                <w:lang w:val="en-US"/>
                              </w:rPr>
                              <w:t xml:space="preserve">   </w:t>
                            </w:r>
                            <w:r w:rsidR="00480B01">
                              <w:rPr>
                                <w:rFonts w:asciiTheme="majorBidi" w:hAnsiTheme="majorBidi" w:cstheme="majorBidi"/>
                                <w:b/>
                                <w:bCs/>
                                <w:sz w:val="28"/>
                                <w:szCs w:val="28"/>
                                <w:lang w:val="en-US"/>
                              </w:rPr>
                              <w:t xml:space="preserve">                               </w:t>
                            </w:r>
                            <w:r w:rsidRPr="001E29E6">
                              <w:rPr>
                                <w:rFonts w:asciiTheme="majorBidi" w:hAnsiTheme="majorBidi" w:cstheme="majorBidi"/>
                                <w:b/>
                                <w:bCs/>
                                <w:sz w:val="28"/>
                                <w:szCs w:val="28"/>
                                <w:lang w:val="en-US"/>
                              </w:rPr>
                              <w:t xml:space="preserve">  MCB UFA </w:t>
                            </w:r>
                            <w:proofErr w:type="spellStart"/>
                            <w:r w:rsidRPr="001E29E6">
                              <w:rPr>
                                <w:rFonts w:asciiTheme="majorBidi" w:hAnsiTheme="majorBidi" w:cstheme="majorBidi"/>
                                <w:b/>
                                <w:bCs/>
                                <w:sz w:val="28"/>
                                <w:szCs w:val="28"/>
                                <w:lang w:val="en-US"/>
                              </w:rPr>
                              <w:t>Setif</w:t>
                            </w:r>
                            <w:proofErr w:type="spellEnd"/>
                            <w:r w:rsidRPr="001E29E6">
                              <w:rPr>
                                <w:rFonts w:asciiTheme="majorBidi" w:hAnsiTheme="majorBidi" w:cstheme="majorBidi"/>
                                <w:b/>
                                <w:bCs/>
                                <w:sz w:val="28"/>
                                <w:szCs w:val="28"/>
                                <w:lang w:val="en-US"/>
                              </w:rPr>
                              <w:t xml:space="preserve"> 1</w:t>
                            </w:r>
                          </w:p>
                          <w:p w14:paraId="7801AC70" w14:textId="77777777" w:rsidR="0054650A" w:rsidRPr="001F4CF0" w:rsidRDefault="0054650A" w:rsidP="001E29E6">
                            <w:pPr>
                              <w:ind w:firstLine="284"/>
                              <w:rPr>
                                <w:b/>
                                <w:bCs/>
                                <w:sz w:val="28"/>
                                <w:szCs w:val="28"/>
                              </w:rPr>
                            </w:pPr>
                          </w:p>
                          <w:p w14:paraId="73414A48" w14:textId="77777777" w:rsidR="0054650A" w:rsidRPr="001F4CF0" w:rsidRDefault="0054650A" w:rsidP="001E29E6">
                            <w:pPr>
                              <w:ind w:right="291"/>
                              <w:rPr>
                                <w:b/>
                                <w:bCs/>
                                <w:sz w:val="28"/>
                                <w:szCs w:val="28"/>
                              </w:rPr>
                            </w:pPr>
                          </w:p>
                          <w:p w14:paraId="2ACBA744" w14:textId="77777777" w:rsidR="0054650A" w:rsidRPr="001F4CF0" w:rsidRDefault="0054650A" w:rsidP="001E29E6">
                            <w:pPr>
                              <w:ind w:firstLine="284"/>
                              <w:rPr>
                                <w:b/>
                                <w:bCs/>
                                <w:sz w:val="28"/>
                                <w:szCs w:val="28"/>
                              </w:rPr>
                            </w:pPr>
                          </w:p>
                          <w:p w14:paraId="61DC9FF6" w14:textId="77777777" w:rsidR="0054650A" w:rsidRPr="001F4CF0" w:rsidRDefault="0054650A" w:rsidP="001E29E6">
                            <w:pPr>
                              <w:ind w:firstLine="284"/>
                            </w:pPr>
                          </w:p>
                          <w:p w14:paraId="67F18C69" w14:textId="77777777" w:rsidR="0054650A" w:rsidRPr="001F4CF0" w:rsidRDefault="0054650A" w:rsidP="001E29E6">
                            <w:pPr>
                              <w:ind w:firstLine="284"/>
                              <w:rPr>
                                <w:b/>
                                <w:bCs/>
                                <w:sz w:val="28"/>
                                <w:szCs w:val="28"/>
                              </w:rPr>
                            </w:pPr>
                          </w:p>
                          <w:p w14:paraId="38A49580" w14:textId="77777777" w:rsidR="0054650A" w:rsidRPr="001F4CF0" w:rsidRDefault="0054650A" w:rsidP="001E29E6">
                            <w:pPr>
                              <w:ind w:firstLine="284"/>
                            </w:pPr>
                          </w:p>
                          <w:p w14:paraId="1D0824EC" w14:textId="77777777" w:rsidR="0054650A" w:rsidRPr="001F4CF0" w:rsidRDefault="0054650A" w:rsidP="001E29E6">
                            <w:pPr>
                              <w:ind w:firstLine="284"/>
                              <w:rPr>
                                <w:b/>
                                <w:bCs/>
                                <w:sz w:val="28"/>
                                <w:szCs w:val="28"/>
                              </w:rPr>
                            </w:pPr>
                          </w:p>
                          <w:p w14:paraId="5C7D27E8" w14:textId="77777777" w:rsidR="0054650A" w:rsidRPr="001F4CF0" w:rsidRDefault="0054650A" w:rsidP="001E29E6">
                            <w:pPr>
                              <w:ind w:firstLine="284"/>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AA692E" id="Text Box 32" o:spid="_x0000_s1031" type="#_x0000_t202" style="position:absolute;left:0;text-align:left;margin-left:-11.35pt;margin-top:8.65pt;width:512.1pt;height:140.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" filled="f" stroked="f">
                <v:textbox>
                  <w:txbxContent>
                    <w:p w14:paraId="0E13364F" w14:textId="77777777" w:rsidR="0054650A" w:rsidRPr="001E29E6" w:rsidRDefault="0054650A" w:rsidP="001E29E6">
                      <w:pPr>
                        <w:spacing w:before="240" w:after="240"/>
                        <w:outlineLvl w:val="0"/>
                        <w:rPr>
                          <w:rFonts w:asciiTheme="majorBidi" w:hAnsiTheme="majorBidi" w:cstheme="majorBidi"/>
                          <w:sz w:val="28"/>
                          <w:szCs w:val="28"/>
                          <w:lang w:val="en-US" w:bidi="ar-DZ"/>
                        </w:rPr>
                      </w:pPr>
                      <w:r w:rsidRPr="001E29E6">
                        <w:rPr>
                          <w:rFonts w:asciiTheme="majorBidi" w:hAnsiTheme="majorBidi" w:cstheme="majorBidi"/>
                          <w:b/>
                          <w:bCs/>
                          <w:sz w:val="28"/>
                          <w:szCs w:val="28"/>
                          <w:lang w:val="en-US"/>
                        </w:rPr>
                        <w:t xml:space="preserve">    </w:t>
                      </w:r>
                      <w:bookmarkStart w:id="1" w:name="_Toc201076757"/>
                      <w:r w:rsidRPr="001E29E6">
                        <w:rPr>
                          <w:rFonts w:asciiTheme="majorBidi" w:hAnsiTheme="majorBidi" w:cstheme="majorBidi"/>
                          <w:b/>
                          <w:bCs/>
                          <w:sz w:val="28"/>
                          <w:szCs w:val="28"/>
                          <w:lang w:val="en-US"/>
                        </w:rPr>
                        <w:t>JURY</w:t>
                      </w:r>
                      <w:r w:rsidRPr="001E29E6">
                        <w:rPr>
                          <w:rFonts w:asciiTheme="majorBidi" w:hAnsiTheme="majorBidi" w:cstheme="majorBidi"/>
                          <w:b/>
                          <w:bCs/>
                          <w:lang w:val="en-US"/>
                        </w:rPr>
                        <w:t>:</w:t>
                      </w:r>
                      <w:bookmarkEnd w:id="1"/>
                    </w:p>
                    <w:p w14:paraId="12171C57" w14:textId="16F6E87C" w:rsidR="0054650A" w:rsidRPr="001E29E6" w:rsidRDefault="0054650A" w:rsidP="001E29E6">
                      <w:pPr>
                        <w:ind w:firstLine="284"/>
                        <w:rPr>
                          <w:rFonts w:asciiTheme="majorBidi" w:hAnsiTheme="majorBidi" w:cstheme="majorBidi"/>
                          <w:b/>
                          <w:bCs/>
                          <w:sz w:val="28"/>
                          <w:szCs w:val="28"/>
                          <w:lang w:val="en-US"/>
                        </w:rPr>
                      </w:pPr>
                      <w:r w:rsidRPr="001E29E6">
                        <w:rPr>
                          <w:rFonts w:asciiTheme="majorBidi" w:hAnsiTheme="majorBidi" w:cstheme="majorBidi"/>
                          <w:b/>
                          <w:bCs/>
                          <w:sz w:val="28"/>
                          <w:szCs w:val="28"/>
                          <w:lang w:val="en-US"/>
                        </w:rPr>
                        <w:t xml:space="preserve">Chair:           </w:t>
                      </w:r>
                      <w:r>
                        <w:rPr>
                          <w:rFonts w:asciiTheme="majorBidi" w:hAnsiTheme="majorBidi" w:cstheme="majorBidi"/>
                          <w:b/>
                          <w:bCs/>
                          <w:sz w:val="28"/>
                          <w:szCs w:val="28"/>
                          <w:lang w:val="en-US"/>
                        </w:rPr>
                        <w:tab/>
                      </w:r>
                      <w:r>
                        <w:rPr>
                          <w:rFonts w:asciiTheme="majorBidi" w:hAnsiTheme="majorBidi" w:cstheme="majorBidi"/>
                          <w:b/>
                          <w:bCs/>
                          <w:sz w:val="28"/>
                          <w:szCs w:val="28"/>
                          <w:lang w:val="en-US"/>
                        </w:rPr>
                        <w:tab/>
                      </w:r>
                      <w:r w:rsidRPr="001E29E6">
                        <w:rPr>
                          <w:rFonts w:asciiTheme="majorBidi" w:hAnsiTheme="majorBidi" w:cstheme="majorBidi"/>
                          <w:b/>
                          <w:bCs/>
                          <w:sz w:val="28"/>
                          <w:szCs w:val="28"/>
                          <w:lang w:val="en-US"/>
                        </w:rPr>
                        <w:t xml:space="preserve">BOUSSOUALIM </w:t>
                      </w:r>
                      <w:proofErr w:type="spellStart"/>
                      <w:r w:rsidRPr="001E29E6">
                        <w:rPr>
                          <w:rFonts w:asciiTheme="majorBidi" w:hAnsiTheme="majorBidi" w:cstheme="majorBidi"/>
                          <w:b/>
                          <w:bCs/>
                          <w:sz w:val="28"/>
                          <w:szCs w:val="28"/>
                          <w:lang w:val="en-US"/>
                        </w:rPr>
                        <w:t>Naouel</w:t>
                      </w:r>
                      <w:proofErr w:type="spellEnd"/>
                      <w:r w:rsidRPr="001E29E6">
                        <w:rPr>
                          <w:rFonts w:asciiTheme="majorBidi" w:hAnsiTheme="majorBidi" w:cstheme="majorBidi"/>
                          <w:b/>
                          <w:bCs/>
                          <w:sz w:val="28"/>
                          <w:szCs w:val="28"/>
                          <w:lang w:val="en-US"/>
                        </w:rPr>
                        <w:t xml:space="preserve">                      </w:t>
                      </w:r>
                      <w:proofErr w:type="spellStart"/>
                      <w:r w:rsidRPr="001E29E6">
                        <w:rPr>
                          <w:rFonts w:asciiTheme="majorBidi" w:hAnsiTheme="majorBidi" w:cstheme="majorBidi"/>
                          <w:b/>
                          <w:bCs/>
                          <w:sz w:val="28"/>
                          <w:szCs w:val="28"/>
                          <w:lang w:val="en-US"/>
                        </w:rPr>
                        <w:t>Pr</w:t>
                      </w:r>
                      <w:proofErr w:type="spellEnd"/>
                      <w:r w:rsidRPr="001E29E6">
                        <w:rPr>
                          <w:rFonts w:asciiTheme="majorBidi" w:hAnsiTheme="majorBidi" w:cstheme="majorBidi"/>
                          <w:b/>
                          <w:bCs/>
                          <w:sz w:val="28"/>
                          <w:szCs w:val="28"/>
                          <w:lang w:val="en-US"/>
                        </w:rPr>
                        <w:t xml:space="preserve"> UFA </w:t>
                      </w:r>
                      <w:proofErr w:type="spellStart"/>
                      <w:r w:rsidRPr="001E29E6">
                        <w:rPr>
                          <w:rFonts w:asciiTheme="majorBidi" w:hAnsiTheme="majorBidi" w:cstheme="majorBidi"/>
                          <w:b/>
                          <w:bCs/>
                          <w:sz w:val="28"/>
                          <w:szCs w:val="28"/>
                          <w:lang w:val="en-US"/>
                        </w:rPr>
                        <w:t>Setif</w:t>
                      </w:r>
                      <w:proofErr w:type="spellEnd"/>
                      <w:r w:rsidRPr="001E29E6">
                        <w:rPr>
                          <w:rFonts w:asciiTheme="majorBidi" w:hAnsiTheme="majorBidi" w:cstheme="majorBidi"/>
                          <w:b/>
                          <w:bCs/>
                          <w:sz w:val="28"/>
                          <w:szCs w:val="28"/>
                          <w:lang w:val="en-US"/>
                        </w:rPr>
                        <w:t xml:space="preserve"> 1</w:t>
                      </w:r>
                    </w:p>
                    <w:p w14:paraId="1BA6EC75" w14:textId="77777777" w:rsidR="0054650A" w:rsidRPr="001E29E6" w:rsidRDefault="0054650A" w:rsidP="001E29E6">
                      <w:pPr>
                        <w:ind w:firstLine="284"/>
                        <w:rPr>
                          <w:rFonts w:asciiTheme="majorBidi" w:hAnsiTheme="majorBidi" w:cstheme="majorBidi"/>
                          <w:b/>
                          <w:bCs/>
                          <w:sz w:val="28"/>
                          <w:szCs w:val="28"/>
                          <w:lang w:val="en-US"/>
                        </w:rPr>
                      </w:pPr>
                      <w:r w:rsidRPr="001E29E6">
                        <w:rPr>
                          <w:rFonts w:asciiTheme="majorBidi" w:hAnsiTheme="majorBidi" w:cstheme="majorBidi"/>
                          <w:b/>
                          <w:bCs/>
                          <w:sz w:val="28"/>
                          <w:szCs w:val="28"/>
                          <w:lang w:val="en-US"/>
                        </w:rPr>
                        <w:t xml:space="preserve">Supervisor:  </w:t>
                      </w:r>
                      <w:r>
                        <w:rPr>
                          <w:rFonts w:asciiTheme="majorBidi" w:hAnsiTheme="majorBidi" w:cstheme="majorBidi"/>
                          <w:b/>
                          <w:bCs/>
                          <w:sz w:val="28"/>
                          <w:szCs w:val="28"/>
                          <w:lang w:val="en-US"/>
                        </w:rPr>
                        <w:tab/>
                      </w:r>
                      <w:r>
                        <w:rPr>
                          <w:rFonts w:asciiTheme="majorBidi" w:hAnsiTheme="majorBidi" w:cstheme="majorBidi"/>
                          <w:b/>
                          <w:bCs/>
                          <w:sz w:val="28"/>
                          <w:szCs w:val="28"/>
                          <w:lang w:val="en-US"/>
                        </w:rPr>
                        <w:tab/>
                      </w:r>
                      <w:r w:rsidRPr="001E29E6">
                        <w:rPr>
                          <w:rFonts w:asciiTheme="majorBidi" w:hAnsiTheme="majorBidi" w:cstheme="majorBidi"/>
                          <w:b/>
                          <w:bCs/>
                          <w:sz w:val="28"/>
                          <w:szCs w:val="28"/>
                          <w:lang w:val="en-US"/>
                        </w:rPr>
                        <w:t xml:space="preserve">TADRENT Wafa                                   MCB UFA </w:t>
                      </w:r>
                      <w:proofErr w:type="spellStart"/>
                      <w:r w:rsidRPr="001E29E6">
                        <w:rPr>
                          <w:rFonts w:asciiTheme="majorBidi" w:hAnsiTheme="majorBidi" w:cstheme="majorBidi"/>
                          <w:b/>
                          <w:bCs/>
                          <w:sz w:val="28"/>
                          <w:szCs w:val="28"/>
                          <w:lang w:val="en-US"/>
                        </w:rPr>
                        <w:t>Setif</w:t>
                      </w:r>
                      <w:proofErr w:type="spellEnd"/>
                      <w:r w:rsidRPr="001E29E6">
                        <w:rPr>
                          <w:rFonts w:asciiTheme="majorBidi" w:hAnsiTheme="majorBidi" w:cstheme="majorBidi"/>
                          <w:b/>
                          <w:bCs/>
                          <w:sz w:val="28"/>
                          <w:szCs w:val="28"/>
                          <w:lang w:val="en-US"/>
                        </w:rPr>
                        <w:t xml:space="preserve"> 1</w:t>
                      </w:r>
                    </w:p>
                    <w:p w14:paraId="6DC9F67B" w14:textId="02ABE182" w:rsidR="0054650A" w:rsidRPr="001E29E6" w:rsidRDefault="0054650A" w:rsidP="001E29E6">
                      <w:pPr>
                        <w:ind w:right="115" w:firstLine="284"/>
                        <w:rPr>
                          <w:rFonts w:asciiTheme="majorBidi" w:hAnsiTheme="majorBidi" w:cstheme="majorBidi"/>
                          <w:b/>
                          <w:bCs/>
                          <w:sz w:val="28"/>
                          <w:szCs w:val="28"/>
                        </w:rPr>
                      </w:pPr>
                      <w:r w:rsidRPr="001E29E6">
                        <w:rPr>
                          <w:rFonts w:asciiTheme="majorBidi" w:hAnsiTheme="majorBidi" w:cstheme="majorBidi"/>
                          <w:b/>
                          <w:bCs/>
                          <w:sz w:val="28"/>
                          <w:szCs w:val="28"/>
                          <w:lang w:val="en-US"/>
                        </w:rPr>
                        <w:t xml:space="preserve">Examiner:    </w:t>
                      </w:r>
                      <w:r>
                        <w:rPr>
                          <w:rFonts w:asciiTheme="majorBidi" w:hAnsiTheme="majorBidi" w:cstheme="majorBidi"/>
                          <w:b/>
                          <w:bCs/>
                          <w:sz w:val="28"/>
                          <w:szCs w:val="28"/>
                          <w:lang w:val="en-US"/>
                        </w:rPr>
                        <w:tab/>
                      </w:r>
                      <w:r>
                        <w:rPr>
                          <w:rFonts w:asciiTheme="majorBidi" w:hAnsiTheme="majorBidi" w:cstheme="majorBidi"/>
                          <w:b/>
                          <w:bCs/>
                          <w:sz w:val="28"/>
                          <w:szCs w:val="28"/>
                          <w:lang w:val="en-US"/>
                        </w:rPr>
                        <w:tab/>
                      </w:r>
                      <w:r w:rsidRPr="001E29E6">
                        <w:rPr>
                          <w:rFonts w:asciiTheme="majorBidi" w:hAnsiTheme="majorBidi" w:cstheme="majorBidi"/>
                          <w:b/>
                          <w:bCs/>
                          <w:sz w:val="28"/>
                          <w:szCs w:val="28"/>
                          <w:lang w:val="en-US"/>
                        </w:rPr>
                        <w:t xml:space="preserve">KRACHE Imene   </w:t>
                      </w:r>
                      <w:r w:rsidR="00480B01">
                        <w:rPr>
                          <w:rFonts w:asciiTheme="majorBidi" w:hAnsiTheme="majorBidi" w:cstheme="majorBidi"/>
                          <w:b/>
                          <w:bCs/>
                          <w:sz w:val="28"/>
                          <w:szCs w:val="28"/>
                          <w:lang w:val="en-US"/>
                        </w:rPr>
                        <w:t xml:space="preserve">                               </w:t>
                      </w:r>
                      <w:r w:rsidRPr="001E29E6">
                        <w:rPr>
                          <w:rFonts w:asciiTheme="majorBidi" w:hAnsiTheme="majorBidi" w:cstheme="majorBidi"/>
                          <w:b/>
                          <w:bCs/>
                          <w:sz w:val="28"/>
                          <w:szCs w:val="28"/>
                          <w:lang w:val="en-US"/>
                        </w:rPr>
                        <w:t xml:space="preserve">  MCB UFA </w:t>
                      </w:r>
                      <w:proofErr w:type="spellStart"/>
                      <w:r w:rsidRPr="001E29E6">
                        <w:rPr>
                          <w:rFonts w:asciiTheme="majorBidi" w:hAnsiTheme="majorBidi" w:cstheme="majorBidi"/>
                          <w:b/>
                          <w:bCs/>
                          <w:sz w:val="28"/>
                          <w:szCs w:val="28"/>
                          <w:lang w:val="en-US"/>
                        </w:rPr>
                        <w:t>Setif</w:t>
                      </w:r>
                      <w:proofErr w:type="spellEnd"/>
                      <w:r w:rsidRPr="001E29E6">
                        <w:rPr>
                          <w:rFonts w:asciiTheme="majorBidi" w:hAnsiTheme="majorBidi" w:cstheme="majorBidi"/>
                          <w:b/>
                          <w:bCs/>
                          <w:sz w:val="28"/>
                          <w:szCs w:val="28"/>
                          <w:lang w:val="en-US"/>
                        </w:rPr>
                        <w:t xml:space="preserve"> 1</w:t>
                      </w:r>
                    </w:p>
                    <w:p w14:paraId="7801AC70" w14:textId="77777777" w:rsidR="0054650A" w:rsidRPr="001F4CF0" w:rsidRDefault="0054650A" w:rsidP="001E29E6">
                      <w:pPr>
                        <w:ind w:firstLine="284"/>
                        <w:rPr>
                          <w:b/>
                          <w:bCs/>
                          <w:sz w:val="28"/>
                          <w:szCs w:val="28"/>
                        </w:rPr>
                      </w:pPr>
                    </w:p>
                    <w:p w14:paraId="73414A48" w14:textId="77777777" w:rsidR="0054650A" w:rsidRPr="001F4CF0" w:rsidRDefault="0054650A" w:rsidP="001E29E6">
                      <w:pPr>
                        <w:ind w:right="291"/>
                        <w:rPr>
                          <w:b/>
                          <w:bCs/>
                          <w:sz w:val="28"/>
                          <w:szCs w:val="28"/>
                        </w:rPr>
                      </w:pPr>
                    </w:p>
                    <w:p w14:paraId="2ACBA744" w14:textId="77777777" w:rsidR="0054650A" w:rsidRPr="001F4CF0" w:rsidRDefault="0054650A" w:rsidP="001E29E6">
                      <w:pPr>
                        <w:ind w:firstLine="284"/>
                        <w:rPr>
                          <w:b/>
                          <w:bCs/>
                          <w:sz w:val="28"/>
                          <w:szCs w:val="28"/>
                        </w:rPr>
                      </w:pPr>
                    </w:p>
                    <w:p w14:paraId="61DC9FF6" w14:textId="77777777" w:rsidR="0054650A" w:rsidRPr="001F4CF0" w:rsidRDefault="0054650A" w:rsidP="001E29E6">
                      <w:pPr>
                        <w:ind w:firstLine="284"/>
                      </w:pPr>
                    </w:p>
                    <w:p w14:paraId="67F18C69" w14:textId="77777777" w:rsidR="0054650A" w:rsidRPr="001F4CF0" w:rsidRDefault="0054650A" w:rsidP="001E29E6">
                      <w:pPr>
                        <w:ind w:firstLine="284"/>
                        <w:rPr>
                          <w:b/>
                          <w:bCs/>
                          <w:sz w:val="28"/>
                          <w:szCs w:val="28"/>
                        </w:rPr>
                      </w:pPr>
                    </w:p>
                    <w:p w14:paraId="38A49580" w14:textId="77777777" w:rsidR="0054650A" w:rsidRPr="001F4CF0" w:rsidRDefault="0054650A" w:rsidP="001E29E6">
                      <w:pPr>
                        <w:ind w:firstLine="284"/>
                      </w:pPr>
                    </w:p>
                    <w:p w14:paraId="1D0824EC" w14:textId="77777777" w:rsidR="0054650A" w:rsidRPr="001F4CF0" w:rsidRDefault="0054650A" w:rsidP="001E29E6">
                      <w:pPr>
                        <w:ind w:firstLine="284"/>
                        <w:rPr>
                          <w:b/>
                          <w:bCs/>
                          <w:sz w:val="28"/>
                          <w:szCs w:val="28"/>
                        </w:rPr>
                      </w:pPr>
                    </w:p>
                    <w:p w14:paraId="5C7D27E8" w14:textId="77777777" w:rsidR="0054650A" w:rsidRPr="001F4CF0" w:rsidRDefault="0054650A" w:rsidP="001E29E6">
                      <w:pPr>
                        <w:ind w:firstLine="284"/>
                      </w:pPr>
                    </w:p>
                  </w:txbxContent>
                </v:textbox>
              </v:shape>
            </w:pict>
          </mc:Fallback>
        </mc:AlternateContent>
      </w:r>
    </w:p>
    <w:p w14:paraId="15B0F658" w14:textId="77777777" w:rsidR="00BC4096" w:rsidRDefault="00BC4096" w:rsidP="00BC4096">
      <w:pPr>
        <w:keepNext/>
        <w:keepLines/>
        <w:spacing w:before="240" w:after="0" w:line="360" w:lineRule="auto"/>
        <w:jc w:val="center"/>
        <w:rPr>
          <w:rFonts w:cs="Arial"/>
          <w:sz w:val="28"/>
          <w:szCs w:val="28"/>
          <w:lang w:val="en-US"/>
        </w:rPr>
      </w:pPr>
    </w:p>
    <w:p w14:paraId="40E74CC2" w14:textId="77777777" w:rsidR="00BC4096" w:rsidRDefault="00BC4096" w:rsidP="00BC4096">
      <w:pPr>
        <w:keepNext/>
        <w:keepLines/>
        <w:spacing w:before="240" w:after="0" w:line="360" w:lineRule="auto"/>
        <w:jc w:val="center"/>
        <w:rPr>
          <w:rFonts w:cs="Arial"/>
          <w:sz w:val="28"/>
          <w:szCs w:val="28"/>
          <w:lang w:val="en-US"/>
        </w:rPr>
      </w:pPr>
    </w:p>
    <w:p w14:paraId="04789090" w14:textId="77777777" w:rsidR="00BC4096" w:rsidRDefault="00BC4096" w:rsidP="00BC4096">
      <w:pPr>
        <w:keepNext/>
        <w:keepLines/>
        <w:spacing w:before="240" w:after="0" w:line="360" w:lineRule="auto"/>
        <w:jc w:val="center"/>
        <w:rPr>
          <w:rFonts w:cs="Arial"/>
          <w:sz w:val="28"/>
          <w:szCs w:val="28"/>
          <w:lang w:val="en-US"/>
        </w:rPr>
      </w:pPr>
    </w:p>
    <w:p w14:paraId="204E8EE0" w14:textId="77777777" w:rsidR="00BC4096" w:rsidRDefault="00BC4096" w:rsidP="00BC4096">
      <w:pPr>
        <w:jc w:val="center"/>
        <w:rPr>
          <w:b/>
          <w:bCs/>
          <w:i/>
          <w:iCs/>
          <w:lang w:val="en-US" w:bidi="ar-DZ"/>
        </w:rPr>
      </w:pPr>
    </w:p>
    <w:p w14:paraId="00CBE173" w14:textId="77777777" w:rsidR="00BC4096" w:rsidRPr="00251DBB" w:rsidRDefault="00BC4096" w:rsidP="00BC4096">
      <w:pPr>
        <w:jc w:val="center"/>
        <w:rPr>
          <w:rFonts w:ascii="Times New Roman" w:hAnsi="Times New Roman" w:cs="Times New Roman"/>
          <w:b/>
          <w:bCs/>
          <w:i/>
          <w:iCs/>
          <w:sz w:val="24"/>
          <w:szCs w:val="24"/>
          <w:lang w:val="en-US" w:bidi="ar-DZ"/>
        </w:rPr>
      </w:pPr>
      <w:r w:rsidRPr="00251DBB">
        <w:rPr>
          <w:rFonts w:ascii="Times New Roman" w:hAnsi="Times New Roman" w:cs="Times New Roman"/>
          <w:b/>
          <w:bCs/>
          <w:i/>
          <w:iCs/>
          <w:sz w:val="24"/>
          <w:szCs w:val="24"/>
          <w:lang w:val="en-US" w:bidi="ar-DZ"/>
        </w:rPr>
        <w:t>Laboratory of Phytotherapy Applied to Chronic Diseases</w:t>
      </w:r>
    </w:p>
    <w:p w14:paraId="053102B7" w14:textId="0BBAAD55" w:rsidR="00F57400" w:rsidRPr="00025C37" w:rsidRDefault="00BC4096" w:rsidP="00025C37">
      <w:pPr>
        <w:jc w:val="center"/>
        <w:rPr>
          <w:rFonts w:cs="Arial"/>
          <w:sz w:val="28"/>
          <w:szCs w:val="28"/>
          <w:lang w:val="en-US"/>
        </w:rPr>
      </w:pPr>
      <w:r w:rsidRPr="00D232B6">
        <w:rPr>
          <w:rFonts w:ascii="Times New Roman" w:hAnsi="Times New Roman" w:cs="Times New Roman"/>
          <w:b/>
          <w:bCs/>
          <w:sz w:val="24"/>
          <w:szCs w:val="24"/>
          <w:lang w:val="en-US" w:bidi="ar-DZ"/>
        </w:rPr>
        <w:t xml:space="preserve">2024-2025 </w:t>
      </w:r>
      <w:bookmarkStart w:id="1" w:name="_GoBack"/>
      <w:bookmarkEnd w:id="1"/>
      <w:r w:rsidR="00077805" w:rsidRPr="00F57400">
        <w:rPr>
          <w:rFonts w:ascii="Lucida Calligraphy" w:hAnsi="Lucida Calligraphy"/>
          <w:b/>
          <w:bCs/>
          <w:lang w:val="en-US"/>
        </w:rPr>
        <w:br w:type="page"/>
      </w:r>
    </w:p>
    <w:p w14:paraId="4441ECB0" w14:textId="77777777" w:rsidR="00B5470D" w:rsidRPr="00F05A17" w:rsidRDefault="00077805" w:rsidP="0054650A">
      <w:pPr>
        <w:bidi/>
        <w:rPr>
          <w:rFonts w:ascii="Times New Roman" w:hAnsi="Times New Roman" w:cs="Times New Roman"/>
          <w:b/>
          <w:bCs/>
          <w:sz w:val="28"/>
          <w:szCs w:val="28"/>
        </w:rPr>
      </w:pPr>
      <w:r w:rsidRPr="00007D2B">
        <w:rPr>
          <w:rFonts w:ascii="Times New Roman" w:hAnsi="Times New Roman" w:cs="Times New Roman"/>
          <w:b/>
          <w:bCs/>
          <w:sz w:val="28"/>
          <w:szCs w:val="28"/>
          <w:rtl/>
        </w:rPr>
        <w:lastRenderedPageBreak/>
        <w:t>الملخص</w:t>
      </w:r>
    </w:p>
    <w:p w14:paraId="3021FD58" w14:textId="77777777" w:rsidR="00B5470D" w:rsidRPr="009E040D" w:rsidRDefault="00B5470D" w:rsidP="0054650A">
      <w:pPr>
        <w:bidi/>
        <w:spacing w:before="120" w:after="120" w:line="360" w:lineRule="auto"/>
        <w:jc w:val="both"/>
        <w:rPr>
          <w:rFonts w:asciiTheme="majorBidi" w:hAnsiTheme="majorBidi" w:cstheme="majorBidi"/>
          <w:sz w:val="24"/>
          <w:szCs w:val="24"/>
        </w:rPr>
      </w:pPr>
      <w:r>
        <w:rPr>
          <w:rFonts w:asciiTheme="majorBidi" w:hAnsiTheme="majorBidi" w:cstheme="majorBidi"/>
          <w:sz w:val="24"/>
          <w:szCs w:val="24"/>
          <w:rtl/>
          <w:lang w:bidi="ar-DZ"/>
        </w:rPr>
        <w:tab/>
      </w:r>
      <w:r w:rsidRPr="009E040D">
        <w:rPr>
          <w:rFonts w:asciiTheme="majorBidi" w:hAnsiTheme="majorBidi" w:cstheme="majorBidi"/>
          <w:sz w:val="24"/>
          <w:szCs w:val="24"/>
          <w:rtl/>
        </w:rPr>
        <w:t>تُعد</w:t>
      </w:r>
      <w:proofErr w:type="spellStart"/>
      <w:r w:rsidRPr="009E040D">
        <w:rPr>
          <w:rFonts w:asciiTheme="majorBidi" w:hAnsiTheme="majorBidi" w:cstheme="majorBidi"/>
          <w:i/>
          <w:iCs/>
          <w:sz w:val="24"/>
          <w:szCs w:val="24"/>
        </w:rPr>
        <w:t>Origanum</w:t>
      </w:r>
      <w:proofErr w:type="spellEnd"/>
      <w:r w:rsidRPr="009E040D">
        <w:rPr>
          <w:rFonts w:asciiTheme="majorBidi" w:hAnsiTheme="majorBidi" w:cstheme="majorBidi"/>
          <w:i/>
          <w:iCs/>
          <w:sz w:val="24"/>
          <w:szCs w:val="24"/>
        </w:rPr>
        <w:t xml:space="preserve"> </w:t>
      </w:r>
      <w:proofErr w:type="spellStart"/>
      <w:r w:rsidRPr="009E040D">
        <w:rPr>
          <w:rFonts w:asciiTheme="majorBidi" w:hAnsiTheme="majorBidi" w:cstheme="majorBidi"/>
          <w:i/>
          <w:iCs/>
          <w:sz w:val="24"/>
          <w:szCs w:val="24"/>
        </w:rPr>
        <w:t>majorana</w:t>
      </w:r>
      <w:proofErr w:type="spellEnd"/>
      <w:r w:rsidRPr="009E040D">
        <w:rPr>
          <w:rFonts w:asciiTheme="majorBidi" w:hAnsiTheme="majorBidi" w:cstheme="majorBidi"/>
          <w:sz w:val="24"/>
          <w:szCs w:val="24"/>
        </w:rPr>
        <w:t xml:space="preserve"> L. </w:t>
      </w:r>
      <w:r>
        <w:rPr>
          <w:rFonts w:asciiTheme="majorBidi" w:hAnsiTheme="majorBidi" w:cstheme="majorBidi"/>
          <w:sz w:val="24"/>
          <w:szCs w:val="24"/>
          <w:rtl/>
        </w:rPr>
        <w:t>(ال</w:t>
      </w:r>
      <w:r>
        <w:rPr>
          <w:rFonts w:asciiTheme="majorBidi" w:hAnsiTheme="majorBidi" w:cstheme="majorBidi" w:hint="cs"/>
          <w:sz w:val="24"/>
          <w:szCs w:val="24"/>
          <w:rtl/>
          <w:lang w:bidi="ar-DZ"/>
        </w:rPr>
        <w:t>بر</w:t>
      </w:r>
      <w:proofErr w:type="spellStart"/>
      <w:r w:rsidRPr="009E040D">
        <w:rPr>
          <w:rFonts w:asciiTheme="majorBidi" w:hAnsiTheme="majorBidi" w:cstheme="majorBidi"/>
          <w:sz w:val="24"/>
          <w:szCs w:val="24"/>
          <w:rtl/>
        </w:rPr>
        <w:t>دقوش</w:t>
      </w:r>
      <w:proofErr w:type="spellEnd"/>
      <w:r w:rsidRPr="009E040D">
        <w:rPr>
          <w:rFonts w:asciiTheme="majorBidi" w:hAnsiTheme="majorBidi" w:cstheme="majorBidi"/>
          <w:sz w:val="24"/>
          <w:szCs w:val="24"/>
          <w:rtl/>
        </w:rPr>
        <w:t xml:space="preserve">) نباتًا طبيًا ينتمي إلى فصيلة </w:t>
      </w:r>
      <w:proofErr w:type="spellStart"/>
      <w:r w:rsidRPr="009E040D">
        <w:rPr>
          <w:rFonts w:asciiTheme="majorBidi" w:hAnsiTheme="majorBidi" w:cstheme="majorBidi"/>
          <w:i/>
          <w:iCs/>
          <w:sz w:val="24"/>
          <w:szCs w:val="24"/>
        </w:rPr>
        <w:t>Lamiaceae</w:t>
      </w:r>
      <w:proofErr w:type="spellEnd"/>
      <w:r w:rsidRPr="009E040D">
        <w:rPr>
          <w:rFonts w:asciiTheme="majorBidi" w:hAnsiTheme="majorBidi" w:cstheme="majorBidi"/>
          <w:sz w:val="24"/>
          <w:szCs w:val="24"/>
          <w:rtl/>
        </w:rPr>
        <w:t xml:space="preserve">، ويُستخدم تقليديًا لخصائصه المضادة للميكروبات، والمضادة للالتهابات، والمساعدة على الهضم. تهدف هذه الدراسة إلى تقييم القدرة المضادة للأكسدة والتأثير السمي الحاد لمستخلصات </w:t>
      </w:r>
      <w:proofErr w:type="spellStart"/>
      <w:r w:rsidRPr="009E040D">
        <w:rPr>
          <w:rFonts w:asciiTheme="majorBidi" w:hAnsiTheme="majorBidi" w:cstheme="majorBidi"/>
          <w:sz w:val="24"/>
          <w:szCs w:val="24"/>
          <w:rtl/>
        </w:rPr>
        <w:t>إيثانولية</w:t>
      </w:r>
      <w:proofErr w:type="spellEnd"/>
      <w:r w:rsidRPr="009E040D">
        <w:rPr>
          <w:rFonts w:asciiTheme="majorBidi" w:hAnsiTheme="majorBidi" w:cstheme="majorBidi"/>
          <w:sz w:val="24"/>
          <w:szCs w:val="24"/>
          <w:rtl/>
        </w:rPr>
        <w:t xml:space="preserve">، مائية، </w:t>
      </w:r>
      <w:proofErr w:type="spellStart"/>
      <w:r w:rsidRPr="009E040D">
        <w:rPr>
          <w:rFonts w:asciiTheme="majorBidi" w:hAnsiTheme="majorBidi" w:cstheme="majorBidi"/>
          <w:sz w:val="24"/>
          <w:szCs w:val="24"/>
          <w:rtl/>
        </w:rPr>
        <w:t>وهيدروإيثانولية</w:t>
      </w:r>
      <w:proofErr w:type="spellEnd"/>
      <w:r w:rsidRPr="009E040D">
        <w:rPr>
          <w:rFonts w:asciiTheme="majorBidi" w:hAnsiTheme="majorBidi" w:cstheme="majorBidi"/>
          <w:sz w:val="24"/>
          <w:szCs w:val="24"/>
          <w:rtl/>
        </w:rPr>
        <w:t xml:space="preserve"> مستخلصة من الأجزاء الهوائية للنبتة، و</w:t>
      </w:r>
      <w:r>
        <w:rPr>
          <w:rFonts w:asciiTheme="majorBidi" w:hAnsiTheme="majorBidi" w:cstheme="majorBidi" w:hint="cs"/>
          <w:sz w:val="24"/>
          <w:szCs w:val="24"/>
          <w:rtl/>
        </w:rPr>
        <w:t xml:space="preserve">هذه الأخيرة </w:t>
      </w:r>
      <w:proofErr w:type="spellStart"/>
      <w:r w:rsidRPr="009E040D">
        <w:rPr>
          <w:rFonts w:asciiTheme="majorBidi" w:hAnsiTheme="majorBidi" w:cstheme="majorBidi"/>
          <w:sz w:val="24"/>
          <w:szCs w:val="24"/>
          <w:rtl/>
        </w:rPr>
        <w:t>م</w:t>
      </w:r>
      <w:r>
        <w:rPr>
          <w:rFonts w:asciiTheme="majorBidi" w:hAnsiTheme="majorBidi" w:cstheme="majorBidi" w:hint="cs"/>
          <w:sz w:val="24"/>
          <w:szCs w:val="24"/>
          <w:rtl/>
        </w:rPr>
        <w:t>اخوذة</w:t>
      </w:r>
      <w:proofErr w:type="spellEnd"/>
      <w:r w:rsidRPr="009E040D">
        <w:rPr>
          <w:rFonts w:asciiTheme="majorBidi" w:hAnsiTheme="majorBidi" w:cstheme="majorBidi"/>
          <w:sz w:val="24"/>
          <w:szCs w:val="24"/>
          <w:rtl/>
        </w:rPr>
        <w:t xml:space="preserve"> من منطقة الوادي (</w:t>
      </w:r>
      <w:r w:rsidRPr="009E040D">
        <w:rPr>
          <w:rFonts w:asciiTheme="majorBidi" w:hAnsiTheme="majorBidi" w:cstheme="majorBidi"/>
          <w:sz w:val="24"/>
          <w:szCs w:val="24"/>
          <w:rtl/>
          <w:lang w:bidi="ar-DZ"/>
        </w:rPr>
        <w:t xml:space="preserve">جنوب شرق </w:t>
      </w:r>
      <w:r w:rsidR="0054650A">
        <w:rPr>
          <w:rFonts w:asciiTheme="majorBidi" w:hAnsiTheme="majorBidi" w:cstheme="majorBidi"/>
          <w:sz w:val="24"/>
          <w:szCs w:val="24"/>
          <w:rtl/>
        </w:rPr>
        <w:t>الجزائر).</w:t>
      </w:r>
      <w:r w:rsidR="0054650A">
        <w:rPr>
          <w:rFonts w:asciiTheme="majorBidi" w:hAnsiTheme="majorBidi" w:cstheme="majorBidi"/>
          <w:sz w:val="24"/>
          <w:szCs w:val="24"/>
        </w:rPr>
        <w:t xml:space="preserve"> </w:t>
      </w:r>
      <w:r w:rsidRPr="009E040D">
        <w:rPr>
          <w:rFonts w:asciiTheme="majorBidi" w:hAnsiTheme="majorBidi" w:cstheme="majorBidi"/>
          <w:sz w:val="24"/>
          <w:szCs w:val="24"/>
          <w:rtl/>
        </w:rPr>
        <w:t xml:space="preserve">وقد </w:t>
      </w:r>
      <w:r>
        <w:rPr>
          <w:rFonts w:asciiTheme="majorBidi" w:hAnsiTheme="majorBidi" w:cstheme="majorBidi"/>
          <w:sz w:val="24"/>
          <w:szCs w:val="24"/>
          <w:rtl/>
        </w:rPr>
        <w:t>تم تحديد محتوى الفينولات الكلي</w:t>
      </w:r>
      <w:r w:rsidRPr="009E040D">
        <w:rPr>
          <w:rFonts w:asciiTheme="majorBidi" w:hAnsiTheme="majorBidi" w:cstheme="majorBidi"/>
          <w:sz w:val="24"/>
          <w:szCs w:val="24"/>
          <w:rtl/>
        </w:rPr>
        <w:t xml:space="preserve"> حيث بلغ أقصاه في المستخلص </w:t>
      </w:r>
      <w:proofErr w:type="spellStart"/>
      <w:r w:rsidRPr="009E040D">
        <w:rPr>
          <w:rFonts w:asciiTheme="majorBidi" w:hAnsiTheme="majorBidi" w:cstheme="majorBidi"/>
          <w:sz w:val="24"/>
          <w:szCs w:val="24"/>
          <w:rtl/>
        </w:rPr>
        <w:t>الهيدروإيثانولي</w:t>
      </w:r>
      <w:proofErr w:type="spellEnd"/>
      <w:r w:rsidRPr="009E040D">
        <w:rPr>
          <w:rFonts w:asciiTheme="majorBidi" w:hAnsiTheme="majorBidi" w:cstheme="majorBidi"/>
          <w:sz w:val="24"/>
          <w:szCs w:val="24"/>
          <w:rtl/>
        </w:rPr>
        <w:t xml:space="preserve"> (298.61 ± 5.46 ملغ حمض </w:t>
      </w:r>
      <w:proofErr w:type="spellStart"/>
      <w:r w:rsidRPr="009E040D">
        <w:rPr>
          <w:rFonts w:asciiTheme="majorBidi" w:hAnsiTheme="majorBidi" w:cstheme="majorBidi"/>
          <w:sz w:val="24"/>
          <w:szCs w:val="24"/>
          <w:rtl/>
        </w:rPr>
        <w:t>الغاليك</w:t>
      </w:r>
      <w:proofErr w:type="spellEnd"/>
      <w:r w:rsidRPr="009E040D">
        <w:rPr>
          <w:rFonts w:asciiTheme="majorBidi" w:hAnsiTheme="majorBidi" w:cstheme="majorBidi"/>
          <w:sz w:val="24"/>
          <w:szCs w:val="24"/>
          <w:rtl/>
        </w:rPr>
        <w:t xml:space="preserve">/غ من المستخلص). كما تم قياس محتوى </w:t>
      </w:r>
      <w:proofErr w:type="spellStart"/>
      <w:proofErr w:type="gramStart"/>
      <w:r w:rsidRPr="009E040D">
        <w:rPr>
          <w:rFonts w:asciiTheme="majorBidi" w:hAnsiTheme="majorBidi" w:cstheme="majorBidi"/>
          <w:sz w:val="24"/>
          <w:szCs w:val="24"/>
          <w:rtl/>
        </w:rPr>
        <w:t>الفلافونويدات</w:t>
      </w:r>
      <w:proofErr w:type="spellEnd"/>
      <w:r w:rsidRPr="009E040D">
        <w:rPr>
          <w:rFonts w:asciiTheme="majorBidi" w:hAnsiTheme="majorBidi" w:cstheme="majorBidi"/>
          <w:sz w:val="24"/>
          <w:szCs w:val="24"/>
          <w:rtl/>
        </w:rPr>
        <w:t xml:space="preserve"> ،</w:t>
      </w:r>
      <w:proofErr w:type="gramEnd"/>
      <w:r w:rsidRPr="009E040D">
        <w:rPr>
          <w:rFonts w:asciiTheme="majorBidi" w:hAnsiTheme="majorBidi" w:cstheme="majorBidi"/>
          <w:sz w:val="24"/>
          <w:szCs w:val="24"/>
          <w:rtl/>
        </w:rPr>
        <w:t xml:space="preserve"> وسجل أعلى قيمة (61.46 ± 0.29 ملغ </w:t>
      </w:r>
      <w:proofErr w:type="spellStart"/>
      <w:r w:rsidRPr="009E040D">
        <w:rPr>
          <w:rFonts w:asciiTheme="majorBidi" w:hAnsiTheme="majorBidi" w:cstheme="majorBidi"/>
          <w:sz w:val="24"/>
          <w:szCs w:val="24"/>
          <w:rtl/>
        </w:rPr>
        <w:t>كيرسيتين</w:t>
      </w:r>
      <w:proofErr w:type="spellEnd"/>
      <w:r w:rsidRPr="009E040D">
        <w:rPr>
          <w:rFonts w:asciiTheme="majorBidi" w:hAnsiTheme="majorBidi" w:cstheme="majorBidi"/>
          <w:sz w:val="24"/>
          <w:szCs w:val="24"/>
          <w:rtl/>
        </w:rPr>
        <w:t>/غ)</w:t>
      </w:r>
      <w:r w:rsidRPr="009E040D">
        <w:rPr>
          <w:rFonts w:asciiTheme="majorBidi" w:hAnsiTheme="majorBidi" w:cstheme="majorBidi"/>
          <w:sz w:val="24"/>
          <w:szCs w:val="24"/>
          <w:rtl/>
          <w:lang w:bidi="ar-DZ"/>
        </w:rPr>
        <w:t xml:space="preserve"> لنفس المستخلص</w:t>
      </w:r>
      <w:r w:rsidRPr="009E040D">
        <w:rPr>
          <w:rFonts w:asciiTheme="majorBidi" w:hAnsiTheme="majorBidi" w:cstheme="majorBidi"/>
          <w:sz w:val="24"/>
          <w:szCs w:val="24"/>
        </w:rPr>
        <w:t>.</w:t>
      </w:r>
      <w:r w:rsidRPr="009E040D">
        <w:rPr>
          <w:rFonts w:asciiTheme="majorBidi" w:hAnsiTheme="majorBidi" w:cstheme="majorBidi"/>
          <w:sz w:val="24"/>
          <w:szCs w:val="24"/>
          <w:rtl/>
        </w:rPr>
        <w:t xml:space="preserve"> تم تقييم النشاط المضاد للأكسدة من خلال اختبار تثبيط جذر</w:t>
      </w:r>
      <w:r w:rsidRPr="009E040D">
        <w:rPr>
          <w:rFonts w:asciiTheme="majorBidi" w:hAnsiTheme="majorBidi" w:cstheme="majorBidi"/>
          <w:sz w:val="24"/>
          <w:szCs w:val="24"/>
        </w:rPr>
        <w:t xml:space="preserve"> DPPH </w:t>
      </w:r>
      <w:r w:rsidRPr="009E040D">
        <w:rPr>
          <w:rFonts w:asciiTheme="majorBidi" w:hAnsiTheme="majorBidi" w:cstheme="majorBidi"/>
          <w:sz w:val="24"/>
          <w:szCs w:val="24"/>
          <w:rtl/>
        </w:rPr>
        <w:t xml:space="preserve">واختبار قدرة الارتباط بأيون الحديد الثنائي. أظهر المستخلص </w:t>
      </w:r>
      <w:proofErr w:type="spellStart"/>
      <w:r w:rsidRPr="009E040D">
        <w:rPr>
          <w:rFonts w:asciiTheme="majorBidi" w:hAnsiTheme="majorBidi" w:cstheme="majorBidi"/>
          <w:sz w:val="24"/>
          <w:szCs w:val="24"/>
          <w:rtl/>
        </w:rPr>
        <w:t>الهيدروإيثانولي</w:t>
      </w:r>
      <w:proofErr w:type="spellEnd"/>
      <w:r w:rsidRPr="009E040D">
        <w:rPr>
          <w:rFonts w:asciiTheme="majorBidi" w:hAnsiTheme="majorBidi" w:cstheme="majorBidi"/>
          <w:sz w:val="24"/>
          <w:szCs w:val="24"/>
          <w:rtl/>
        </w:rPr>
        <w:t xml:space="preserve"> فعالية كبيرة في تثبيط الجذور الحرة بقيمة</w:t>
      </w:r>
      <w:r w:rsidRPr="009E040D">
        <w:rPr>
          <w:rFonts w:asciiTheme="majorBidi" w:hAnsiTheme="majorBidi" w:cstheme="majorBidi"/>
          <w:sz w:val="24"/>
          <w:szCs w:val="24"/>
        </w:rPr>
        <w:t xml:space="preserve"> IC₅₀</w:t>
      </w:r>
      <w:r w:rsidRPr="009E040D">
        <w:rPr>
          <w:rFonts w:asciiTheme="majorBidi" w:hAnsiTheme="majorBidi" w:cstheme="majorBidi"/>
          <w:sz w:val="24"/>
          <w:szCs w:val="24"/>
          <w:rtl/>
        </w:rPr>
        <w:t>بلغت 0.0241 ملغ/مل، متجاوزًا بذلك مضاد الأكسدة المرجعي</w:t>
      </w:r>
      <w:r w:rsidRPr="009E040D">
        <w:rPr>
          <w:rFonts w:asciiTheme="majorBidi" w:hAnsiTheme="majorBidi" w:cstheme="majorBidi"/>
          <w:sz w:val="24"/>
          <w:szCs w:val="24"/>
        </w:rPr>
        <w:t xml:space="preserve"> BHT </w:t>
      </w:r>
      <w:r w:rsidRPr="009E040D">
        <w:rPr>
          <w:rFonts w:asciiTheme="majorBidi" w:hAnsiTheme="majorBidi" w:cstheme="majorBidi"/>
          <w:sz w:val="24"/>
          <w:szCs w:val="24"/>
          <w:rtl/>
        </w:rPr>
        <w:t xml:space="preserve">(0.0260 ملغ/مل). بينما كانت قدرة هذا المستخلص على </w:t>
      </w:r>
      <w:r>
        <w:rPr>
          <w:rFonts w:asciiTheme="majorBidi" w:hAnsiTheme="majorBidi" w:cstheme="majorBidi" w:hint="cs"/>
          <w:sz w:val="24"/>
          <w:szCs w:val="24"/>
          <w:rtl/>
        </w:rPr>
        <w:t>ارجاع</w:t>
      </w:r>
      <w:r w:rsidRPr="009E040D">
        <w:rPr>
          <w:rFonts w:asciiTheme="majorBidi" w:hAnsiTheme="majorBidi" w:cstheme="majorBidi"/>
          <w:sz w:val="24"/>
          <w:szCs w:val="24"/>
          <w:rtl/>
        </w:rPr>
        <w:t xml:space="preserve"> الحديد متوسطة</w:t>
      </w:r>
      <w:r w:rsidRPr="009E040D">
        <w:rPr>
          <w:rFonts w:asciiTheme="majorBidi" w:hAnsiTheme="majorBidi" w:cstheme="majorBidi"/>
          <w:sz w:val="24"/>
          <w:szCs w:val="24"/>
        </w:rPr>
        <w:t xml:space="preserve"> IC₅₀ = 0.382) </w:t>
      </w:r>
      <w:r w:rsidRPr="009E040D">
        <w:rPr>
          <w:rFonts w:asciiTheme="majorBidi" w:hAnsiTheme="majorBidi" w:cstheme="majorBidi"/>
          <w:sz w:val="24"/>
          <w:szCs w:val="24"/>
          <w:rtl/>
        </w:rPr>
        <w:t>ملغ/</w:t>
      </w:r>
      <w:proofErr w:type="gramStart"/>
      <w:r w:rsidRPr="009E040D">
        <w:rPr>
          <w:rFonts w:asciiTheme="majorBidi" w:hAnsiTheme="majorBidi" w:cstheme="majorBidi"/>
          <w:sz w:val="24"/>
          <w:szCs w:val="24"/>
          <w:rtl/>
        </w:rPr>
        <w:t>مل</w:t>
      </w:r>
      <w:r w:rsidRPr="009E040D">
        <w:rPr>
          <w:rFonts w:asciiTheme="majorBidi" w:hAnsiTheme="majorBidi" w:cstheme="majorBidi"/>
          <w:sz w:val="24"/>
          <w:szCs w:val="24"/>
        </w:rPr>
        <w:t>(</w:t>
      </w:r>
      <w:proofErr w:type="gramEnd"/>
      <w:r w:rsidRPr="009E040D">
        <w:rPr>
          <w:rFonts w:asciiTheme="majorBidi" w:hAnsiTheme="majorBidi" w:cstheme="majorBidi"/>
          <w:sz w:val="24"/>
          <w:szCs w:val="24"/>
          <w:rtl/>
        </w:rPr>
        <w:t>مقارنة بالـ</w:t>
      </w:r>
      <w:r w:rsidRPr="009E040D">
        <w:rPr>
          <w:rFonts w:asciiTheme="majorBidi" w:hAnsiTheme="majorBidi" w:cstheme="majorBidi"/>
          <w:sz w:val="24"/>
          <w:szCs w:val="24"/>
        </w:rPr>
        <w:t xml:space="preserve"> IC₅₀ = 0.0034) EDTA </w:t>
      </w:r>
      <w:r w:rsidRPr="009E040D">
        <w:rPr>
          <w:rFonts w:asciiTheme="majorBidi" w:hAnsiTheme="majorBidi" w:cstheme="majorBidi"/>
          <w:sz w:val="24"/>
          <w:szCs w:val="24"/>
          <w:rtl/>
        </w:rPr>
        <w:t>ملغ/مل</w:t>
      </w:r>
      <w:r>
        <w:rPr>
          <w:rFonts w:asciiTheme="majorBidi" w:hAnsiTheme="majorBidi" w:cstheme="majorBidi" w:hint="cs"/>
          <w:sz w:val="24"/>
          <w:szCs w:val="24"/>
          <w:rtl/>
        </w:rPr>
        <w:t>)</w:t>
      </w:r>
      <w:r>
        <w:rPr>
          <w:rFonts w:asciiTheme="majorBidi" w:hAnsiTheme="majorBidi" w:cstheme="majorBidi"/>
          <w:sz w:val="24"/>
          <w:szCs w:val="24"/>
        </w:rPr>
        <w:t>.</w:t>
      </w:r>
      <w:r w:rsidRPr="009E040D">
        <w:rPr>
          <w:rFonts w:asciiTheme="majorBidi" w:hAnsiTheme="majorBidi" w:cstheme="majorBidi"/>
          <w:sz w:val="24"/>
          <w:szCs w:val="24"/>
          <w:rtl/>
        </w:rPr>
        <w:t xml:space="preserve">أُجريت دراسة السمية الحادة على فئران بيضاء (سويسرية) ولم تُسجل أية حالات وفاة بجرعات وصلت إلى 5 غ/كغ. غير أن بعض الأعراض الفيزيولوجية مثل النعاس، نقص الشهية، وزرقة الفم لوحظت بجرعات مرتفعة. كما أظهرت النتائج انخفاضًا في أوزان الكبد والكلى بالمقارنة مع مجموعة </w:t>
      </w:r>
      <w:r>
        <w:rPr>
          <w:rFonts w:asciiTheme="majorBidi" w:hAnsiTheme="majorBidi" w:cstheme="majorBidi" w:hint="cs"/>
          <w:sz w:val="24"/>
          <w:szCs w:val="24"/>
          <w:rtl/>
        </w:rPr>
        <w:t>غير المعالجة</w:t>
      </w:r>
      <w:r w:rsidRPr="009E040D">
        <w:rPr>
          <w:rFonts w:asciiTheme="majorBidi" w:hAnsiTheme="majorBidi" w:cstheme="majorBidi"/>
          <w:sz w:val="24"/>
          <w:szCs w:val="24"/>
        </w:rPr>
        <w:t>.</w:t>
      </w:r>
      <w:r w:rsidRPr="009E040D">
        <w:rPr>
          <w:rFonts w:asciiTheme="majorBidi" w:hAnsiTheme="majorBidi" w:cstheme="majorBidi"/>
          <w:sz w:val="24"/>
          <w:szCs w:val="24"/>
          <w:rtl/>
        </w:rPr>
        <w:t xml:space="preserve"> أُرفقت هذه المعطيات بتحليل نسيجي للأعضاء المستهدفة (الكبد، القلب، والكلية)، والذي أظهر عدم وجود أي تغيرات سميّة أو أضرار نسيجية واضحة، مع الحفاظ على البنية العامة للأنسجة، باستثناء احتقان وعائي خفيف في بعض العينات</w:t>
      </w:r>
      <w:r>
        <w:rPr>
          <w:rFonts w:asciiTheme="majorBidi" w:hAnsiTheme="majorBidi" w:cstheme="majorBidi"/>
          <w:sz w:val="24"/>
          <w:szCs w:val="24"/>
        </w:rPr>
        <w:t>.</w:t>
      </w:r>
      <w:r w:rsidR="0054650A">
        <w:rPr>
          <w:rFonts w:asciiTheme="majorBidi" w:hAnsiTheme="majorBidi" w:cstheme="majorBidi"/>
          <w:sz w:val="24"/>
          <w:szCs w:val="24"/>
        </w:rPr>
        <w:t xml:space="preserve"> </w:t>
      </w:r>
      <w:r w:rsidRPr="009E040D">
        <w:rPr>
          <w:rFonts w:asciiTheme="majorBidi" w:hAnsiTheme="majorBidi" w:cstheme="majorBidi"/>
          <w:sz w:val="24"/>
          <w:szCs w:val="24"/>
          <w:rtl/>
        </w:rPr>
        <w:t>ختامًا، تُظهر نبتة</w:t>
      </w:r>
      <w:r w:rsidR="0054650A">
        <w:rPr>
          <w:rFonts w:asciiTheme="majorBidi" w:hAnsiTheme="majorBidi" w:cstheme="majorBidi"/>
          <w:sz w:val="24"/>
          <w:szCs w:val="24"/>
        </w:rPr>
        <w:t xml:space="preserve"> </w:t>
      </w:r>
      <w:proofErr w:type="spellStart"/>
      <w:r w:rsidRPr="003A1C30">
        <w:rPr>
          <w:rFonts w:asciiTheme="majorBidi" w:hAnsiTheme="majorBidi" w:cstheme="majorBidi"/>
          <w:i/>
          <w:iCs/>
          <w:sz w:val="24"/>
          <w:szCs w:val="24"/>
        </w:rPr>
        <w:t>Origanum</w:t>
      </w:r>
      <w:proofErr w:type="spellEnd"/>
      <w:r w:rsidRPr="003A1C30">
        <w:rPr>
          <w:rFonts w:asciiTheme="majorBidi" w:hAnsiTheme="majorBidi" w:cstheme="majorBidi"/>
          <w:i/>
          <w:iCs/>
          <w:sz w:val="24"/>
          <w:szCs w:val="24"/>
        </w:rPr>
        <w:t xml:space="preserve"> </w:t>
      </w:r>
      <w:proofErr w:type="spellStart"/>
      <w:r w:rsidRPr="003A1C30">
        <w:rPr>
          <w:rFonts w:asciiTheme="majorBidi" w:hAnsiTheme="majorBidi" w:cstheme="majorBidi"/>
          <w:i/>
          <w:iCs/>
          <w:sz w:val="24"/>
          <w:szCs w:val="24"/>
        </w:rPr>
        <w:t>majorana</w:t>
      </w:r>
      <w:r w:rsidRPr="003A1C30">
        <w:rPr>
          <w:rFonts w:asciiTheme="majorBidi" w:hAnsiTheme="majorBidi" w:cstheme="majorBidi"/>
          <w:sz w:val="24"/>
          <w:szCs w:val="24"/>
        </w:rPr>
        <w:t>L</w:t>
      </w:r>
      <w:proofErr w:type="spellEnd"/>
      <w:r w:rsidR="0054650A">
        <w:rPr>
          <w:rFonts w:asciiTheme="majorBidi" w:hAnsiTheme="majorBidi" w:cstheme="majorBidi"/>
          <w:sz w:val="24"/>
          <w:szCs w:val="24"/>
        </w:rPr>
        <w:t xml:space="preserve"> </w:t>
      </w:r>
      <w:r w:rsidRPr="009E040D">
        <w:rPr>
          <w:rFonts w:asciiTheme="majorBidi" w:hAnsiTheme="majorBidi" w:cstheme="majorBidi"/>
          <w:sz w:val="24"/>
          <w:szCs w:val="24"/>
          <w:rtl/>
        </w:rPr>
        <w:t xml:space="preserve">قدرة مضادة للأكسدة ملحوظة، خاصة في مستخلصها </w:t>
      </w:r>
      <w:proofErr w:type="spellStart"/>
      <w:r w:rsidRPr="009E040D">
        <w:rPr>
          <w:rFonts w:asciiTheme="majorBidi" w:hAnsiTheme="majorBidi" w:cstheme="majorBidi"/>
          <w:sz w:val="24"/>
          <w:szCs w:val="24"/>
          <w:rtl/>
        </w:rPr>
        <w:t>الهيدروإيثانولي</w:t>
      </w:r>
      <w:proofErr w:type="spellEnd"/>
      <w:r w:rsidRPr="009E040D">
        <w:rPr>
          <w:rFonts w:asciiTheme="majorBidi" w:hAnsiTheme="majorBidi" w:cstheme="majorBidi"/>
          <w:sz w:val="24"/>
          <w:szCs w:val="24"/>
          <w:rtl/>
        </w:rPr>
        <w:t xml:space="preserve"> الغني </w:t>
      </w:r>
      <w:proofErr w:type="spellStart"/>
      <w:r w:rsidRPr="009E040D">
        <w:rPr>
          <w:rFonts w:asciiTheme="majorBidi" w:hAnsiTheme="majorBidi" w:cstheme="majorBidi"/>
          <w:sz w:val="24"/>
          <w:szCs w:val="24"/>
          <w:rtl/>
        </w:rPr>
        <w:t>بالبوليفينولات</w:t>
      </w:r>
      <w:proofErr w:type="spellEnd"/>
      <w:r w:rsidRPr="009E040D">
        <w:rPr>
          <w:rFonts w:asciiTheme="majorBidi" w:hAnsiTheme="majorBidi" w:cstheme="majorBidi"/>
          <w:sz w:val="24"/>
          <w:szCs w:val="24"/>
          <w:rtl/>
        </w:rPr>
        <w:t xml:space="preserve"> </w:t>
      </w:r>
      <w:proofErr w:type="spellStart"/>
      <w:r w:rsidRPr="009E040D">
        <w:rPr>
          <w:rFonts w:asciiTheme="majorBidi" w:hAnsiTheme="majorBidi" w:cstheme="majorBidi"/>
          <w:sz w:val="24"/>
          <w:szCs w:val="24"/>
          <w:rtl/>
        </w:rPr>
        <w:t>والفلافونويدات</w:t>
      </w:r>
      <w:proofErr w:type="spellEnd"/>
      <w:r w:rsidRPr="009E040D">
        <w:rPr>
          <w:rFonts w:asciiTheme="majorBidi" w:hAnsiTheme="majorBidi" w:cstheme="majorBidi"/>
          <w:sz w:val="24"/>
          <w:szCs w:val="24"/>
          <w:rtl/>
        </w:rPr>
        <w:t>، وتُعد آمنة نسبيًا من الناحية السمية وفقًا للظروف التجريبية المعتمدة</w:t>
      </w:r>
      <w:r w:rsidRPr="009E040D">
        <w:rPr>
          <w:rFonts w:asciiTheme="majorBidi" w:hAnsiTheme="majorBidi" w:cstheme="majorBidi"/>
          <w:sz w:val="24"/>
          <w:szCs w:val="24"/>
        </w:rPr>
        <w:t>.</w:t>
      </w:r>
    </w:p>
    <w:p w14:paraId="2300F7E8" w14:textId="77777777" w:rsidR="00B5470D" w:rsidRPr="009E040D" w:rsidRDefault="00B5470D" w:rsidP="00B5470D">
      <w:pPr>
        <w:bidi/>
        <w:spacing w:before="120" w:after="120" w:line="360" w:lineRule="auto"/>
        <w:ind w:firstLine="340"/>
        <w:jc w:val="both"/>
        <w:rPr>
          <w:rFonts w:asciiTheme="majorBidi" w:hAnsiTheme="majorBidi" w:cstheme="majorBidi"/>
          <w:sz w:val="24"/>
          <w:szCs w:val="24"/>
        </w:rPr>
      </w:pPr>
      <w:r w:rsidRPr="009E040D">
        <w:rPr>
          <w:rFonts w:asciiTheme="majorBidi" w:hAnsiTheme="majorBidi" w:cstheme="majorBidi"/>
          <w:b/>
          <w:bCs/>
          <w:sz w:val="24"/>
          <w:szCs w:val="24"/>
          <w:rtl/>
        </w:rPr>
        <w:t xml:space="preserve">الكلمات </w:t>
      </w:r>
      <w:proofErr w:type="gramStart"/>
      <w:r w:rsidRPr="009E040D">
        <w:rPr>
          <w:rFonts w:asciiTheme="majorBidi" w:hAnsiTheme="majorBidi" w:cstheme="majorBidi"/>
          <w:b/>
          <w:bCs/>
          <w:sz w:val="24"/>
          <w:szCs w:val="24"/>
          <w:rtl/>
        </w:rPr>
        <w:t>المفتاحية:</w:t>
      </w:r>
      <w:proofErr w:type="spellStart"/>
      <w:r w:rsidRPr="009E040D">
        <w:rPr>
          <w:rFonts w:asciiTheme="majorBidi" w:hAnsiTheme="majorBidi" w:cstheme="majorBidi"/>
          <w:i/>
          <w:iCs/>
          <w:sz w:val="24"/>
          <w:szCs w:val="24"/>
        </w:rPr>
        <w:t>Origanum</w:t>
      </w:r>
      <w:proofErr w:type="spellEnd"/>
      <w:proofErr w:type="gramEnd"/>
      <w:r w:rsidRPr="009E040D">
        <w:rPr>
          <w:rFonts w:asciiTheme="majorBidi" w:hAnsiTheme="majorBidi" w:cstheme="majorBidi"/>
          <w:i/>
          <w:iCs/>
          <w:sz w:val="24"/>
          <w:szCs w:val="24"/>
        </w:rPr>
        <w:t xml:space="preserve"> </w:t>
      </w:r>
      <w:proofErr w:type="spellStart"/>
      <w:r w:rsidRPr="009E040D">
        <w:rPr>
          <w:rFonts w:asciiTheme="majorBidi" w:hAnsiTheme="majorBidi" w:cstheme="majorBidi"/>
          <w:i/>
          <w:iCs/>
          <w:sz w:val="24"/>
          <w:szCs w:val="24"/>
        </w:rPr>
        <w:t>majorana</w:t>
      </w:r>
      <w:r w:rsidRPr="003A1C30">
        <w:rPr>
          <w:rFonts w:asciiTheme="majorBidi" w:hAnsiTheme="majorBidi" w:cstheme="majorBidi"/>
          <w:sz w:val="24"/>
          <w:szCs w:val="24"/>
        </w:rPr>
        <w:t>L</w:t>
      </w:r>
      <w:proofErr w:type="spellEnd"/>
      <w:r w:rsidRPr="003A1C30">
        <w:rPr>
          <w:rFonts w:asciiTheme="majorBidi" w:hAnsiTheme="majorBidi" w:cstheme="majorBidi"/>
          <w:sz w:val="24"/>
          <w:szCs w:val="24"/>
        </w:rPr>
        <w:t>.</w:t>
      </w:r>
      <w:r>
        <w:rPr>
          <w:rFonts w:asciiTheme="majorBidi" w:hAnsiTheme="majorBidi" w:cstheme="majorBidi"/>
          <w:sz w:val="24"/>
          <w:szCs w:val="24"/>
          <w:rtl/>
        </w:rPr>
        <w:t xml:space="preserve">، </w:t>
      </w:r>
      <w:proofErr w:type="spellStart"/>
      <w:r>
        <w:rPr>
          <w:rFonts w:asciiTheme="majorBidi" w:hAnsiTheme="majorBidi" w:cstheme="majorBidi"/>
          <w:sz w:val="24"/>
          <w:szCs w:val="24"/>
          <w:rtl/>
        </w:rPr>
        <w:t>الفينولات</w:t>
      </w:r>
      <w:proofErr w:type="spellEnd"/>
      <w:r>
        <w:rPr>
          <w:rFonts w:asciiTheme="majorBidi" w:hAnsiTheme="majorBidi" w:cstheme="majorBidi"/>
          <w:sz w:val="24"/>
          <w:szCs w:val="24"/>
          <w:rtl/>
        </w:rPr>
        <w:t xml:space="preserve">، </w:t>
      </w:r>
      <w:proofErr w:type="spellStart"/>
      <w:r>
        <w:rPr>
          <w:rFonts w:asciiTheme="majorBidi" w:hAnsiTheme="majorBidi" w:cstheme="majorBidi"/>
          <w:sz w:val="24"/>
          <w:szCs w:val="24"/>
          <w:rtl/>
        </w:rPr>
        <w:t>الفلافونويدات</w:t>
      </w:r>
      <w:proofErr w:type="spellEnd"/>
      <w:r w:rsidRPr="009E040D">
        <w:rPr>
          <w:rFonts w:asciiTheme="majorBidi" w:hAnsiTheme="majorBidi" w:cstheme="majorBidi"/>
          <w:sz w:val="24"/>
          <w:szCs w:val="24"/>
          <w:rtl/>
        </w:rPr>
        <w:t xml:space="preserve">، النشاط المضاد للأكسدة، السمية </w:t>
      </w:r>
      <w:proofErr w:type="spellStart"/>
      <w:r w:rsidRPr="009E040D">
        <w:rPr>
          <w:rFonts w:asciiTheme="majorBidi" w:hAnsiTheme="majorBidi" w:cstheme="majorBidi"/>
          <w:sz w:val="24"/>
          <w:szCs w:val="24"/>
          <w:rtl/>
        </w:rPr>
        <w:t>الحادة،الكبد</w:t>
      </w:r>
      <w:proofErr w:type="spellEnd"/>
      <w:r w:rsidRPr="009E040D">
        <w:rPr>
          <w:rFonts w:asciiTheme="majorBidi" w:hAnsiTheme="majorBidi" w:cstheme="majorBidi"/>
          <w:sz w:val="24"/>
          <w:szCs w:val="24"/>
          <w:rtl/>
        </w:rPr>
        <w:t>، القلب، والكلية</w:t>
      </w:r>
      <w:r>
        <w:rPr>
          <w:rFonts w:asciiTheme="majorBidi" w:hAnsiTheme="majorBidi" w:cstheme="majorBidi"/>
          <w:sz w:val="24"/>
          <w:szCs w:val="24"/>
        </w:rPr>
        <w:t>.</w:t>
      </w:r>
    </w:p>
    <w:p w14:paraId="77333813" w14:textId="77777777" w:rsidR="00B5470D" w:rsidRDefault="00B5470D" w:rsidP="00B5470D">
      <w:pPr>
        <w:jc w:val="center"/>
        <w:rPr>
          <w:rFonts w:asciiTheme="majorBidi" w:hAnsiTheme="majorBidi" w:cstheme="majorBidi"/>
          <w:b/>
          <w:bCs/>
          <w:sz w:val="24"/>
          <w:szCs w:val="24"/>
          <w:lang w:val="en-US"/>
        </w:rPr>
      </w:pPr>
    </w:p>
    <w:p w14:paraId="02FB24F8" w14:textId="77777777" w:rsidR="00B5470D" w:rsidRDefault="00B5470D" w:rsidP="00B5470D">
      <w:pPr>
        <w:jc w:val="center"/>
        <w:rPr>
          <w:rFonts w:asciiTheme="majorBidi" w:hAnsiTheme="majorBidi" w:cstheme="majorBidi"/>
          <w:b/>
          <w:bCs/>
          <w:sz w:val="24"/>
          <w:szCs w:val="24"/>
          <w:lang w:val="en-US"/>
        </w:rPr>
      </w:pPr>
    </w:p>
    <w:p w14:paraId="77C5FF81" w14:textId="77777777" w:rsidR="00B5470D" w:rsidRDefault="00B5470D" w:rsidP="00B5470D">
      <w:pPr>
        <w:jc w:val="center"/>
        <w:rPr>
          <w:rFonts w:asciiTheme="majorBidi" w:hAnsiTheme="majorBidi" w:cstheme="majorBidi"/>
          <w:b/>
          <w:bCs/>
          <w:sz w:val="24"/>
          <w:szCs w:val="24"/>
          <w:lang w:val="en-US"/>
        </w:rPr>
      </w:pPr>
    </w:p>
    <w:p w14:paraId="01E7E7AA" w14:textId="77777777" w:rsidR="00B5470D" w:rsidRDefault="00B5470D" w:rsidP="00B5470D">
      <w:pPr>
        <w:jc w:val="center"/>
        <w:rPr>
          <w:rFonts w:asciiTheme="majorBidi" w:hAnsiTheme="majorBidi" w:cstheme="majorBidi"/>
          <w:b/>
          <w:bCs/>
          <w:sz w:val="24"/>
          <w:szCs w:val="24"/>
          <w:lang w:val="en-US"/>
        </w:rPr>
      </w:pPr>
    </w:p>
    <w:p w14:paraId="38AF0940" w14:textId="77777777" w:rsidR="00B5470D" w:rsidRDefault="00B5470D" w:rsidP="00B5470D">
      <w:pPr>
        <w:jc w:val="center"/>
        <w:rPr>
          <w:rFonts w:asciiTheme="majorBidi" w:hAnsiTheme="majorBidi" w:cstheme="majorBidi"/>
          <w:b/>
          <w:bCs/>
          <w:sz w:val="24"/>
          <w:szCs w:val="24"/>
          <w:lang w:val="en-US"/>
        </w:rPr>
      </w:pPr>
    </w:p>
    <w:p w14:paraId="2E02A156" w14:textId="77777777" w:rsidR="00B5470D" w:rsidRDefault="00B5470D" w:rsidP="00B5470D">
      <w:pPr>
        <w:jc w:val="center"/>
        <w:rPr>
          <w:rFonts w:asciiTheme="majorBidi" w:hAnsiTheme="majorBidi" w:cstheme="majorBidi"/>
          <w:b/>
          <w:bCs/>
          <w:sz w:val="24"/>
          <w:szCs w:val="24"/>
          <w:lang w:val="en-US"/>
        </w:rPr>
      </w:pPr>
    </w:p>
    <w:p w14:paraId="35F43CDB" w14:textId="77777777" w:rsidR="00B5470D" w:rsidRDefault="00B5470D" w:rsidP="00B5470D">
      <w:pPr>
        <w:jc w:val="center"/>
        <w:rPr>
          <w:rFonts w:asciiTheme="majorBidi" w:hAnsiTheme="majorBidi" w:cstheme="majorBidi"/>
          <w:b/>
          <w:bCs/>
          <w:sz w:val="24"/>
          <w:szCs w:val="24"/>
          <w:lang w:val="en-US"/>
        </w:rPr>
      </w:pPr>
    </w:p>
    <w:p w14:paraId="75CF6483" w14:textId="77777777" w:rsidR="00B5470D" w:rsidRDefault="00B5470D" w:rsidP="00B5470D">
      <w:pPr>
        <w:jc w:val="center"/>
        <w:rPr>
          <w:rFonts w:asciiTheme="majorBidi" w:hAnsiTheme="majorBidi" w:cstheme="majorBidi"/>
          <w:b/>
          <w:bCs/>
          <w:sz w:val="24"/>
          <w:szCs w:val="24"/>
          <w:lang w:val="en-US"/>
        </w:rPr>
      </w:pPr>
    </w:p>
    <w:p w14:paraId="304FF651" w14:textId="77777777" w:rsidR="00B5470D" w:rsidRDefault="00B5470D" w:rsidP="00B5470D">
      <w:pPr>
        <w:jc w:val="center"/>
        <w:rPr>
          <w:rFonts w:asciiTheme="majorBidi" w:hAnsiTheme="majorBidi" w:cstheme="majorBidi"/>
          <w:b/>
          <w:bCs/>
          <w:sz w:val="24"/>
          <w:szCs w:val="24"/>
          <w:lang w:val="en-US"/>
        </w:rPr>
      </w:pPr>
    </w:p>
    <w:p w14:paraId="06A95DAB" w14:textId="77777777" w:rsidR="00B5470D" w:rsidRDefault="00B5470D" w:rsidP="00B5470D">
      <w:pPr>
        <w:jc w:val="center"/>
        <w:rPr>
          <w:rFonts w:asciiTheme="majorBidi" w:hAnsiTheme="majorBidi" w:cstheme="majorBidi"/>
          <w:b/>
          <w:bCs/>
          <w:sz w:val="24"/>
          <w:szCs w:val="24"/>
          <w:lang w:val="en-US"/>
        </w:rPr>
      </w:pPr>
    </w:p>
    <w:p w14:paraId="2A7B0D3D" w14:textId="77777777" w:rsidR="00B5470D" w:rsidRDefault="00B5470D" w:rsidP="00B5470D">
      <w:pPr>
        <w:jc w:val="center"/>
        <w:rPr>
          <w:rFonts w:asciiTheme="majorBidi" w:hAnsiTheme="majorBidi" w:cstheme="majorBidi"/>
          <w:b/>
          <w:bCs/>
          <w:sz w:val="24"/>
          <w:szCs w:val="24"/>
          <w:lang w:val="en-US"/>
        </w:rPr>
      </w:pPr>
    </w:p>
    <w:p w14:paraId="4DB7A5C4" w14:textId="77777777" w:rsidR="00B5470D" w:rsidRPr="009E040D" w:rsidRDefault="00B5470D" w:rsidP="00B5470D">
      <w:pPr>
        <w:jc w:val="center"/>
        <w:rPr>
          <w:rFonts w:asciiTheme="majorBidi" w:hAnsiTheme="majorBidi" w:cstheme="majorBidi"/>
          <w:b/>
          <w:bCs/>
          <w:sz w:val="24"/>
          <w:szCs w:val="24"/>
          <w:lang w:val="en-US"/>
        </w:rPr>
      </w:pPr>
    </w:p>
    <w:p w14:paraId="195F2A6B" w14:textId="77777777" w:rsidR="0054650A" w:rsidRDefault="0054650A" w:rsidP="00BC5470">
      <w:pPr>
        <w:jc w:val="center"/>
        <w:rPr>
          <w:rFonts w:asciiTheme="majorBidi" w:hAnsiTheme="majorBidi" w:cstheme="majorBidi"/>
          <w:b/>
          <w:bCs/>
          <w:sz w:val="28"/>
          <w:szCs w:val="28"/>
          <w:lang w:val="en-US"/>
        </w:rPr>
      </w:pPr>
    </w:p>
    <w:p w14:paraId="72EB1905" w14:textId="77777777" w:rsidR="0054650A" w:rsidRDefault="0054650A" w:rsidP="00BC5470">
      <w:pPr>
        <w:jc w:val="center"/>
        <w:rPr>
          <w:rFonts w:asciiTheme="majorBidi" w:hAnsiTheme="majorBidi" w:cstheme="majorBidi"/>
          <w:b/>
          <w:bCs/>
          <w:sz w:val="28"/>
          <w:szCs w:val="28"/>
          <w:lang w:val="en-US"/>
        </w:rPr>
      </w:pPr>
    </w:p>
    <w:p w14:paraId="402BBFF7" w14:textId="77777777" w:rsidR="00B5470D" w:rsidRPr="00A85BA5" w:rsidRDefault="00B5470D" w:rsidP="0054650A">
      <w:pPr>
        <w:rPr>
          <w:rFonts w:asciiTheme="majorBidi" w:hAnsiTheme="majorBidi" w:cstheme="majorBidi"/>
          <w:b/>
          <w:bCs/>
          <w:sz w:val="28"/>
          <w:szCs w:val="28"/>
          <w:lang w:val="en-US"/>
        </w:rPr>
      </w:pPr>
      <w:r w:rsidRPr="00A85BA5">
        <w:rPr>
          <w:rFonts w:asciiTheme="majorBidi" w:hAnsiTheme="majorBidi" w:cstheme="majorBidi"/>
          <w:b/>
          <w:bCs/>
          <w:sz w:val="28"/>
          <w:szCs w:val="28"/>
          <w:lang w:val="en-US"/>
        </w:rPr>
        <w:lastRenderedPageBreak/>
        <w:t>Abstract</w:t>
      </w:r>
    </w:p>
    <w:p w14:paraId="697036FA" w14:textId="77777777" w:rsidR="00B5470D" w:rsidRPr="009E040D" w:rsidRDefault="00B5470D" w:rsidP="0054650A">
      <w:pPr>
        <w:spacing w:line="360" w:lineRule="auto"/>
        <w:jc w:val="both"/>
        <w:rPr>
          <w:rStyle w:val="rynqvb"/>
          <w:rFonts w:asciiTheme="majorBidi" w:hAnsiTheme="majorBidi" w:cstheme="majorBidi"/>
          <w:sz w:val="24"/>
          <w:szCs w:val="24"/>
          <w:lang w:val="en-US"/>
        </w:rPr>
      </w:pPr>
      <w:r w:rsidRPr="000F427F">
        <w:rPr>
          <w:rStyle w:val="rynqvb"/>
          <w:rFonts w:asciiTheme="majorBidi" w:hAnsiTheme="majorBidi" w:cstheme="majorBidi"/>
          <w:i/>
          <w:iCs/>
          <w:sz w:val="24"/>
          <w:szCs w:val="24"/>
          <w:lang w:val="en-US"/>
        </w:rPr>
        <w:tab/>
      </w:r>
      <w:r w:rsidRPr="00A85BA5">
        <w:rPr>
          <w:rStyle w:val="rynqvb"/>
          <w:rFonts w:asciiTheme="majorBidi" w:hAnsiTheme="majorBidi" w:cstheme="majorBidi"/>
          <w:i/>
          <w:iCs/>
          <w:sz w:val="24"/>
          <w:szCs w:val="24"/>
          <w:lang w:val="en-US"/>
        </w:rPr>
        <w:t xml:space="preserve">Origanum </w:t>
      </w:r>
      <w:proofErr w:type="spellStart"/>
      <w:r w:rsidRPr="00A85BA5">
        <w:rPr>
          <w:rStyle w:val="rynqvb"/>
          <w:rFonts w:asciiTheme="majorBidi" w:hAnsiTheme="majorBidi" w:cstheme="majorBidi"/>
          <w:i/>
          <w:iCs/>
          <w:sz w:val="24"/>
          <w:szCs w:val="24"/>
          <w:lang w:val="en-US"/>
        </w:rPr>
        <w:t>majorana</w:t>
      </w:r>
      <w:proofErr w:type="spellEnd"/>
      <w:r w:rsidRPr="009E040D">
        <w:rPr>
          <w:rStyle w:val="rynqvb"/>
          <w:rFonts w:asciiTheme="majorBidi" w:hAnsiTheme="majorBidi" w:cstheme="majorBidi"/>
          <w:sz w:val="24"/>
          <w:szCs w:val="24"/>
          <w:lang w:val="en-US"/>
        </w:rPr>
        <w:t xml:space="preserve"> L. (marjoram) is a medicinal plant belonging to the </w:t>
      </w:r>
      <w:proofErr w:type="spellStart"/>
      <w:r w:rsidRPr="009E040D">
        <w:rPr>
          <w:rStyle w:val="rynqvb"/>
          <w:rFonts w:asciiTheme="majorBidi" w:hAnsiTheme="majorBidi" w:cstheme="majorBidi"/>
          <w:sz w:val="24"/>
          <w:szCs w:val="24"/>
          <w:lang w:val="en-US"/>
        </w:rPr>
        <w:t>Lamiaceae</w:t>
      </w:r>
      <w:proofErr w:type="spellEnd"/>
      <w:r w:rsidRPr="009E040D">
        <w:rPr>
          <w:rStyle w:val="rynqvb"/>
          <w:rFonts w:asciiTheme="majorBidi" w:hAnsiTheme="majorBidi" w:cstheme="majorBidi"/>
          <w:sz w:val="24"/>
          <w:szCs w:val="24"/>
          <w:lang w:val="en-US"/>
        </w:rPr>
        <w:t xml:space="preserve"> family, traditionally used for its antimicrobial, anti-inflammatory, and </w:t>
      </w:r>
      <w:proofErr w:type="spellStart"/>
      <w:r w:rsidRPr="009E040D">
        <w:rPr>
          <w:rStyle w:val="rynqvb"/>
          <w:rFonts w:asciiTheme="majorBidi" w:hAnsiTheme="majorBidi" w:cstheme="majorBidi"/>
          <w:sz w:val="24"/>
          <w:szCs w:val="24"/>
          <w:lang w:val="en-US"/>
        </w:rPr>
        <w:t>digestiveaid</w:t>
      </w:r>
      <w:proofErr w:type="spellEnd"/>
      <w:r w:rsidRPr="009E040D">
        <w:rPr>
          <w:rStyle w:val="rynqvb"/>
          <w:rFonts w:asciiTheme="majorBidi" w:hAnsiTheme="majorBidi" w:cstheme="majorBidi"/>
          <w:sz w:val="24"/>
          <w:szCs w:val="24"/>
          <w:lang w:val="en-US"/>
        </w:rPr>
        <w:t xml:space="preserve"> </w:t>
      </w:r>
      <w:proofErr w:type="spellStart"/>
      <w:r w:rsidRPr="009E040D">
        <w:rPr>
          <w:rStyle w:val="rynqvb"/>
          <w:rFonts w:asciiTheme="majorBidi" w:hAnsiTheme="majorBidi" w:cstheme="majorBidi"/>
          <w:sz w:val="24"/>
          <w:szCs w:val="24"/>
          <w:lang w:val="en-US"/>
        </w:rPr>
        <w:t>properties.This</w:t>
      </w:r>
      <w:proofErr w:type="spellEnd"/>
      <w:r w:rsidRPr="009E040D">
        <w:rPr>
          <w:rStyle w:val="rynqvb"/>
          <w:rFonts w:asciiTheme="majorBidi" w:hAnsiTheme="majorBidi" w:cstheme="majorBidi"/>
          <w:sz w:val="24"/>
          <w:szCs w:val="24"/>
          <w:lang w:val="en-US"/>
        </w:rPr>
        <w:t xml:space="preserve"> study aimed to evaluate the</w:t>
      </w:r>
      <w:r>
        <w:rPr>
          <w:rStyle w:val="rynqvb"/>
          <w:rFonts w:asciiTheme="majorBidi" w:hAnsiTheme="majorBidi" w:cstheme="majorBidi"/>
          <w:sz w:val="24"/>
          <w:szCs w:val="24"/>
          <w:lang w:val="en-US"/>
        </w:rPr>
        <w:t xml:space="preserve"> phytochemical constituent,</w:t>
      </w:r>
      <w:r w:rsidRPr="009E040D">
        <w:rPr>
          <w:rStyle w:val="rynqvb"/>
          <w:rFonts w:asciiTheme="majorBidi" w:hAnsiTheme="majorBidi" w:cstheme="majorBidi"/>
          <w:sz w:val="24"/>
          <w:szCs w:val="24"/>
          <w:lang w:val="en-US"/>
        </w:rPr>
        <w:t xml:space="preserve"> antioxidant capacity and acute toxic effect of ethanolic, aqueous, and hydroethanolic extracts of the aerial parts of the plant, collected from the El Oued region (southeastern Algeria).</w:t>
      </w:r>
      <w:r w:rsidR="0054650A">
        <w:rPr>
          <w:rStyle w:val="rynqvb"/>
          <w:rFonts w:asciiTheme="majorBidi" w:hAnsiTheme="majorBidi" w:cstheme="majorBidi"/>
          <w:sz w:val="24"/>
          <w:szCs w:val="24"/>
          <w:lang w:val="en-US"/>
        </w:rPr>
        <w:t xml:space="preserve"> </w:t>
      </w:r>
      <w:r w:rsidRPr="009E040D">
        <w:rPr>
          <w:rStyle w:val="rynqvb"/>
          <w:rFonts w:asciiTheme="majorBidi" w:hAnsiTheme="majorBidi" w:cstheme="majorBidi"/>
          <w:sz w:val="24"/>
          <w:szCs w:val="24"/>
          <w:lang w:val="en-US"/>
        </w:rPr>
        <w:t>The total phenolics content was determined reaching its maximum in the hydroethanolic extract (298.61 ± 5.46 mg gallic acid/g of extract).The flavonoids content with the highest value (61.46 ± 0.29 mg quercetin/g) recorded for the same extract.</w:t>
      </w:r>
      <w:r w:rsidR="0054650A">
        <w:rPr>
          <w:rStyle w:val="rynqvb"/>
          <w:rFonts w:asciiTheme="majorBidi" w:hAnsiTheme="majorBidi" w:cstheme="majorBidi"/>
          <w:sz w:val="24"/>
          <w:szCs w:val="24"/>
          <w:lang w:val="en-US"/>
        </w:rPr>
        <w:t xml:space="preserve"> </w:t>
      </w:r>
      <w:proofErr w:type="gramStart"/>
      <w:r w:rsidRPr="009E040D">
        <w:rPr>
          <w:rStyle w:val="rynqvb"/>
          <w:rFonts w:asciiTheme="majorBidi" w:hAnsiTheme="majorBidi" w:cstheme="majorBidi"/>
          <w:sz w:val="24"/>
          <w:szCs w:val="24"/>
          <w:lang w:val="en-US"/>
        </w:rPr>
        <w:t xml:space="preserve">The antioxidant activity was evaluated by DPPH radical inhibition assay and iron(II) binding capacity </w:t>
      </w:r>
      <w:proofErr w:type="spellStart"/>
      <w:r w:rsidRPr="009E040D">
        <w:rPr>
          <w:rStyle w:val="rynqvb"/>
          <w:rFonts w:asciiTheme="majorBidi" w:hAnsiTheme="majorBidi" w:cstheme="majorBidi"/>
          <w:sz w:val="24"/>
          <w:szCs w:val="24"/>
          <w:lang w:val="en-US"/>
        </w:rPr>
        <w:t>assay.The</w:t>
      </w:r>
      <w:proofErr w:type="spellEnd"/>
      <w:r w:rsidRPr="009E040D">
        <w:rPr>
          <w:rStyle w:val="rynqvb"/>
          <w:rFonts w:asciiTheme="majorBidi" w:hAnsiTheme="majorBidi" w:cstheme="majorBidi"/>
          <w:sz w:val="24"/>
          <w:szCs w:val="24"/>
          <w:lang w:val="en-US"/>
        </w:rPr>
        <w:t xml:space="preserve"> </w:t>
      </w:r>
      <w:proofErr w:type="spellStart"/>
      <w:r w:rsidRPr="009E040D">
        <w:rPr>
          <w:rStyle w:val="rynqvb"/>
          <w:rFonts w:asciiTheme="majorBidi" w:hAnsiTheme="majorBidi" w:cstheme="majorBidi"/>
          <w:sz w:val="24"/>
          <w:szCs w:val="24"/>
          <w:lang w:val="en-US"/>
        </w:rPr>
        <w:t>hydroethanolic</w:t>
      </w:r>
      <w:proofErr w:type="spellEnd"/>
      <w:r w:rsidRPr="009E040D">
        <w:rPr>
          <w:rStyle w:val="rynqvb"/>
          <w:rFonts w:asciiTheme="majorBidi" w:hAnsiTheme="majorBidi" w:cstheme="majorBidi"/>
          <w:sz w:val="24"/>
          <w:szCs w:val="24"/>
          <w:lang w:val="en-US"/>
        </w:rPr>
        <w:t xml:space="preserve"> extract showed </w:t>
      </w:r>
      <w:r>
        <w:rPr>
          <w:rStyle w:val="rynqvb"/>
          <w:rFonts w:asciiTheme="majorBidi" w:hAnsiTheme="majorBidi" w:cstheme="majorBidi"/>
          <w:sz w:val="24"/>
          <w:szCs w:val="24"/>
          <w:lang w:val="en-US"/>
        </w:rPr>
        <w:t>important</w:t>
      </w:r>
      <w:r w:rsidRPr="009E040D">
        <w:rPr>
          <w:rStyle w:val="rynqvb"/>
          <w:rFonts w:asciiTheme="majorBidi" w:hAnsiTheme="majorBidi" w:cstheme="majorBidi"/>
          <w:sz w:val="24"/>
          <w:szCs w:val="24"/>
          <w:lang w:val="en-US"/>
        </w:rPr>
        <w:t xml:space="preserve"> free radical scavenging activity with an IC₅₀ value of 0.0241 mg/m</w:t>
      </w:r>
      <w:r>
        <w:rPr>
          <w:rStyle w:val="rynqvb"/>
          <w:rFonts w:asciiTheme="majorBidi" w:hAnsiTheme="majorBidi" w:cstheme="majorBidi"/>
          <w:sz w:val="24"/>
          <w:szCs w:val="24"/>
          <w:lang w:val="en-US"/>
        </w:rPr>
        <w:t>L</w:t>
      </w:r>
      <w:r w:rsidRPr="009E040D">
        <w:rPr>
          <w:rStyle w:val="rynqvb"/>
          <w:rFonts w:asciiTheme="majorBidi" w:hAnsiTheme="majorBidi" w:cstheme="majorBidi"/>
          <w:sz w:val="24"/>
          <w:szCs w:val="24"/>
          <w:lang w:val="en-US"/>
        </w:rPr>
        <w:t>, exceeding the reference antioxidant BHT (0.0260 mg/ml).Meanwhile, the iron chelating capacity of this extract was intermediate (IC₅₀ = 0.382 mg/ml) compared to (IC₅₀ = 0.0034 mg/ml) of EDTA.</w:t>
      </w:r>
      <w:proofErr w:type="gramEnd"/>
      <w:r w:rsidRPr="009E040D">
        <w:rPr>
          <w:rStyle w:val="rynqvb"/>
          <w:rFonts w:asciiTheme="majorBidi" w:hAnsiTheme="majorBidi" w:cstheme="majorBidi"/>
          <w:sz w:val="24"/>
          <w:szCs w:val="24"/>
          <w:lang w:val="en-US"/>
        </w:rPr>
        <w:t xml:space="preserve"> </w:t>
      </w:r>
      <w:r w:rsidR="0054650A">
        <w:rPr>
          <w:rStyle w:val="rynqvb"/>
          <w:rFonts w:asciiTheme="majorBidi" w:hAnsiTheme="majorBidi" w:cstheme="majorBidi"/>
          <w:sz w:val="24"/>
          <w:szCs w:val="24"/>
          <w:lang w:val="en-US"/>
        </w:rPr>
        <w:t xml:space="preserve"> </w:t>
      </w:r>
      <w:r w:rsidRPr="009E040D">
        <w:rPr>
          <w:rStyle w:val="rynqvb"/>
          <w:rFonts w:asciiTheme="majorBidi" w:hAnsiTheme="majorBidi" w:cstheme="majorBidi"/>
          <w:sz w:val="24"/>
          <w:szCs w:val="24"/>
          <w:lang w:val="en-US"/>
        </w:rPr>
        <w:t>An acute toxicity study was performed on Swiss albino mice and no deaths were recorded at doses up to 5g/</w:t>
      </w:r>
      <w:proofErr w:type="spellStart"/>
      <w:r w:rsidRPr="009E040D">
        <w:rPr>
          <w:rStyle w:val="rynqvb"/>
          <w:rFonts w:asciiTheme="majorBidi" w:hAnsiTheme="majorBidi" w:cstheme="majorBidi"/>
          <w:sz w:val="24"/>
          <w:szCs w:val="24"/>
          <w:lang w:val="en-US"/>
        </w:rPr>
        <w:t>kg.However</w:t>
      </w:r>
      <w:proofErr w:type="spellEnd"/>
      <w:r w:rsidRPr="009E040D">
        <w:rPr>
          <w:rStyle w:val="rynqvb"/>
          <w:rFonts w:asciiTheme="majorBidi" w:hAnsiTheme="majorBidi" w:cstheme="majorBidi"/>
          <w:sz w:val="24"/>
          <w:szCs w:val="24"/>
          <w:lang w:val="en-US"/>
        </w:rPr>
        <w:t xml:space="preserve">, some physiological symptoms such as drowsiness, decreased appetite, and cyanosis of the mouth were observed at higher </w:t>
      </w:r>
      <w:proofErr w:type="spellStart"/>
      <w:r w:rsidRPr="009E040D">
        <w:rPr>
          <w:rStyle w:val="rynqvb"/>
          <w:rFonts w:asciiTheme="majorBidi" w:hAnsiTheme="majorBidi" w:cstheme="majorBidi"/>
          <w:sz w:val="24"/>
          <w:szCs w:val="24"/>
          <w:lang w:val="en-US"/>
        </w:rPr>
        <w:t>doses.The</w:t>
      </w:r>
      <w:proofErr w:type="spellEnd"/>
      <w:r w:rsidRPr="009E040D">
        <w:rPr>
          <w:rStyle w:val="rynqvb"/>
          <w:rFonts w:asciiTheme="majorBidi" w:hAnsiTheme="majorBidi" w:cstheme="majorBidi"/>
          <w:sz w:val="24"/>
          <w:szCs w:val="24"/>
          <w:lang w:val="en-US"/>
        </w:rPr>
        <w:t xml:space="preserve"> results also showed a decrease in liver and kidney weights compared to the control </w:t>
      </w:r>
      <w:proofErr w:type="spellStart"/>
      <w:r w:rsidRPr="009E040D">
        <w:rPr>
          <w:rStyle w:val="rynqvb"/>
          <w:rFonts w:asciiTheme="majorBidi" w:hAnsiTheme="majorBidi" w:cstheme="majorBidi"/>
          <w:sz w:val="24"/>
          <w:szCs w:val="24"/>
          <w:lang w:val="en-US"/>
        </w:rPr>
        <w:t>group.These</w:t>
      </w:r>
      <w:proofErr w:type="spellEnd"/>
      <w:r w:rsidRPr="009E040D">
        <w:rPr>
          <w:rStyle w:val="rynqvb"/>
          <w:rFonts w:asciiTheme="majorBidi" w:hAnsiTheme="majorBidi" w:cstheme="majorBidi"/>
          <w:sz w:val="24"/>
          <w:szCs w:val="24"/>
          <w:lang w:val="en-US"/>
        </w:rPr>
        <w:t xml:space="preserve"> data were accompanied by a histological analysis of the target organs (liver, heart, and kidney), which showed no obvious toxic changes or tissue damage, with the overall tissue structure preserved, with the exception of mild vascular congestion in some samples.</w:t>
      </w:r>
      <w:r w:rsidR="0054650A">
        <w:rPr>
          <w:rStyle w:val="rynqvb"/>
          <w:rFonts w:asciiTheme="majorBidi" w:hAnsiTheme="majorBidi" w:cstheme="majorBidi"/>
          <w:sz w:val="24"/>
          <w:szCs w:val="24"/>
          <w:lang w:val="en-US"/>
        </w:rPr>
        <w:t xml:space="preserve"> </w:t>
      </w:r>
      <w:r w:rsidRPr="009E040D">
        <w:rPr>
          <w:rStyle w:val="rynqvb"/>
          <w:rFonts w:asciiTheme="majorBidi" w:hAnsiTheme="majorBidi" w:cstheme="majorBidi"/>
          <w:sz w:val="24"/>
          <w:szCs w:val="24"/>
          <w:lang w:val="en-US"/>
        </w:rPr>
        <w:t xml:space="preserve">In conclusion, </w:t>
      </w:r>
      <w:r w:rsidRPr="005B2B2D">
        <w:rPr>
          <w:rStyle w:val="rynqvb"/>
          <w:rFonts w:asciiTheme="majorBidi" w:hAnsiTheme="majorBidi" w:cstheme="majorBidi"/>
          <w:i/>
          <w:iCs/>
          <w:sz w:val="24"/>
          <w:szCs w:val="24"/>
          <w:lang w:val="en-US"/>
        </w:rPr>
        <w:t xml:space="preserve">Origanum </w:t>
      </w:r>
      <w:proofErr w:type="spellStart"/>
      <w:r w:rsidRPr="005B2B2D">
        <w:rPr>
          <w:rStyle w:val="rynqvb"/>
          <w:rFonts w:asciiTheme="majorBidi" w:hAnsiTheme="majorBidi" w:cstheme="majorBidi"/>
          <w:i/>
          <w:iCs/>
          <w:sz w:val="24"/>
          <w:szCs w:val="24"/>
          <w:lang w:val="en-US"/>
        </w:rPr>
        <w:t>majorana</w:t>
      </w:r>
      <w:proofErr w:type="spellEnd"/>
      <w:r w:rsidRPr="009E040D">
        <w:rPr>
          <w:rStyle w:val="rynqvb"/>
          <w:rFonts w:asciiTheme="majorBidi" w:hAnsiTheme="majorBidi" w:cstheme="majorBidi"/>
          <w:sz w:val="24"/>
          <w:szCs w:val="24"/>
          <w:lang w:val="en-US"/>
        </w:rPr>
        <w:t xml:space="preserve"> L. exhibits a remarkable antioxidant capacity, especially in its hydroethanolic extract, which is rich in polyphenols and flavonoids, and is considered relatively safe in terms of toxicity under the approved experimental conditions.</w:t>
      </w:r>
    </w:p>
    <w:p w14:paraId="10FA0345" w14:textId="45929463" w:rsidR="00B5470D" w:rsidRDefault="00B5470D" w:rsidP="00B5470D">
      <w:pPr>
        <w:spacing w:line="360" w:lineRule="auto"/>
        <w:jc w:val="both"/>
        <w:rPr>
          <w:rStyle w:val="rynqvb"/>
          <w:rFonts w:asciiTheme="majorBidi" w:hAnsiTheme="majorBidi" w:cstheme="majorBidi"/>
          <w:sz w:val="24"/>
          <w:szCs w:val="24"/>
          <w:lang w:val="en-US"/>
        </w:rPr>
      </w:pPr>
      <w:r w:rsidRPr="009E040D">
        <w:rPr>
          <w:rFonts w:asciiTheme="majorBidi" w:hAnsiTheme="majorBidi" w:cstheme="majorBidi"/>
          <w:b/>
          <w:bCs/>
          <w:sz w:val="24"/>
          <w:szCs w:val="24"/>
          <w:lang w:val="en-US"/>
        </w:rPr>
        <w:t>Keywords:</w:t>
      </w:r>
      <w:r w:rsidR="00A569E3">
        <w:rPr>
          <w:rFonts w:asciiTheme="majorBidi" w:hAnsiTheme="majorBidi" w:cstheme="majorBidi"/>
          <w:b/>
          <w:bCs/>
          <w:sz w:val="24"/>
          <w:szCs w:val="24"/>
          <w:lang w:val="en-US"/>
        </w:rPr>
        <w:t xml:space="preserve"> </w:t>
      </w:r>
      <w:r w:rsidRPr="009E040D">
        <w:rPr>
          <w:rFonts w:asciiTheme="majorBidi" w:hAnsiTheme="majorBidi" w:cstheme="majorBidi"/>
          <w:i/>
          <w:iCs/>
          <w:sz w:val="24"/>
          <w:szCs w:val="24"/>
          <w:lang w:val="en-US"/>
        </w:rPr>
        <w:t xml:space="preserve">Origanum </w:t>
      </w:r>
      <w:proofErr w:type="spellStart"/>
      <w:r w:rsidRPr="009E040D">
        <w:rPr>
          <w:rFonts w:asciiTheme="majorBidi" w:hAnsiTheme="majorBidi" w:cstheme="majorBidi"/>
          <w:i/>
          <w:iCs/>
          <w:sz w:val="24"/>
          <w:szCs w:val="24"/>
          <w:lang w:val="en-US"/>
        </w:rPr>
        <w:t>majorana</w:t>
      </w:r>
      <w:r w:rsidRPr="009E040D">
        <w:rPr>
          <w:rStyle w:val="rynqvb"/>
          <w:rFonts w:asciiTheme="majorBidi" w:hAnsiTheme="majorBidi" w:cstheme="majorBidi"/>
          <w:sz w:val="24"/>
          <w:szCs w:val="24"/>
          <w:lang w:val="en-US"/>
        </w:rPr>
        <w:t>L</w:t>
      </w:r>
      <w:proofErr w:type="spellEnd"/>
      <w:r w:rsidRPr="009E040D">
        <w:rPr>
          <w:rStyle w:val="rynqvb"/>
          <w:rFonts w:asciiTheme="majorBidi" w:hAnsiTheme="majorBidi" w:cstheme="majorBidi"/>
          <w:sz w:val="24"/>
          <w:szCs w:val="24"/>
          <w:lang w:val="en-US"/>
        </w:rPr>
        <w:t>.</w:t>
      </w:r>
      <w:r w:rsidR="00A569E3">
        <w:rPr>
          <w:rStyle w:val="rynqvb"/>
          <w:rFonts w:asciiTheme="majorBidi" w:hAnsiTheme="majorBidi" w:cstheme="majorBidi"/>
          <w:sz w:val="24"/>
          <w:szCs w:val="24"/>
          <w:lang w:val="en-US"/>
        </w:rPr>
        <w:t xml:space="preserve"> </w:t>
      </w:r>
      <w:r w:rsidRPr="009E040D">
        <w:rPr>
          <w:rFonts w:asciiTheme="majorBidi" w:hAnsiTheme="majorBidi" w:cstheme="majorBidi"/>
          <w:sz w:val="24"/>
          <w:szCs w:val="24"/>
          <w:lang w:val="en-US"/>
        </w:rPr>
        <w:t>, polyphenols, flavonoids, antio</w:t>
      </w:r>
      <w:r>
        <w:rPr>
          <w:rFonts w:asciiTheme="majorBidi" w:hAnsiTheme="majorBidi" w:cstheme="majorBidi"/>
          <w:sz w:val="24"/>
          <w:szCs w:val="24"/>
          <w:lang w:val="en-US"/>
        </w:rPr>
        <w:t xml:space="preserve">xidant activity, acute </w:t>
      </w:r>
      <w:proofErr w:type="spellStart"/>
      <w:r>
        <w:rPr>
          <w:rFonts w:asciiTheme="majorBidi" w:hAnsiTheme="majorBidi" w:cstheme="majorBidi"/>
          <w:sz w:val="24"/>
          <w:szCs w:val="24"/>
          <w:lang w:val="en-US"/>
        </w:rPr>
        <w:t>toxicity</w:t>
      </w:r>
      <w:proofErr w:type="gramStart"/>
      <w:r>
        <w:rPr>
          <w:rFonts w:asciiTheme="majorBidi" w:hAnsiTheme="majorBidi" w:cstheme="majorBidi"/>
          <w:sz w:val="24"/>
          <w:szCs w:val="24"/>
          <w:lang w:val="en-US"/>
        </w:rPr>
        <w:t>,</w:t>
      </w:r>
      <w:r w:rsidRPr="009E040D">
        <w:rPr>
          <w:rStyle w:val="rynqvb"/>
          <w:rFonts w:asciiTheme="majorBidi" w:hAnsiTheme="majorBidi" w:cstheme="majorBidi"/>
          <w:sz w:val="24"/>
          <w:szCs w:val="24"/>
          <w:lang w:val="en-US"/>
        </w:rPr>
        <w:t>liver</w:t>
      </w:r>
      <w:proofErr w:type="spellEnd"/>
      <w:proofErr w:type="gramEnd"/>
      <w:r w:rsidRPr="009E040D">
        <w:rPr>
          <w:rStyle w:val="rynqvb"/>
          <w:rFonts w:asciiTheme="majorBidi" w:hAnsiTheme="majorBidi" w:cstheme="majorBidi"/>
          <w:sz w:val="24"/>
          <w:szCs w:val="24"/>
          <w:lang w:val="en-US"/>
        </w:rPr>
        <w:t>, heart, and kidney</w:t>
      </w:r>
      <w:r>
        <w:rPr>
          <w:rStyle w:val="rynqvb"/>
          <w:rFonts w:asciiTheme="majorBidi" w:hAnsiTheme="majorBidi" w:cstheme="majorBidi"/>
          <w:sz w:val="24"/>
          <w:szCs w:val="24"/>
          <w:lang w:val="en-US"/>
        </w:rPr>
        <w:t>.</w:t>
      </w:r>
    </w:p>
    <w:p w14:paraId="625C1780" w14:textId="77777777" w:rsidR="00B5470D" w:rsidRDefault="00B5470D" w:rsidP="00B5470D">
      <w:pPr>
        <w:spacing w:line="360" w:lineRule="auto"/>
        <w:jc w:val="both"/>
        <w:rPr>
          <w:rStyle w:val="rynqvb"/>
          <w:rFonts w:asciiTheme="majorBidi" w:hAnsiTheme="majorBidi" w:cstheme="majorBidi"/>
          <w:sz w:val="24"/>
          <w:szCs w:val="24"/>
          <w:lang w:val="en-US"/>
        </w:rPr>
      </w:pPr>
    </w:p>
    <w:p w14:paraId="01FE7480" w14:textId="77777777" w:rsidR="00B5470D" w:rsidRDefault="00B5470D" w:rsidP="00B5470D">
      <w:pPr>
        <w:spacing w:line="360" w:lineRule="auto"/>
        <w:jc w:val="both"/>
        <w:rPr>
          <w:rStyle w:val="rynqvb"/>
          <w:rFonts w:asciiTheme="majorBidi" w:hAnsiTheme="majorBidi" w:cstheme="majorBidi"/>
          <w:sz w:val="24"/>
          <w:szCs w:val="24"/>
          <w:lang w:val="en-US"/>
        </w:rPr>
      </w:pPr>
    </w:p>
    <w:p w14:paraId="19C814AA" w14:textId="77777777" w:rsidR="00B5470D" w:rsidRDefault="00B5470D" w:rsidP="00B5470D">
      <w:pPr>
        <w:spacing w:line="360" w:lineRule="auto"/>
        <w:jc w:val="both"/>
        <w:rPr>
          <w:rStyle w:val="rynqvb"/>
          <w:rFonts w:asciiTheme="majorBidi" w:hAnsiTheme="majorBidi" w:cstheme="majorBidi"/>
          <w:sz w:val="24"/>
          <w:szCs w:val="24"/>
          <w:lang w:val="en-US"/>
        </w:rPr>
      </w:pPr>
    </w:p>
    <w:p w14:paraId="2BCD8026" w14:textId="77777777" w:rsidR="00B5470D" w:rsidRDefault="00B5470D" w:rsidP="00B5470D">
      <w:pPr>
        <w:spacing w:line="360" w:lineRule="auto"/>
        <w:jc w:val="both"/>
        <w:rPr>
          <w:rFonts w:asciiTheme="majorBidi" w:hAnsiTheme="majorBidi" w:cstheme="majorBidi"/>
          <w:sz w:val="24"/>
          <w:szCs w:val="24"/>
          <w:lang w:val="en-US"/>
        </w:rPr>
      </w:pPr>
    </w:p>
    <w:p w14:paraId="05B9F9BD" w14:textId="77777777" w:rsidR="00B5470D" w:rsidRPr="009E040D" w:rsidRDefault="00B5470D" w:rsidP="00B5470D">
      <w:pPr>
        <w:spacing w:line="360" w:lineRule="auto"/>
        <w:jc w:val="both"/>
        <w:rPr>
          <w:rFonts w:asciiTheme="majorBidi" w:hAnsiTheme="majorBidi" w:cstheme="majorBidi"/>
          <w:sz w:val="24"/>
          <w:szCs w:val="24"/>
          <w:lang w:val="en-US"/>
        </w:rPr>
      </w:pPr>
    </w:p>
    <w:p w14:paraId="4AAE8986" w14:textId="77777777" w:rsidR="0054650A" w:rsidRDefault="0054650A" w:rsidP="00BC5470">
      <w:pPr>
        <w:jc w:val="center"/>
        <w:rPr>
          <w:rFonts w:asciiTheme="majorBidi" w:hAnsiTheme="majorBidi" w:cstheme="majorBidi"/>
          <w:b/>
          <w:bCs/>
          <w:sz w:val="28"/>
          <w:szCs w:val="28"/>
          <w:lang w:val="en-US"/>
        </w:rPr>
      </w:pPr>
    </w:p>
    <w:p w14:paraId="5BEFB293" w14:textId="77777777" w:rsidR="00D236A5" w:rsidRPr="00E07BFA" w:rsidRDefault="00D236A5" w:rsidP="00BC5470">
      <w:pPr>
        <w:jc w:val="center"/>
        <w:rPr>
          <w:rFonts w:asciiTheme="majorBidi" w:hAnsiTheme="majorBidi" w:cstheme="majorBidi"/>
          <w:b/>
          <w:bCs/>
          <w:sz w:val="28"/>
          <w:szCs w:val="28"/>
          <w:lang w:val="en-US"/>
        </w:rPr>
      </w:pPr>
    </w:p>
    <w:p w14:paraId="24DEA68F" w14:textId="77777777" w:rsidR="0054650A" w:rsidRPr="00E07BFA" w:rsidRDefault="0054650A" w:rsidP="00BC5470">
      <w:pPr>
        <w:jc w:val="center"/>
        <w:rPr>
          <w:rFonts w:asciiTheme="majorBidi" w:hAnsiTheme="majorBidi" w:cstheme="majorBidi"/>
          <w:b/>
          <w:bCs/>
          <w:sz w:val="28"/>
          <w:szCs w:val="28"/>
          <w:lang w:val="en-US"/>
        </w:rPr>
      </w:pPr>
    </w:p>
    <w:p w14:paraId="0CA87D5D" w14:textId="77777777" w:rsidR="00B5470D" w:rsidRPr="00BC5470" w:rsidRDefault="00B5470D" w:rsidP="0054650A">
      <w:pPr>
        <w:rPr>
          <w:rFonts w:asciiTheme="majorBidi" w:hAnsiTheme="majorBidi" w:cstheme="majorBidi"/>
          <w:b/>
          <w:bCs/>
          <w:sz w:val="28"/>
          <w:szCs w:val="28"/>
        </w:rPr>
      </w:pPr>
      <w:r w:rsidRPr="00BC5470">
        <w:rPr>
          <w:rFonts w:asciiTheme="majorBidi" w:hAnsiTheme="majorBidi" w:cstheme="majorBidi"/>
          <w:b/>
          <w:bCs/>
          <w:sz w:val="28"/>
          <w:szCs w:val="28"/>
        </w:rPr>
        <w:lastRenderedPageBreak/>
        <w:t>Résumé</w:t>
      </w:r>
    </w:p>
    <w:p w14:paraId="36DE2237" w14:textId="77777777" w:rsidR="00B5470D" w:rsidRPr="0054650A" w:rsidRDefault="00B5470D" w:rsidP="0054650A">
      <w:pPr>
        <w:spacing w:line="360" w:lineRule="auto"/>
        <w:jc w:val="both"/>
        <w:rPr>
          <w:rFonts w:asciiTheme="majorBidi" w:hAnsiTheme="majorBidi" w:cstheme="majorBidi"/>
          <w:sz w:val="24"/>
          <w:szCs w:val="24"/>
        </w:rPr>
      </w:pPr>
      <w:r>
        <w:rPr>
          <w:rStyle w:val="rynqvb"/>
          <w:rFonts w:asciiTheme="majorBidi" w:hAnsiTheme="majorBidi" w:cstheme="majorBidi"/>
          <w:i/>
          <w:iCs/>
          <w:sz w:val="24"/>
          <w:szCs w:val="24"/>
        </w:rPr>
        <w:tab/>
      </w:r>
      <w:proofErr w:type="spellStart"/>
      <w:r w:rsidRPr="00ED34D1">
        <w:rPr>
          <w:rStyle w:val="rynqvb"/>
          <w:rFonts w:asciiTheme="majorBidi" w:hAnsiTheme="majorBidi" w:cstheme="majorBidi"/>
          <w:i/>
          <w:iCs/>
          <w:sz w:val="24"/>
          <w:szCs w:val="24"/>
        </w:rPr>
        <w:t>Origanum</w:t>
      </w:r>
      <w:proofErr w:type="spellEnd"/>
      <w:r w:rsidRPr="00ED34D1">
        <w:rPr>
          <w:rStyle w:val="rynqvb"/>
          <w:rFonts w:asciiTheme="majorBidi" w:hAnsiTheme="majorBidi" w:cstheme="majorBidi"/>
          <w:i/>
          <w:iCs/>
          <w:sz w:val="24"/>
          <w:szCs w:val="24"/>
        </w:rPr>
        <w:t xml:space="preserve"> </w:t>
      </w:r>
      <w:proofErr w:type="spellStart"/>
      <w:r w:rsidRPr="00ED34D1">
        <w:rPr>
          <w:rStyle w:val="rynqvb"/>
          <w:rFonts w:asciiTheme="majorBidi" w:hAnsiTheme="majorBidi" w:cstheme="majorBidi"/>
          <w:i/>
          <w:iCs/>
          <w:sz w:val="24"/>
          <w:szCs w:val="24"/>
        </w:rPr>
        <w:t>majorana</w:t>
      </w:r>
      <w:proofErr w:type="spellEnd"/>
      <w:r w:rsidRPr="009E040D">
        <w:rPr>
          <w:rStyle w:val="rynqvb"/>
          <w:rFonts w:asciiTheme="majorBidi" w:hAnsiTheme="majorBidi" w:cstheme="majorBidi"/>
          <w:sz w:val="24"/>
          <w:szCs w:val="24"/>
        </w:rPr>
        <w:t xml:space="preserve"> L. (marjolaine) est une plante médicinale appartenant à la famille des Lamiacées, traditionnellement utilisée pour ses propriétés antimicrobiennes, anti-inflammatoires et </w:t>
      </w:r>
      <w:proofErr w:type="spellStart"/>
      <w:proofErr w:type="gramStart"/>
      <w:r w:rsidRPr="009E040D">
        <w:rPr>
          <w:rStyle w:val="rynqvb"/>
          <w:rFonts w:asciiTheme="majorBidi" w:hAnsiTheme="majorBidi" w:cstheme="majorBidi"/>
          <w:sz w:val="24"/>
          <w:szCs w:val="24"/>
        </w:rPr>
        <w:t>digestives.Cette</w:t>
      </w:r>
      <w:proofErr w:type="spellEnd"/>
      <w:proofErr w:type="gramEnd"/>
      <w:r w:rsidRPr="009E040D">
        <w:rPr>
          <w:rStyle w:val="rynqvb"/>
          <w:rFonts w:asciiTheme="majorBidi" w:hAnsiTheme="majorBidi" w:cstheme="majorBidi"/>
          <w:sz w:val="24"/>
          <w:szCs w:val="24"/>
        </w:rPr>
        <w:t xml:space="preserve"> étude visait à évaluer la</w:t>
      </w:r>
      <w:r>
        <w:rPr>
          <w:rStyle w:val="rynqvb"/>
          <w:rFonts w:asciiTheme="majorBidi" w:hAnsiTheme="majorBidi" w:cstheme="majorBidi"/>
          <w:sz w:val="24"/>
          <w:szCs w:val="24"/>
        </w:rPr>
        <w:t xml:space="preserve"> composition phytochimique, la </w:t>
      </w:r>
      <w:r w:rsidRPr="009E040D">
        <w:rPr>
          <w:rStyle w:val="rynqvb"/>
          <w:rFonts w:asciiTheme="majorBidi" w:hAnsiTheme="majorBidi" w:cstheme="majorBidi"/>
          <w:sz w:val="24"/>
          <w:szCs w:val="24"/>
        </w:rPr>
        <w:t xml:space="preserve">capacité antioxydante et l'effet toxique aigu d'extraits </w:t>
      </w:r>
      <w:proofErr w:type="spellStart"/>
      <w:r w:rsidRPr="009E040D">
        <w:rPr>
          <w:rStyle w:val="rynqvb"/>
          <w:rFonts w:asciiTheme="majorBidi" w:hAnsiTheme="majorBidi" w:cstheme="majorBidi"/>
          <w:sz w:val="24"/>
          <w:szCs w:val="24"/>
        </w:rPr>
        <w:t>éthanolique</w:t>
      </w:r>
      <w:proofErr w:type="spellEnd"/>
      <w:r w:rsidRPr="009E040D">
        <w:rPr>
          <w:rStyle w:val="rynqvb"/>
          <w:rFonts w:asciiTheme="majorBidi" w:hAnsiTheme="majorBidi" w:cstheme="majorBidi"/>
          <w:sz w:val="24"/>
          <w:szCs w:val="24"/>
        </w:rPr>
        <w:t xml:space="preserve">, aqueux et </w:t>
      </w:r>
      <w:proofErr w:type="spellStart"/>
      <w:r w:rsidRPr="009E040D">
        <w:rPr>
          <w:rStyle w:val="rynqvb"/>
          <w:rFonts w:asciiTheme="majorBidi" w:hAnsiTheme="majorBidi" w:cstheme="majorBidi"/>
          <w:sz w:val="24"/>
          <w:szCs w:val="24"/>
        </w:rPr>
        <w:t>hydroéthanolique</w:t>
      </w:r>
      <w:proofErr w:type="spellEnd"/>
      <w:r w:rsidRPr="009E040D">
        <w:rPr>
          <w:rStyle w:val="rynqvb"/>
          <w:rFonts w:asciiTheme="majorBidi" w:hAnsiTheme="majorBidi" w:cstheme="majorBidi"/>
          <w:sz w:val="24"/>
          <w:szCs w:val="24"/>
        </w:rPr>
        <w:t xml:space="preserve"> des parties aériennes de la plante, récoltées dans la région d'El Oued (sud-est de l'Algérie).</w:t>
      </w:r>
      <w:r w:rsidR="0054650A">
        <w:rPr>
          <w:rStyle w:val="rynqvb"/>
          <w:rFonts w:asciiTheme="majorBidi" w:hAnsiTheme="majorBidi" w:cstheme="majorBidi"/>
          <w:sz w:val="24"/>
          <w:szCs w:val="24"/>
        </w:rPr>
        <w:t xml:space="preserve"> </w:t>
      </w:r>
      <w:r w:rsidRPr="009E040D">
        <w:rPr>
          <w:rStyle w:val="rynqvb"/>
          <w:rFonts w:asciiTheme="majorBidi" w:hAnsiTheme="majorBidi" w:cstheme="majorBidi"/>
          <w:sz w:val="24"/>
          <w:szCs w:val="24"/>
        </w:rPr>
        <w:t xml:space="preserve">La teneur totale en composés phénoliques a été déterminée, atteignant son maximum dans l'extrait </w:t>
      </w:r>
      <w:proofErr w:type="spellStart"/>
      <w:r w:rsidRPr="009E040D">
        <w:rPr>
          <w:rStyle w:val="rynqvb"/>
          <w:rFonts w:asciiTheme="majorBidi" w:hAnsiTheme="majorBidi" w:cstheme="majorBidi"/>
          <w:sz w:val="24"/>
          <w:szCs w:val="24"/>
        </w:rPr>
        <w:t>hydroéthanolique</w:t>
      </w:r>
      <w:proofErr w:type="spellEnd"/>
      <w:r w:rsidRPr="009E040D">
        <w:rPr>
          <w:rStyle w:val="rynqvb"/>
          <w:rFonts w:asciiTheme="majorBidi" w:hAnsiTheme="majorBidi" w:cstheme="majorBidi"/>
          <w:sz w:val="24"/>
          <w:szCs w:val="24"/>
        </w:rPr>
        <w:t xml:space="preserve"> (298,61 ± 5,46 mg d'acide gallique/g d'extrait</w:t>
      </w:r>
      <w:proofErr w:type="gramStart"/>
      <w:r w:rsidRPr="009E040D">
        <w:rPr>
          <w:rStyle w:val="rynqvb"/>
          <w:rFonts w:asciiTheme="majorBidi" w:hAnsiTheme="majorBidi" w:cstheme="majorBidi"/>
          <w:sz w:val="24"/>
          <w:szCs w:val="24"/>
        </w:rPr>
        <w:t>).La</w:t>
      </w:r>
      <w:proofErr w:type="gramEnd"/>
      <w:r w:rsidRPr="009E040D">
        <w:rPr>
          <w:rStyle w:val="rynqvb"/>
          <w:rFonts w:asciiTheme="majorBidi" w:hAnsiTheme="majorBidi" w:cstheme="majorBidi"/>
          <w:sz w:val="24"/>
          <w:szCs w:val="24"/>
        </w:rPr>
        <w:t xml:space="preserve"> teneur en flavonoïdes a été mesurée</w:t>
      </w:r>
      <w:r>
        <w:rPr>
          <w:rStyle w:val="rynqvb"/>
          <w:rFonts w:asciiTheme="majorBidi" w:hAnsiTheme="majorBidi" w:cstheme="majorBidi"/>
          <w:sz w:val="24"/>
          <w:szCs w:val="24"/>
        </w:rPr>
        <w:t xml:space="preserve"> et</w:t>
      </w:r>
      <w:r w:rsidRPr="009E040D">
        <w:rPr>
          <w:rStyle w:val="rynqvb"/>
          <w:rFonts w:asciiTheme="majorBidi" w:hAnsiTheme="majorBidi" w:cstheme="majorBidi"/>
          <w:sz w:val="24"/>
          <w:szCs w:val="24"/>
        </w:rPr>
        <w:t xml:space="preserve"> la valeur la plus élevée (61,46 ± 0,29 mg de quercétine/g) ayant été enregistrée pour le même extrait.</w:t>
      </w:r>
      <w:r w:rsidR="0054650A">
        <w:rPr>
          <w:rStyle w:val="rynqvb"/>
          <w:rFonts w:asciiTheme="majorBidi" w:hAnsiTheme="majorBidi" w:cstheme="majorBidi"/>
          <w:sz w:val="24"/>
          <w:szCs w:val="24"/>
        </w:rPr>
        <w:t xml:space="preserve"> </w:t>
      </w:r>
      <w:r w:rsidRPr="009E040D">
        <w:rPr>
          <w:rStyle w:val="rynqvb"/>
          <w:rFonts w:asciiTheme="majorBidi" w:hAnsiTheme="majorBidi" w:cstheme="majorBidi"/>
          <w:sz w:val="24"/>
          <w:szCs w:val="24"/>
        </w:rPr>
        <w:t>L'activité antioxydante a été évaluée par un test d'inhibition radicalaire du DPPH et un test de capacité de liaison du fer(II</w:t>
      </w:r>
      <w:proofErr w:type="gramStart"/>
      <w:r w:rsidRPr="009E040D">
        <w:rPr>
          <w:rStyle w:val="rynqvb"/>
          <w:rFonts w:asciiTheme="majorBidi" w:hAnsiTheme="majorBidi" w:cstheme="majorBidi"/>
          <w:sz w:val="24"/>
          <w:szCs w:val="24"/>
        </w:rPr>
        <w:t>).L'extrait</w:t>
      </w:r>
      <w:proofErr w:type="gramEnd"/>
      <w:r w:rsidRPr="009E040D">
        <w:rPr>
          <w:rStyle w:val="rynqvb"/>
          <w:rFonts w:asciiTheme="majorBidi" w:hAnsiTheme="majorBidi" w:cstheme="majorBidi"/>
          <w:sz w:val="24"/>
          <w:szCs w:val="24"/>
        </w:rPr>
        <w:t xml:space="preserve"> </w:t>
      </w:r>
      <w:proofErr w:type="spellStart"/>
      <w:r w:rsidRPr="009E040D">
        <w:rPr>
          <w:rStyle w:val="rynqvb"/>
          <w:rFonts w:asciiTheme="majorBidi" w:hAnsiTheme="majorBidi" w:cstheme="majorBidi"/>
          <w:sz w:val="24"/>
          <w:szCs w:val="24"/>
        </w:rPr>
        <w:t>hydroéthanolique</w:t>
      </w:r>
      <w:proofErr w:type="spellEnd"/>
      <w:r w:rsidRPr="009E040D">
        <w:rPr>
          <w:rStyle w:val="rynqvb"/>
          <w:rFonts w:asciiTheme="majorBidi" w:hAnsiTheme="majorBidi" w:cstheme="majorBidi"/>
          <w:sz w:val="24"/>
          <w:szCs w:val="24"/>
        </w:rPr>
        <w:t xml:space="preserve"> a montré une activité </w:t>
      </w:r>
      <w:r>
        <w:rPr>
          <w:rStyle w:val="rynqvb"/>
          <w:rFonts w:asciiTheme="majorBidi" w:hAnsiTheme="majorBidi" w:cstheme="majorBidi"/>
          <w:sz w:val="24"/>
          <w:szCs w:val="24"/>
        </w:rPr>
        <w:t>importante</w:t>
      </w:r>
      <w:r w:rsidRPr="009E040D">
        <w:rPr>
          <w:rStyle w:val="rynqvb"/>
          <w:rFonts w:asciiTheme="majorBidi" w:hAnsiTheme="majorBidi" w:cstheme="majorBidi"/>
          <w:sz w:val="24"/>
          <w:szCs w:val="24"/>
        </w:rPr>
        <w:t xml:space="preserve"> de piégeage des radicaux libres avec une valeur IC₅₀ de 0,0241 mg/</w:t>
      </w:r>
      <w:proofErr w:type="spellStart"/>
      <w:r w:rsidRPr="009E040D">
        <w:rPr>
          <w:rStyle w:val="rynqvb"/>
          <w:rFonts w:asciiTheme="majorBidi" w:hAnsiTheme="majorBidi" w:cstheme="majorBidi"/>
          <w:sz w:val="24"/>
          <w:szCs w:val="24"/>
        </w:rPr>
        <w:t>m</w:t>
      </w:r>
      <w:r>
        <w:rPr>
          <w:rStyle w:val="rynqvb"/>
          <w:rFonts w:asciiTheme="majorBidi" w:hAnsiTheme="majorBidi" w:cstheme="majorBidi"/>
          <w:sz w:val="24"/>
          <w:szCs w:val="24"/>
        </w:rPr>
        <w:t>L</w:t>
      </w:r>
      <w:proofErr w:type="spellEnd"/>
      <w:r w:rsidRPr="009E040D">
        <w:rPr>
          <w:rStyle w:val="rynqvb"/>
          <w:rFonts w:asciiTheme="majorBidi" w:hAnsiTheme="majorBidi" w:cstheme="majorBidi"/>
          <w:sz w:val="24"/>
          <w:szCs w:val="24"/>
        </w:rPr>
        <w:t>, dépassant l'antioxydant de référence BHT (0,0260 mg/</w:t>
      </w:r>
      <w:proofErr w:type="spellStart"/>
      <w:r w:rsidRPr="009E040D">
        <w:rPr>
          <w:rStyle w:val="rynqvb"/>
          <w:rFonts w:asciiTheme="majorBidi" w:hAnsiTheme="majorBidi" w:cstheme="majorBidi"/>
          <w:sz w:val="24"/>
          <w:szCs w:val="24"/>
        </w:rPr>
        <w:t>m</w:t>
      </w:r>
      <w:r>
        <w:rPr>
          <w:rStyle w:val="rynqvb"/>
          <w:rFonts w:asciiTheme="majorBidi" w:hAnsiTheme="majorBidi" w:cstheme="majorBidi"/>
          <w:sz w:val="24"/>
          <w:szCs w:val="24"/>
        </w:rPr>
        <w:t>L</w:t>
      </w:r>
      <w:proofErr w:type="spellEnd"/>
      <w:r w:rsidRPr="009E040D">
        <w:rPr>
          <w:rStyle w:val="rynqvb"/>
          <w:rFonts w:asciiTheme="majorBidi" w:hAnsiTheme="majorBidi" w:cstheme="majorBidi"/>
          <w:sz w:val="24"/>
          <w:szCs w:val="24"/>
        </w:rPr>
        <w:t>).Parallèlement, la capacité de chélation du fer de cet extrait ét</w:t>
      </w:r>
      <w:r>
        <w:rPr>
          <w:rStyle w:val="rynqvb"/>
          <w:rFonts w:asciiTheme="majorBidi" w:hAnsiTheme="majorBidi" w:cstheme="majorBidi"/>
          <w:sz w:val="24"/>
          <w:szCs w:val="24"/>
        </w:rPr>
        <w:t>ait intermédiaire (IC₅₀ = 0,382</w:t>
      </w:r>
      <w:r w:rsidRPr="009E040D">
        <w:rPr>
          <w:rStyle w:val="rynqvb"/>
          <w:rFonts w:asciiTheme="majorBidi" w:hAnsiTheme="majorBidi" w:cstheme="majorBidi"/>
          <w:sz w:val="24"/>
          <w:szCs w:val="24"/>
        </w:rPr>
        <w:t xml:space="preserve"> mg/</w:t>
      </w:r>
      <w:proofErr w:type="spellStart"/>
      <w:r w:rsidRPr="009E040D">
        <w:rPr>
          <w:rStyle w:val="rynqvb"/>
          <w:rFonts w:asciiTheme="majorBidi" w:hAnsiTheme="majorBidi" w:cstheme="majorBidi"/>
          <w:sz w:val="24"/>
          <w:szCs w:val="24"/>
        </w:rPr>
        <w:t>m</w:t>
      </w:r>
      <w:r>
        <w:rPr>
          <w:rStyle w:val="rynqvb"/>
          <w:rFonts w:asciiTheme="majorBidi" w:hAnsiTheme="majorBidi" w:cstheme="majorBidi"/>
          <w:sz w:val="24"/>
          <w:szCs w:val="24"/>
        </w:rPr>
        <w:t>L</w:t>
      </w:r>
      <w:proofErr w:type="spellEnd"/>
      <w:r w:rsidRPr="009E040D">
        <w:rPr>
          <w:rStyle w:val="rynqvb"/>
          <w:rFonts w:asciiTheme="majorBidi" w:hAnsiTheme="majorBidi" w:cstheme="majorBidi"/>
          <w:sz w:val="24"/>
          <w:szCs w:val="24"/>
        </w:rPr>
        <w:t>) par rapport à (IC₅₀ = 0,0034 mg/</w:t>
      </w:r>
      <w:proofErr w:type="spellStart"/>
      <w:r w:rsidRPr="009E040D">
        <w:rPr>
          <w:rStyle w:val="rynqvb"/>
          <w:rFonts w:asciiTheme="majorBidi" w:hAnsiTheme="majorBidi" w:cstheme="majorBidi"/>
          <w:sz w:val="24"/>
          <w:szCs w:val="24"/>
        </w:rPr>
        <w:t>m</w:t>
      </w:r>
      <w:r>
        <w:rPr>
          <w:rStyle w:val="rynqvb"/>
          <w:rFonts w:asciiTheme="majorBidi" w:hAnsiTheme="majorBidi" w:cstheme="majorBidi"/>
          <w:sz w:val="24"/>
          <w:szCs w:val="24"/>
        </w:rPr>
        <w:t>L</w:t>
      </w:r>
      <w:proofErr w:type="spellEnd"/>
      <w:r w:rsidR="0054650A">
        <w:rPr>
          <w:rStyle w:val="rynqvb"/>
          <w:rFonts w:asciiTheme="majorBidi" w:hAnsiTheme="majorBidi" w:cstheme="majorBidi"/>
          <w:sz w:val="24"/>
          <w:szCs w:val="24"/>
        </w:rPr>
        <w:t xml:space="preserve">) d'EDTA. </w:t>
      </w:r>
      <w:r w:rsidRPr="009E040D">
        <w:rPr>
          <w:rStyle w:val="rynqvb"/>
          <w:rFonts w:asciiTheme="majorBidi" w:hAnsiTheme="majorBidi" w:cstheme="majorBidi"/>
          <w:sz w:val="24"/>
          <w:szCs w:val="24"/>
        </w:rPr>
        <w:t>Une étude de toxicité aiguë a été réalisée sur des souris albinos suisses et aucun décès n'a été enregist</w:t>
      </w:r>
      <w:r>
        <w:rPr>
          <w:rStyle w:val="rynqvb"/>
          <w:rFonts w:asciiTheme="majorBidi" w:hAnsiTheme="majorBidi" w:cstheme="majorBidi"/>
          <w:sz w:val="24"/>
          <w:szCs w:val="24"/>
        </w:rPr>
        <w:t>ré à des doses allant jusqu'à 5</w:t>
      </w:r>
      <w:r w:rsidRPr="009E040D">
        <w:rPr>
          <w:rStyle w:val="rynqvb"/>
          <w:rFonts w:asciiTheme="majorBidi" w:hAnsiTheme="majorBidi" w:cstheme="majorBidi"/>
          <w:sz w:val="24"/>
          <w:szCs w:val="24"/>
        </w:rPr>
        <w:t>g/</w:t>
      </w:r>
      <w:proofErr w:type="spellStart"/>
      <w:r w:rsidRPr="009E040D">
        <w:rPr>
          <w:rStyle w:val="rynqvb"/>
          <w:rFonts w:asciiTheme="majorBidi" w:hAnsiTheme="majorBidi" w:cstheme="majorBidi"/>
          <w:sz w:val="24"/>
          <w:szCs w:val="24"/>
        </w:rPr>
        <w:t>kg.Cependant</w:t>
      </w:r>
      <w:proofErr w:type="spellEnd"/>
      <w:r w:rsidRPr="009E040D">
        <w:rPr>
          <w:rStyle w:val="rynqvb"/>
          <w:rFonts w:asciiTheme="majorBidi" w:hAnsiTheme="majorBidi" w:cstheme="majorBidi"/>
          <w:sz w:val="24"/>
          <w:szCs w:val="24"/>
        </w:rPr>
        <w:t xml:space="preserve">, certains symptômes physiologiques tels que somnolence, diminution de l'appétit et cyanose de la bouche ont été observés à des doses plus </w:t>
      </w:r>
      <w:proofErr w:type="spellStart"/>
      <w:r w:rsidRPr="009E040D">
        <w:rPr>
          <w:rStyle w:val="rynqvb"/>
          <w:rFonts w:asciiTheme="majorBidi" w:hAnsiTheme="majorBidi" w:cstheme="majorBidi"/>
          <w:sz w:val="24"/>
          <w:szCs w:val="24"/>
        </w:rPr>
        <w:t>élevées.Les</w:t>
      </w:r>
      <w:proofErr w:type="spellEnd"/>
      <w:r w:rsidRPr="009E040D">
        <w:rPr>
          <w:rStyle w:val="rynqvb"/>
          <w:rFonts w:asciiTheme="majorBidi" w:hAnsiTheme="majorBidi" w:cstheme="majorBidi"/>
          <w:sz w:val="24"/>
          <w:szCs w:val="24"/>
        </w:rPr>
        <w:t xml:space="preserve"> résultats ont également montré une diminution du poids du foie et des reins par rapport au groupe </w:t>
      </w:r>
      <w:proofErr w:type="spellStart"/>
      <w:r w:rsidRPr="009E040D">
        <w:rPr>
          <w:rStyle w:val="rynqvb"/>
          <w:rFonts w:asciiTheme="majorBidi" w:hAnsiTheme="majorBidi" w:cstheme="majorBidi"/>
          <w:sz w:val="24"/>
          <w:szCs w:val="24"/>
        </w:rPr>
        <w:t>témoin.Ces</w:t>
      </w:r>
      <w:proofErr w:type="spellEnd"/>
      <w:r w:rsidRPr="009E040D">
        <w:rPr>
          <w:rStyle w:val="rynqvb"/>
          <w:rFonts w:asciiTheme="majorBidi" w:hAnsiTheme="majorBidi" w:cstheme="majorBidi"/>
          <w:sz w:val="24"/>
          <w:szCs w:val="24"/>
        </w:rPr>
        <w:t xml:space="preserve"> données ont été accompagnées d'une analyse histologique des organes cibles (foie, cœur et rein), qui n'a montré aucun changement toxique évident ni lésion tissulaire, la structure tissulaire globale étant préservée, à l'exception d'une légère congestion vasculaire dans certains échantillons.</w:t>
      </w:r>
      <w:r w:rsidR="0054650A">
        <w:rPr>
          <w:rStyle w:val="rynqvb"/>
          <w:rFonts w:asciiTheme="majorBidi" w:hAnsiTheme="majorBidi" w:cstheme="majorBidi"/>
          <w:sz w:val="24"/>
          <w:szCs w:val="24"/>
        </w:rPr>
        <w:t xml:space="preserve"> </w:t>
      </w:r>
      <w:r w:rsidRPr="009E040D">
        <w:rPr>
          <w:rStyle w:val="rynqvb"/>
          <w:rFonts w:asciiTheme="majorBidi" w:hAnsiTheme="majorBidi" w:cstheme="majorBidi"/>
          <w:sz w:val="24"/>
          <w:szCs w:val="24"/>
        </w:rPr>
        <w:t xml:space="preserve">En conclusion, </w:t>
      </w:r>
      <w:proofErr w:type="spellStart"/>
      <w:r w:rsidRPr="004365D1">
        <w:rPr>
          <w:rStyle w:val="rynqvb"/>
          <w:rFonts w:asciiTheme="majorBidi" w:hAnsiTheme="majorBidi" w:cstheme="majorBidi"/>
          <w:i/>
          <w:iCs/>
          <w:sz w:val="24"/>
          <w:szCs w:val="24"/>
        </w:rPr>
        <w:t>Origanum</w:t>
      </w:r>
      <w:proofErr w:type="spellEnd"/>
      <w:r w:rsidRPr="004365D1">
        <w:rPr>
          <w:rStyle w:val="rynqvb"/>
          <w:rFonts w:asciiTheme="majorBidi" w:hAnsiTheme="majorBidi" w:cstheme="majorBidi"/>
          <w:i/>
          <w:iCs/>
          <w:sz w:val="24"/>
          <w:szCs w:val="24"/>
        </w:rPr>
        <w:t xml:space="preserve"> </w:t>
      </w:r>
      <w:proofErr w:type="spellStart"/>
      <w:r w:rsidRPr="004365D1">
        <w:rPr>
          <w:rStyle w:val="rynqvb"/>
          <w:rFonts w:asciiTheme="majorBidi" w:hAnsiTheme="majorBidi" w:cstheme="majorBidi"/>
          <w:i/>
          <w:iCs/>
          <w:sz w:val="24"/>
          <w:szCs w:val="24"/>
        </w:rPr>
        <w:t>majorana</w:t>
      </w:r>
      <w:proofErr w:type="spellEnd"/>
      <w:r w:rsidRPr="009E040D">
        <w:rPr>
          <w:rStyle w:val="rynqvb"/>
          <w:rFonts w:asciiTheme="majorBidi" w:hAnsiTheme="majorBidi" w:cstheme="majorBidi"/>
          <w:sz w:val="24"/>
          <w:szCs w:val="24"/>
        </w:rPr>
        <w:t xml:space="preserve"> L. présente une capacité antioxydante remarquable, notamment dans son extrait </w:t>
      </w:r>
      <w:proofErr w:type="spellStart"/>
      <w:r w:rsidRPr="009E040D">
        <w:rPr>
          <w:rStyle w:val="rynqvb"/>
          <w:rFonts w:asciiTheme="majorBidi" w:hAnsiTheme="majorBidi" w:cstheme="majorBidi"/>
          <w:sz w:val="24"/>
          <w:szCs w:val="24"/>
        </w:rPr>
        <w:t>hydroéthanolique</w:t>
      </w:r>
      <w:proofErr w:type="spellEnd"/>
      <w:r w:rsidRPr="009E040D">
        <w:rPr>
          <w:rStyle w:val="rynqvb"/>
          <w:rFonts w:asciiTheme="majorBidi" w:hAnsiTheme="majorBidi" w:cstheme="majorBidi"/>
          <w:sz w:val="24"/>
          <w:szCs w:val="24"/>
        </w:rPr>
        <w:t>, riche en polyphénols et flavonoïdes, et considéré comme relativement sûr en termes de toxicité dans les conditions expérimentales approuvées.</w:t>
      </w:r>
    </w:p>
    <w:p w14:paraId="02D37220" w14:textId="77777777" w:rsidR="00B5470D" w:rsidRPr="009E040D" w:rsidRDefault="00B5470D" w:rsidP="00B5470D">
      <w:pPr>
        <w:spacing w:line="360" w:lineRule="auto"/>
        <w:jc w:val="both"/>
        <w:rPr>
          <w:rFonts w:asciiTheme="majorBidi" w:hAnsiTheme="majorBidi" w:cstheme="majorBidi"/>
          <w:sz w:val="24"/>
          <w:szCs w:val="24"/>
        </w:rPr>
      </w:pPr>
      <w:r w:rsidRPr="009E040D">
        <w:rPr>
          <w:rFonts w:asciiTheme="majorBidi" w:hAnsiTheme="majorBidi" w:cstheme="majorBidi"/>
          <w:b/>
          <w:bCs/>
          <w:sz w:val="24"/>
          <w:szCs w:val="24"/>
        </w:rPr>
        <w:t>Mots clés</w:t>
      </w:r>
      <w:proofErr w:type="gramStart"/>
      <w:r w:rsidRPr="009E040D">
        <w:rPr>
          <w:rFonts w:asciiTheme="majorBidi" w:hAnsiTheme="majorBidi" w:cstheme="majorBidi"/>
          <w:b/>
          <w:bCs/>
          <w:sz w:val="24"/>
          <w:szCs w:val="24"/>
        </w:rPr>
        <w:t xml:space="preserve"> :</w:t>
      </w:r>
      <w:proofErr w:type="spellStart"/>
      <w:r w:rsidRPr="009E040D">
        <w:rPr>
          <w:rFonts w:asciiTheme="majorBidi" w:hAnsiTheme="majorBidi" w:cstheme="majorBidi"/>
          <w:i/>
          <w:iCs/>
          <w:sz w:val="24"/>
          <w:szCs w:val="24"/>
        </w:rPr>
        <w:t>Origanum</w:t>
      </w:r>
      <w:proofErr w:type="spellEnd"/>
      <w:proofErr w:type="gramEnd"/>
      <w:r w:rsidRPr="009E040D">
        <w:rPr>
          <w:rFonts w:asciiTheme="majorBidi" w:hAnsiTheme="majorBidi" w:cstheme="majorBidi"/>
          <w:i/>
          <w:iCs/>
          <w:sz w:val="24"/>
          <w:szCs w:val="24"/>
        </w:rPr>
        <w:t xml:space="preserve"> </w:t>
      </w:r>
      <w:proofErr w:type="spellStart"/>
      <w:r w:rsidRPr="009E040D">
        <w:rPr>
          <w:rFonts w:asciiTheme="majorBidi" w:hAnsiTheme="majorBidi" w:cstheme="majorBidi"/>
          <w:i/>
          <w:iCs/>
          <w:sz w:val="24"/>
          <w:szCs w:val="24"/>
        </w:rPr>
        <w:t>majorana</w:t>
      </w:r>
      <w:r w:rsidRPr="009E040D">
        <w:rPr>
          <w:rStyle w:val="rynqvb"/>
          <w:rFonts w:asciiTheme="majorBidi" w:hAnsiTheme="majorBidi" w:cstheme="majorBidi"/>
          <w:sz w:val="24"/>
          <w:szCs w:val="24"/>
        </w:rPr>
        <w:t>L</w:t>
      </w:r>
      <w:proofErr w:type="spellEnd"/>
      <w:r w:rsidRPr="009E040D">
        <w:rPr>
          <w:rStyle w:val="rynqvb"/>
          <w:rFonts w:asciiTheme="majorBidi" w:hAnsiTheme="majorBidi" w:cstheme="majorBidi"/>
          <w:sz w:val="24"/>
          <w:szCs w:val="24"/>
        </w:rPr>
        <w:t>.</w:t>
      </w:r>
      <w:r w:rsidRPr="009E040D">
        <w:rPr>
          <w:rFonts w:asciiTheme="majorBidi" w:hAnsiTheme="majorBidi" w:cstheme="majorBidi"/>
          <w:sz w:val="24"/>
          <w:szCs w:val="24"/>
        </w:rPr>
        <w:t>, polyphénols, flavonoïdes, activi</w:t>
      </w:r>
      <w:r>
        <w:rPr>
          <w:rFonts w:asciiTheme="majorBidi" w:hAnsiTheme="majorBidi" w:cstheme="majorBidi"/>
          <w:sz w:val="24"/>
          <w:szCs w:val="24"/>
        </w:rPr>
        <w:t xml:space="preserve">té antioxydante, toxicité aiguë, </w:t>
      </w:r>
      <w:r w:rsidRPr="009E040D">
        <w:rPr>
          <w:rStyle w:val="rynqvb"/>
          <w:rFonts w:asciiTheme="majorBidi" w:hAnsiTheme="majorBidi" w:cstheme="majorBidi"/>
          <w:sz w:val="24"/>
          <w:szCs w:val="24"/>
        </w:rPr>
        <w:t>foie, cœur et rein</w:t>
      </w:r>
      <w:r>
        <w:rPr>
          <w:rStyle w:val="rynqvb"/>
          <w:rFonts w:asciiTheme="majorBidi" w:hAnsiTheme="majorBidi" w:cstheme="majorBidi"/>
          <w:sz w:val="24"/>
          <w:szCs w:val="24"/>
        </w:rPr>
        <w:t>.</w:t>
      </w:r>
    </w:p>
    <w:p w14:paraId="04CDD673" w14:textId="77777777" w:rsidR="00B5470D" w:rsidRPr="009E040D" w:rsidRDefault="00B5470D" w:rsidP="00B5470D">
      <w:pPr>
        <w:spacing w:line="360" w:lineRule="auto"/>
        <w:jc w:val="both"/>
        <w:rPr>
          <w:rFonts w:asciiTheme="majorBidi" w:hAnsiTheme="majorBidi" w:cstheme="majorBidi"/>
          <w:sz w:val="24"/>
          <w:szCs w:val="24"/>
        </w:rPr>
      </w:pPr>
    </w:p>
    <w:p w14:paraId="67A89C52" w14:textId="77777777" w:rsidR="00B5470D" w:rsidRDefault="00B5470D" w:rsidP="00B5470D">
      <w:pPr>
        <w:spacing w:line="360" w:lineRule="auto"/>
        <w:jc w:val="both"/>
        <w:rPr>
          <w:rFonts w:asciiTheme="majorBidi" w:hAnsiTheme="majorBidi" w:cstheme="majorBidi"/>
          <w:sz w:val="24"/>
          <w:szCs w:val="24"/>
        </w:rPr>
      </w:pPr>
    </w:p>
    <w:p w14:paraId="4A81DC82" w14:textId="77777777" w:rsidR="00B5470D" w:rsidRDefault="00B5470D" w:rsidP="00B5470D">
      <w:pPr>
        <w:rPr>
          <w:rFonts w:asciiTheme="majorBidi" w:hAnsiTheme="majorBidi" w:cstheme="majorBidi"/>
          <w:b/>
          <w:bCs/>
          <w:sz w:val="28"/>
          <w:szCs w:val="28"/>
        </w:rPr>
      </w:pPr>
    </w:p>
    <w:p w14:paraId="72F532E7" w14:textId="77777777" w:rsidR="0054650A" w:rsidRDefault="0054650A" w:rsidP="00B5470D">
      <w:pPr>
        <w:rPr>
          <w:rFonts w:asciiTheme="majorBidi" w:hAnsiTheme="majorBidi" w:cstheme="majorBidi"/>
          <w:b/>
          <w:bCs/>
          <w:sz w:val="28"/>
          <w:szCs w:val="28"/>
        </w:rPr>
      </w:pPr>
    </w:p>
    <w:p w14:paraId="43AEB34A" w14:textId="77777777" w:rsidR="0054650A" w:rsidRDefault="0054650A" w:rsidP="00B5470D">
      <w:pPr>
        <w:rPr>
          <w:rFonts w:asciiTheme="majorBidi" w:hAnsiTheme="majorBidi" w:cstheme="majorBidi"/>
          <w:b/>
          <w:bCs/>
          <w:sz w:val="28"/>
          <w:szCs w:val="28"/>
        </w:rPr>
      </w:pPr>
    </w:p>
    <w:p w14:paraId="202102F7" w14:textId="77777777" w:rsidR="0054650A" w:rsidRPr="00544E54" w:rsidRDefault="0054650A" w:rsidP="00B5470D">
      <w:pPr>
        <w:rPr>
          <w:rFonts w:asciiTheme="majorBidi" w:hAnsiTheme="majorBidi" w:cstheme="majorBidi"/>
          <w:b/>
          <w:bCs/>
          <w:sz w:val="28"/>
          <w:szCs w:val="28"/>
        </w:rPr>
      </w:pPr>
    </w:p>
    <w:p w14:paraId="2D7B727B" w14:textId="77777777" w:rsidR="00D04F05" w:rsidRPr="00544E54" w:rsidRDefault="00D04F05" w:rsidP="00544E54">
      <w:pPr>
        <w:rPr>
          <w:rFonts w:ascii="Times New Roman" w:eastAsia="Times New Roman" w:hAnsi="Times New Roman" w:cs="Times New Roman"/>
          <w:sz w:val="28"/>
          <w:szCs w:val="28"/>
          <w:lang w:eastAsia="fr-FR"/>
        </w:rPr>
      </w:pPr>
      <w:r w:rsidRPr="00544E54">
        <w:rPr>
          <w:rFonts w:ascii="Times New Roman" w:eastAsia="Times New Roman" w:hAnsi="Times New Roman" w:cs="Times New Roman"/>
          <w:b/>
          <w:bCs/>
          <w:sz w:val="28"/>
          <w:szCs w:val="28"/>
          <w:lang w:eastAsia="fr-FR"/>
        </w:rPr>
        <w:lastRenderedPageBreak/>
        <w:t xml:space="preserve">List of </w:t>
      </w:r>
      <w:proofErr w:type="spellStart"/>
      <w:r w:rsidRPr="00544E54">
        <w:rPr>
          <w:rFonts w:ascii="Times New Roman" w:eastAsia="Times New Roman" w:hAnsi="Times New Roman" w:cs="Times New Roman"/>
          <w:b/>
          <w:bCs/>
          <w:sz w:val="28"/>
          <w:szCs w:val="28"/>
          <w:lang w:eastAsia="fr-FR"/>
        </w:rPr>
        <w:t>Abbreviations</w:t>
      </w:r>
      <w:proofErr w:type="spellEnd"/>
      <w:r w:rsidR="00544E54">
        <w:rPr>
          <w:rFonts w:ascii="Times New Roman" w:eastAsia="Times New Roman" w:hAnsi="Times New Roman" w:cs="Times New Roman"/>
          <w:b/>
          <w:bCs/>
          <w:sz w:val="28"/>
          <w:szCs w:val="28"/>
          <w:lang w:eastAsia="fr-FR"/>
        </w:rPr>
        <w:t> :</w:t>
      </w:r>
    </w:p>
    <w:p w14:paraId="73E3ADB9" w14:textId="77777777" w:rsidR="00D34B39" w:rsidRPr="007F095C" w:rsidRDefault="00D04F05" w:rsidP="00257087">
      <w:pPr>
        <w:spacing w:after="0" w:line="360" w:lineRule="auto"/>
        <w:rPr>
          <w:rFonts w:ascii="Times New Roman" w:eastAsia="Times New Roman" w:hAnsi="Times New Roman" w:cs="Times New Roman"/>
          <w:sz w:val="24"/>
          <w:szCs w:val="24"/>
          <w:rtl/>
          <w:lang w:val="en-US" w:eastAsia="fr-FR"/>
        </w:rPr>
      </w:pPr>
      <w:r w:rsidRPr="000F427F">
        <w:rPr>
          <w:rFonts w:ascii="Times New Roman" w:eastAsia="Times New Roman" w:hAnsi="Times New Roman" w:cs="Times New Roman"/>
          <w:b/>
          <w:bCs/>
          <w:sz w:val="24"/>
          <w:szCs w:val="24"/>
          <w:lang w:eastAsia="fr-FR"/>
        </w:rPr>
        <w:t>ABTS:</w:t>
      </w:r>
      <w:r w:rsidRPr="000F427F">
        <w:rPr>
          <w:rFonts w:ascii="Times New Roman" w:eastAsia="Times New Roman" w:hAnsi="Times New Roman" w:cs="Times New Roman"/>
          <w:sz w:val="24"/>
          <w:szCs w:val="24"/>
          <w:lang w:eastAsia="fr-FR"/>
        </w:rPr>
        <w:t xml:space="preserve"> 2,2′-azinobis(3-ethylbenzthiazoline)-6-sulfonic </w:t>
      </w:r>
      <w:proofErr w:type="spellStart"/>
      <w:r w:rsidRPr="000F427F">
        <w:rPr>
          <w:rFonts w:ascii="Times New Roman" w:eastAsia="Times New Roman" w:hAnsi="Times New Roman" w:cs="Times New Roman"/>
          <w:sz w:val="24"/>
          <w:szCs w:val="24"/>
          <w:lang w:eastAsia="fr-FR"/>
        </w:rPr>
        <w:t>acid</w:t>
      </w:r>
      <w:proofErr w:type="spellEnd"/>
      <w:r w:rsidRPr="000F427F">
        <w:rPr>
          <w:rFonts w:ascii="Times New Roman" w:eastAsia="Times New Roman" w:hAnsi="Times New Roman" w:cs="Times New Roman"/>
          <w:sz w:val="24"/>
          <w:szCs w:val="24"/>
          <w:lang w:eastAsia="fr-FR"/>
        </w:rPr>
        <w:br/>
      </w:r>
      <w:proofErr w:type="spellStart"/>
      <w:r w:rsidRPr="000F427F">
        <w:rPr>
          <w:rFonts w:ascii="Times New Roman" w:eastAsia="Times New Roman" w:hAnsi="Times New Roman" w:cs="Times New Roman"/>
          <w:b/>
          <w:bCs/>
          <w:sz w:val="24"/>
          <w:szCs w:val="24"/>
          <w:lang w:eastAsia="fr-FR"/>
        </w:rPr>
        <w:t>AlCl</w:t>
      </w:r>
      <w:proofErr w:type="spellEnd"/>
      <w:r w:rsidRPr="000F427F">
        <w:rPr>
          <w:rFonts w:ascii="Times New Roman" w:eastAsia="Times New Roman" w:hAnsi="Times New Roman" w:cs="Times New Roman"/>
          <w:b/>
          <w:bCs/>
          <w:sz w:val="24"/>
          <w:szCs w:val="24"/>
          <w:lang w:eastAsia="fr-FR"/>
        </w:rPr>
        <w:t>₃:</w:t>
      </w:r>
      <w:r w:rsidRPr="000F427F">
        <w:rPr>
          <w:rFonts w:ascii="Times New Roman" w:eastAsia="Times New Roman" w:hAnsi="Times New Roman" w:cs="Times New Roman"/>
          <w:sz w:val="24"/>
          <w:szCs w:val="24"/>
          <w:lang w:eastAsia="fr-FR"/>
        </w:rPr>
        <w:t xml:space="preserve"> Aluminium </w:t>
      </w:r>
      <w:proofErr w:type="spellStart"/>
      <w:r w:rsidRPr="000F427F">
        <w:rPr>
          <w:rFonts w:ascii="Times New Roman" w:eastAsia="Times New Roman" w:hAnsi="Times New Roman" w:cs="Times New Roman"/>
          <w:sz w:val="24"/>
          <w:szCs w:val="24"/>
          <w:lang w:eastAsia="fr-FR"/>
        </w:rPr>
        <w:t>trichloride</w:t>
      </w:r>
      <w:proofErr w:type="spellEnd"/>
      <w:r w:rsidRPr="000F427F">
        <w:rPr>
          <w:rFonts w:ascii="Times New Roman" w:eastAsia="Times New Roman" w:hAnsi="Times New Roman" w:cs="Times New Roman"/>
          <w:sz w:val="24"/>
          <w:szCs w:val="24"/>
          <w:lang w:eastAsia="fr-FR"/>
        </w:rPr>
        <w:br/>
      </w:r>
      <w:r w:rsidRPr="000F427F">
        <w:rPr>
          <w:rFonts w:ascii="Times New Roman" w:eastAsia="Times New Roman" w:hAnsi="Times New Roman" w:cs="Times New Roman"/>
          <w:b/>
          <w:bCs/>
          <w:sz w:val="24"/>
          <w:szCs w:val="24"/>
          <w:lang w:eastAsia="fr-FR"/>
        </w:rPr>
        <w:t>BHT:</w:t>
      </w:r>
      <w:r w:rsidRPr="000F427F">
        <w:rPr>
          <w:rFonts w:ascii="Times New Roman" w:eastAsia="Times New Roman" w:hAnsi="Times New Roman" w:cs="Times New Roman"/>
          <w:sz w:val="24"/>
          <w:szCs w:val="24"/>
          <w:lang w:eastAsia="fr-FR"/>
        </w:rPr>
        <w:t xml:space="preserve"> </w:t>
      </w:r>
      <w:proofErr w:type="spellStart"/>
      <w:r w:rsidRPr="000F427F">
        <w:rPr>
          <w:rFonts w:ascii="Times New Roman" w:eastAsia="Times New Roman" w:hAnsi="Times New Roman" w:cs="Times New Roman"/>
          <w:sz w:val="24"/>
          <w:szCs w:val="24"/>
          <w:lang w:eastAsia="fr-FR"/>
        </w:rPr>
        <w:t>Butylated</w:t>
      </w:r>
      <w:proofErr w:type="spellEnd"/>
      <w:r w:rsidRPr="000F427F">
        <w:rPr>
          <w:rFonts w:ascii="Times New Roman" w:eastAsia="Times New Roman" w:hAnsi="Times New Roman" w:cs="Times New Roman"/>
          <w:sz w:val="24"/>
          <w:szCs w:val="24"/>
          <w:lang w:eastAsia="fr-FR"/>
        </w:rPr>
        <w:t xml:space="preserve"> </w:t>
      </w:r>
      <w:proofErr w:type="spellStart"/>
      <w:r w:rsidRPr="000F427F">
        <w:rPr>
          <w:rFonts w:ascii="Times New Roman" w:eastAsia="Times New Roman" w:hAnsi="Times New Roman" w:cs="Times New Roman"/>
          <w:sz w:val="24"/>
          <w:szCs w:val="24"/>
          <w:lang w:eastAsia="fr-FR"/>
        </w:rPr>
        <w:t>hydroxytoluene</w:t>
      </w:r>
      <w:proofErr w:type="spellEnd"/>
      <w:r w:rsidRPr="000F427F">
        <w:rPr>
          <w:rFonts w:ascii="Times New Roman" w:eastAsia="Times New Roman" w:hAnsi="Times New Roman" w:cs="Times New Roman"/>
          <w:sz w:val="24"/>
          <w:szCs w:val="24"/>
          <w:lang w:eastAsia="fr-FR"/>
        </w:rPr>
        <w:br/>
      </w:r>
      <w:r w:rsidRPr="000F427F">
        <w:rPr>
          <w:rFonts w:ascii="Times New Roman" w:eastAsia="Times New Roman" w:hAnsi="Times New Roman" w:cs="Times New Roman"/>
          <w:b/>
          <w:bCs/>
          <w:sz w:val="24"/>
          <w:szCs w:val="24"/>
          <w:lang w:eastAsia="fr-FR"/>
        </w:rPr>
        <w:t>CAT:</w:t>
      </w:r>
      <w:r w:rsidRPr="000F427F">
        <w:rPr>
          <w:rFonts w:ascii="Times New Roman" w:eastAsia="Times New Roman" w:hAnsi="Times New Roman" w:cs="Times New Roman"/>
          <w:sz w:val="24"/>
          <w:szCs w:val="24"/>
          <w:lang w:eastAsia="fr-FR"/>
        </w:rPr>
        <w:t xml:space="preserve"> Catalase</w:t>
      </w:r>
      <w:r w:rsidRPr="000F427F">
        <w:rPr>
          <w:rFonts w:ascii="Times New Roman" w:eastAsia="Times New Roman" w:hAnsi="Times New Roman" w:cs="Times New Roman"/>
          <w:sz w:val="24"/>
          <w:szCs w:val="24"/>
          <w:lang w:eastAsia="fr-FR"/>
        </w:rPr>
        <w:br/>
      </w:r>
      <w:r w:rsidRPr="000F427F">
        <w:rPr>
          <w:rFonts w:ascii="Times New Roman" w:eastAsia="Times New Roman" w:hAnsi="Times New Roman" w:cs="Times New Roman"/>
          <w:b/>
          <w:bCs/>
          <w:sz w:val="24"/>
          <w:szCs w:val="24"/>
          <w:lang w:eastAsia="fr-FR"/>
        </w:rPr>
        <w:t>DPPH:</w:t>
      </w:r>
      <w:r w:rsidRPr="000F427F">
        <w:rPr>
          <w:rFonts w:ascii="Times New Roman" w:eastAsia="Times New Roman" w:hAnsi="Times New Roman" w:cs="Times New Roman"/>
          <w:sz w:val="24"/>
          <w:szCs w:val="24"/>
          <w:lang w:eastAsia="fr-FR"/>
        </w:rPr>
        <w:t xml:space="preserve"> 2,2′-diphenyl-1-picrylhydrazyl</w:t>
      </w:r>
      <w:r w:rsidRPr="000F427F">
        <w:rPr>
          <w:rFonts w:ascii="Times New Roman" w:eastAsia="Times New Roman" w:hAnsi="Times New Roman" w:cs="Times New Roman"/>
          <w:sz w:val="24"/>
          <w:szCs w:val="24"/>
          <w:lang w:eastAsia="fr-FR"/>
        </w:rPr>
        <w:br/>
      </w:r>
      <w:r w:rsidRPr="000F427F">
        <w:rPr>
          <w:rFonts w:ascii="Times New Roman" w:eastAsia="Times New Roman" w:hAnsi="Times New Roman" w:cs="Times New Roman"/>
          <w:b/>
          <w:bCs/>
          <w:sz w:val="24"/>
          <w:szCs w:val="24"/>
          <w:lang w:eastAsia="fr-FR"/>
        </w:rPr>
        <w:t>EDTA:</w:t>
      </w:r>
      <w:r w:rsidRPr="000F427F">
        <w:rPr>
          <w:rFonts w:ascii="Times New Roman" w:eastAsia="Times New Roman" w:hAnsi="Times New Roman" w:cs="Times New Roman"/>
          <w:sz w:val="24"/>
          <w:szCs w:val="24"/>
          <w:lang w:eastAsia="fr-FR"/>
        </w:rPr>
        <w:t xml:space="preserve"> </w:t>
      </w:r>
      <w:proofErr w:type="spellStart"/>
      <w:r w:rsidRPr="000F427F">
        <w:rPr>
          <w:rFonts w:ascii="Times New Roman" w:eastAsia="Times New Roman" w:hAnsi="Times New Roman" w:cs="Times New Roman"/>
          <w:sz w:val="24"/>
          <w:szCs w:val="24"/>
          <w:lang w:eastAsia="fr-FR"/>
        </w:rPr>
        <w:t>Ethylenediaminetetraacetic</w:t>
      </w:r>
      <w:proofErr w:type="spellEnd"/>
      <w:r w:rsidRPr="000F427F">
        <w:rPr>
          <w:rFonts w:ascii="Times New Roman" w:eastAsia="Times New Roman" w:hAnsi="Times New Roman" w:cs="Times New Roman"/>
          <w:sz w:val="24"/>
          <w:szCs w:val="24"/>
          <w:lang w:eastAsia="fr-FR"/>
        </w:rPr>
        <w:t xml:space="preserve"> </w:t>
      </w:r>
      <w:proofErr w:type="spellStart"/>
      <w:r w:rsidRPr="000F427F">
        <w:rPr>
          <w:rFonts w:ascii="Times New Roman" w:eastAsia="Times New Roman" w:hAnsi="Times New Roman" w:cs="Times New Roman"/>
          <w:sz w:val="24"/>
          <w:szCs w:val="24"/>
          <w:lang w:eastAsia="fr-FR"/>
        </w:rPr>
        <w:t>acid</w:t>
      </w:r>
      <w:proofErr w:type="spellEnd"/>
      <w:r w:rsidRPr="000F427F">
        <w:rPr>
          <w:rFonts w:ascii="Times New Roman" w:eastAsia="Times New Roman" w:hAnsi="Times New Roman" w:cs="Times New Roman"/>
          <w:sz w:val="24"/>
          <w:szCs w:val="24"/>
          <w:lang w:eastAsia="fr-FR"/>
        </w:rPr>
        <w:br/>
      </w:r>
      <w:proofErr w:type="spellStart"/>
      <w:r w:rsidRPr="000F427F">
        <w:rPr>
          <w:rFonts w:ascii="Times New Roman" w:eastAsia="Times New Roman" w:hAnsi="Times New Roman" w:cs="Times New Roman"/>
          <w:b/>
          <w:bCs/>
          <w:sz w:val="24"/>
          <w:szCs w:val="24"/>
          <w:lang w:eastAsia="fr-FR"/>
        </w:rPr>
        <w:t>EtOH</w:t>
      </w:r>
      <w:proofErr w:type="spellEnd"/>
      <w:r w:rsidRPr="000F427F">
        <w:rPr>
          <w:rFonts w:ascii="Times New Roman" w:eastAsia="Times New Roman" w:hAnsi="Times New Roman" w:cs="Times New Roman"/>
          <w:b/>
          <w:bCs/>
          <w:sz w:val="24"/>
          <w:szCs w:val="24"/>
          <w:lang w:eastAsia="fr-FR"/>
        </w:rPr>
        <w:t>:</w:t>
      </w:r>
      <w:r w:rsidRPr="000F427F">
        <w:rPr>
          <w:rFonts w:ascii="Times New Roman" w:eastAsia="Times New Roman" w:hAnsi="Times New Roman" w:cs="Times New Roman"/>
          <w:sz w:val="24"/>
          <w:szCs w:val="24"/>
          <w:lang w:eastAsia="fr-FR"/>
        </w:rPr>
        <w:t xml:space="preserve"> Ethanol</w:t>
      </w:r>
      <w:r w:rsidRPr="000F427F">
        <w:rPr>
          <w:rFonts w:ascii="Times New Roman" w:eastAsia="Times New Roman" w:hAnsi="Times New Roman" w:cs="Times New Roman"/>
          <w:sz w:val="24"/>
          <w:szCs w:val="24"/>
          <w:lang w:eastAsia="fr-FR"/>
        </w:rPr>
        <w:br/>
      </w:r>
      <w:r w:rsidRPr="000F427F">
        <w:rPr>
          <w:rFonts w:ascii="Times New Roman" w:eastAsia="Times New Roman" w:hAnsi="Times New Roman" w:cs="Times New Roman"/>
          <w:b/>
          <w:bCs/>
          <w:sz w:val="24"/>
          <w:szCs w:val="24"/>
          <w:lang w:eastAsia="fr-FR"/>
        </w:rPr>
        <w:t>FRAP:</w:t>
      </w:r>
      <w:r w:rsidRPr="000F427F">
        <w:rPr>
          <w:rFonts w:ascii="Times New Roman" w:eastAsia="Times New Roman" w:hAnsi="Times New Roman" w:cs="Times New Roman"/>
          <w:sz w:val="24"/>
          <w:szCs w:val="24"/>
          <w:lang w:eastAsia="fr-FR"/>
        </w:rPr>
        <w:t xml:space="preserve"> </w:t>
      </w:r>
      <w:proofErr w:type="spellStart"/>
      <w:r w:rsidRPr="000F427F">
        <w:rPr>
          <w:rFonts w:ascii="Times New Roman" w:eastAsia="Times New Roman" w:hAnsi="Times New Roman" w:cs="Times New Roman"/>
          <w:sz w:val="24"/>
          <w:szCs w:val="24"/>
          <w:lang w:eastAsia="fr-FR"/>
        </w:rPr>
        <w:t>Ferric</w:t>
      </w:r>
      <w:proofErr w:type="spellEnd"/>
      <w:r w:rsidRPr="000F427F">
        <w:rPr>
          <w:rFonts w:ascii="Times New Roman" w:eastAsia="Times New Roman" w:hAnsi="Times New Roman" w:cs="Times New Roman"/>
          <w:sz w:val="24"/>
          <w:szCs w:val="24"/>
          <w:lang w:eastAsia="fr-FR"/>
        </w:rPr>
        <w:t xml:space="preserve"> </w:t>
      </w:r>
      <w:proofErr w:type="spellStart"/>
      <w:r w:rsidRPr="000F427F">
        <w:rPr>
          <w:rFonts w:ascii="Times New Roman" w:eastAsia="Times New Roman" w:hAnsi="Times New Roman" w:cs="Times New Roman"/>
          <w:sz w:val="24"/>
          <w:szCs w:val="24"/>
          <w:lang w:eastAsia="fr-FR"/>
        </w:rPr>
        <w:t>reducing</w:t>
      </w:r>
      <w:proofErr w:type="spellEnd"/>
      <w:r w:rsidRPr="000F427F">
        <w:rPr>
          <w:rFonts w:ascii="Times New Roman" w:eastAsia="Times New Roman" w:hAnsi="Times New Roman" w:cs="Times New Roman"/>
          <w:sz w:val="24"/>
          <w:szCs w:val="24"/>
          <w:lang w:eastAsia="fr-FR"/>
        </w:rPr>
        <w:t xml:space="preserve"> </w:t>
      </w:r>
      <w:proofErr w:type="spellStart"/>
      <w:r w:rsidRPr="000F427F">
        <w:rPr>
          <w:rFonts w:ascii="Times New Roman" w:eastAsia="Times New Roman" w:hAnsi="Times New Roman" w:cs="Times New Roman"/>
          <w:sz w:val="24"/>
          <w:szCs w:val="24"/>
          <w:lang w:eastAsia="fr-FR"/>
        </w:rPr>
        <w:t>antioxidant</w:t>
      </w:r>
      <w:proofErr w:type="spellEnd"/>
      <w:r w:rsidRPr="000F427F">
        <w:rPr>
          <w:rFonts w:ascii="Times New Roman" w:eastAsia="Times New Roman" w:hAnsi="Times New Roman" w:cs="Times New Roman"/>
          <w:sz w:val="24"/>
          <w:szCs w:val="24"/>
          <w:lang w:eastAsia="fr-FR"/>
        </w:rPr>
        <w:t xml:space="preserve"> power</w:t>
      </w:r>
      <w:r w:rsidRPr="000F427F">
        <w:rPr>
          <w:rFonts w:ascii="Times New Roman" w:eastAsia="Times New Roman" w:hAnsi="Times New Roman" w:cs="Times New Roman"/>
          <w:sz w:val="24"/>
          <w:szCs w:val="24"/>
          <w:lang w:eastAsia="fr-FR"/>
        </w:rPr>
        <w:br/>
      </w:r>
      <w:r w:rsidRPr="000F427F">
        <w:rPr>
          <w:rFonts w:ascii="Times New Roman" w:eastAsia="Times New Roman" w:hAnsi="Times New Roman" w:cs="Times New Roman"/>
          <w:b/>
          <w:bCs/>
          <w:sz w:val="24"/>
          <w:szCs w:val="24"/>
          <w:lang w:eastAsia="fr-FR"/>
        </w:rPr>
        <w:t>GAE:</w:t>
      </w:r>
      <w:r w:rsidRPr="000F427F">
        <w:rPr>
          <w:rFonts w:ascii="Times New Roman" w:eastAsia="Times New Roman" w:hAnsi="Times New Roman" w:cs="Times New Roman"/>
          <w:sz w:val="24"/>
          <w:szCs w:val="24"/>
          <w:lang w:eastAsia="fr-FR"/>
        </w:rPr>
        <w:t xml:space="preserve"> </w:t>
      </w:r>
      <w:proofErr w:type="spellStart"/>
      <w:r w:rsidRPr="000F427F">
        <w:rPr>
          <w:rFonts w:ascii="Times New Roman" w:eastAsia="Times New Roman" w:hAnsi="Times New Roman" w:cs="Times New Roman"/>
          <w:sz w:val="24"/>
          <w:szCs w:val="24"/>
          <w:lang w:eastAsia="fr-FR"/>
        </w:rPr>
        <w:t>Gallic</w:t>
      </w:r>
      <w:proofErr w:type="spellEnd"/>
      <w:r w:rsidRPr="000F427F">
        <w:rPr>
          <w:rFonts w:ascii="Times New Roman" w:eastAsia="Times New Roman" w:hAnsi="Times New Roman" w:cs="Times New Roman"/>
          <w:sz w:val="24"/>
          <w:szCs w:val="24"/>
          <w:lang w:eastAsia="fr-FR"/>
        </w:rPr>
        <w:t xml:space="preserve"> </w:t>
      </w:r>
      <w:proofErr w:type="spellStart"/>
      <w:r w:rsidRPr="000F427F">
        <w:rPr>
          <w:rFonts w:ascii="Times New Roman" w:eastAsia="Times New Roman" w:hAnsi="Times New Roman" w:cs="Times New Roman"/>
          <w:sz w:val="24"/>
          <w:szCs w:val="24"/>
          <w:lang w:eastAsia="fr-FR"/>
        </w:rPr>
        <w:t>acid</w:t>
      </w:r>
      <w:proofErr w:type="spellEnd"/>
      <w:r w:rsidRPr="000F427F">
        <w:rPr>
          <w:rFonts w:ascii="Times New Roman" w:eastAsia="Times New Roman" w:hAnsi="Times New Roman" w:cs="Times New Roman"/>
          <w:sz w:val="24"/>
          <w:szCs w:val="24"/>
          <w:lang w:eastAsia="fr-FR"/>
        </w:rPr>
        <w:t xml:space="preserve"> </w:t>
      </w:r>
      <w:proofErr w:type="spellStart"/>
      <w:r w:rsidRPr="000F427F">
        <w:rPr>
          <w:rFonts w:ascii="Times New Roman" w:eastAsia="Times New Roman" w:hAnsi="Times New Roman" w:cs="Times New Roman"/>
          <w:sz w:val="24"/>
          <w:szCs w:val="24"/>
          <w:lang w:eastAsia="fr-FR"/>
        </w:rPr>
        <w:t>equivalent</w:t>
      </w:r>
      <w:proofErr w:type="spellEnd"/>
      <w:r w:rsidRPr="000F427F">
        <w:rPr>
          <w:rFonts w:ascii="Times New Roman" w:eastAsia="Times New Roman" w:hAnsi="Times New Roman" w:cs="Times New Roman"/>
          <w:sz w:val="24"/>
          <w:szCs w:val="24"/>
          <w:lang w:eastAsia="fr-FR"/>
        </w:rPr>
        <w:br/>
      </w:r>
      <w:proofErr w:type="spellStart"/>
      <w:r w:rsidRPr="000F427F">
        <w:rPr>
          <w:rFonts w:ascii="Times New Roman" w:eastAsia="Times New Roman" w:hAnsi="Times New Roman" w:cs="Times New Roman"/>
          <w:b/>
          <w:bCs/>
          <w:sz w:val="24"/>
          <w:szCs w:val="24"/>
          <w:lang w:eastAsia="fr-FR"/>
        </w:rPr>
        <w:t>GPx</w:t>
      </w:r>
      <w:proofErr w:type="spellEnd"/>
      <w:r w:rsidRPr="000F427F">
        <w:rPr>
          <w:rFonts w:ascii="Times New Roman" w:eastAsia="Times New Roman" w:hAnsi="Times New Roman" w:cs="Times New Roman"/>
          <w:b/>
          <w:bCs/>
          <w:sz w:val="24"/>
          <w:szCs w:val="24"/>
          <w:lang w:eastAsia="fr-FR"/>
        </w:rPr>
        <w:t>:</w:t>
      </w:r>
      <w:r w:rsidRPr="000F427F">
        <w:rPr>
          <w:rFonts w:ascii="Times New Roman" w:eastAsia="Times New Roman" w:hAnsi="Times New Roman" w:cs="Times New Roman"/>
          <w:sz w:val="24"/>
          <w:szCs w:val="24"/>
          <w:lang w:eastAsia="fr-FR"/>
        </w:rPr>
        <w:t xml:space="preserve"> </w:t>
      </w:r>
      <w:proofErr w:type="spellStart"/>
      <w:r w:rsidRPr="000F427F">
        <w:rPr>
          <w:rFonts w:ascii="Times New Roman" w:eastAsia="Times New Roman" w:hAnsi="Times New Roman" w:cs="Times New Roman"/>
          <w:sz w:val="24"/>
          <w:szCs w:val="24"/>
          <w:lang w:eastAsia="fr-FR"/>
        </w:rPr>
        <w:t>Glutathione</w:t>
      </w:r>
      <w:proofErr w:type="spellEnd"/>
      <w:r w:rsidRPr="000F427F">
        <w:rPr>
          <w:rFonts w:ascii="Times New Roman" w:eastAsia="Times New Roman" w:hAnsi="Times New Roman" w:cs="Times New Roman"/>
          <w:sz w:val="24"/>
          <w:szCs w:val="24"/>
          <w:lang w:eastAsia="fr-FR"/>
        </w:rPr>
        <w:t xml:space="preserve"> </w:t>
      </w:r>
      <w:proofErr w:type="spellStart"/>
      <w:r w:rsidRPr="000F427F">
        <w:rPr>
          <w:rFonts w:ascii="Times New Roman" w:eastAsia="Times New Roman" w:hAnsi="Times New Roman" w:cs="Times New Roman"/>
          <w:sz w:val="24"/>
          <w:szCs w:val="24"/>
          <w:lang w:eastAsia="fr-FR"/>
        </w:rPr>
        <w:t>peroxidase</w:t>
      </w:r>
      <w:proofErr w:type="spellEnd"/>
      <w:r w:rsidRPr="000F427F">
        <w:rPr>
          <w:rFonts w:ascii="Times New Roman" w:eastAsia="Times New Roman" w:hAnsi="Times New Roman" w:cs="Times New Roman"/>
          <w:sz w:val="24"/>
          <w:szCs w:val="24"/>
          <w:lang w:eastAsia="fr-FR"/>
        </w:rPr>
        <w:br/>
      </w:r>
      <w:r w:rsidRPr="000F427F">
        <w:rPr>
          <w:rFonts w:ascii="Times New Roman" w:eastAsia="Times New Roman" w:hAnsi="Times New Roman" w:cs="Times New Roman"/>
          <w:b/>
          <w:bCs/>
          <w:sz w:val="24"/>
          <w:szCs w:val="24"/>
          <w:lang w:eastAsia="fr-FR"/>
        </w:rPr>
        <w:t>IC₅₀:</w:t>
      </w:r>
      <w:r w:rsidRPr="000F427F">
        <w:rPr>
          <w:rFonts w:ascii="Times New Roman" w:eastAsia="Times New Roman" w:hAnsi="Times New Roman" w:cs="Times New Roman"/>
          <w:sz w:val="24"/>
          <w:szCs w:val="24"/>
          <w:lang w:eastAsia="fr-FR"/>
        </w:rPr>
        <w:t xml:space="preserve"> </w:t>
      </w:r>
      <w:proofErr w:type="spellStart"/>
      <w:r w:rsidRPr="000F427F">
        <w:rPr>
          <w:rFonts w:ascii="Times New Roman" w:eastAsia="Times New Roman" w:hAnsi="Times New Roman" w:cs="Times New Roman"/>
          <w:sz w:val="24"/>
          <w:szCs w:val="24"/>
          <w:lang w:eastAsia="fr-FR"/>
        </w:rPr>
        <w:t>Inhibitory</w:t>
      </w:r>
      <w:proofErr w:type="spellEnd"/>
      <w:r w:rsidRPr="000F427F">
        <w:rPr>
          <w:rFonts w:ascii="Times New Roman" w:eastAsia="Times New Roman" w:hAnsi="Times New Roman" w:cs="Times New Roman"/>
          <w:sz w:val="24"/>
          <w:szCs w:val="24"/>
          <w:lang w:eastAsia="fr-FR"/>
        </w:rPr>
        <w:t xml:space="preserve"> concentration at 50%</w:t>
      </w:r>
      <w:r w:rsidRPr="000F427F">
        <w:rPr>
          <w:rFonts w:ascii="Times New Roman" w:eastAsia="Times New Roman" w:hAnsi="Times New Roman" w:cs="Times New Roman"/>
          <w:sz w:val="24"/>
          <w:szCs w:val="24"/>
          <w:lang w:eastAsia="fr-FR"/>
        </w:rPr>
        <w:br/>
      </w:r>
      <w:r w:rsidRPr="000F427F">
        <w:rPr>
          <w:rFonts w:ascii="Times New Roman" w:eastAsia="Times New Roman" w:hAnsi="Times New Roman" w:cs="Times New Roman"/>
          <w:b/>
          <w:bCs/>
          <w:sz w:val="24"/>
          <w:szCs w:val="24"/>
          <w:lang w:eastAsia="fr-FR"/>
        </w:rPr>
        <w:t>LD₅₀:</w:t>
      </w:r>
      <w:r w:rsidRPr="000F427F">
        <w:rPr>
          <w:rFonts w:ascii="Times New Roman" w:eastAsia="Times New Roman" w:hAnsi="Times New Roman" w:cs="Times New Roman"/>
          <w:sz w:val="24"/>
          <w:szCs w:val="24"/>
          <w:lang w:eastAsia="fr-FR"/>
        </w:rPr>
        <w:t xml:space="preserve"> </w:t>
      </w:r>
      <w:proofErr w:type="spellStart"/>
      <w:r w:rsidRPr="000F427F">
        <w:rPr>
          <w:rFonts w:ascii="Times New Roman" w:eastAsia="Times New Roman" w:hAnsi="Times New Roman" w:cs="Times New Roman"/>
          <w:sz w:val="24"/>
          <w:szCs w:val="24"/>
          <w:lang w:eastAsia="fr-FR"/>
        </w:rPr>
        <w:t>Lethal</w:t>
      </w:r>
      <w:proofErr w:type="spellEnd"/>
      <w:r w:rsidRPr="000F427F">
        <w:rPr>
          <w:rFonts w:ascii="Times New Roman" w:eastAsia="Times New Roman" w:hAnsi="Times New Roman" w:cs="Times New Roman"/>
          <w:sz w:val="24"/>
          <w:szCs w:val="24"/>
          <w:lang w:eastAsia="fr-FR"/>
        </w:rPr>
        <w:t xml:space="preserve"> dose for 50% of population</w:t>
      </w:r>
      <w:r w:rsidRPr="000F427F">
        <w:rPr>
          <w:rFonts w:ascii="Times New Roman" w:eastAsia="Times New Roman" w:hAnsi="Times New Roman" w:cs="Times New Roman"/>
          <w:sz w:val="24"/>
          <w:szCs w:val="24"/>
          <w:lang w:eastAsia="fr-FR"/>
        </w:rPr>
        <w:br/>
      </w:r>
      <w:proofErr w:type="spellStart"/>
      <w:r w:rsidRPr="000F427F">
        <w:rPr>
          <w:rFonts w:ascii="Times New Roman" w:eastAsia="Times New Roman" w:hAnsi="Times New Roman" w:cs="Times New Roman"/>
          <w:b/>
          <w:bCs/>
          <w:sz w:val="24"/>
          <w:szCs w:val="24"/>
          <w:lang w:eastAsia="fr-FR"/>
        </w:rPr>
        <w:t>OM:</w:t>
      </w:r>
      <w:r w:rsidRPr="000F427F">
        <w:rPr>
          <w:rFonts w:ascii="Times New Roman" w:eastAsia="Times New Roman" w:hAnsi="Times New Roman" w:cs="Times New Roman"/>
          <w:i/>
          <w:iCs/>
          <w:sz w:val="24"/>
          <w:szCs w:val="24"/>
          <w:lang w:eastAsia="fr-FR"/>
        </w:rPr>
        <w:t>Origanum</w:t>
      </w:r>
      <w:proofErr w:type="spellEnd"/>
      <w:r w:rsidRPr="000F427F">
        <w:rPr>
          <w:rFonts w:ascii="Times New Roman" w:eastAsia="Times New Roman" w:hAnsi="Times New Roman" w:cs="Times New Roman"/>
          <w:i/>
          <w:iCs/>
          <w:sz w:val="24"/>
          <w:szCs w:val="24"/>
          <w:lang w:eastAsia="fr-FR"/>
        </w:rPr>
        <w:t xml:space="preserve"> </w:t>
      </w:r>
      <w:proofErr w:type="spellStart"/>
      <w:r w:rsidRPr="000F427F">
        <w:rPr>
          <w:rFonts w:ascii="Times New Roman" w:eastAsia="Times New Roman" w:hAnsi="Times New Roman" w:cs="Times New Roman"/>
          <w:i/>
          <w:iCs/>
          <w:sz w:val="24"/>
          <w:szCs w:val="24"/>
          <w:lang w:eastAsia="fr-FR"/>
        </w:rPr>
        <w:t>majorana</w:t>
      </w:r>
      <w:r w:rsidR="007F095C" w:rsidRPr="000F427F">
        <w:rPr>
          <w:rFonts w:ascii="Times New Roman" w:eastAsia="Times New Roman" w:hAnsi="Times New Roman" w:cs="Times New Roman"/>
          <w:sz w:val="24"/>
          <w:szCs w:val="24"/>
          <w:lang w:eastAsia="fr-FR"/>
        </w:rPr>
        <w:t>L</w:t>
      </w:r>
      <w:proofErr w:type="spellEnd"/>
      <w:r w:rsidR="007F095C" w:rsidRPr="000F427F">
        <w:rPr>
          <w:rFonts w:ascii="Times New Roman" w:eastAsia="Times New Roman" w:hAnsi="Times New Roman" w:cs="Times New Roman"/>
          <w:sz w:val="24"/>
          <w:szCs w:val="24"/>
          <w:lang w:eastAsia="fr-FR"/>
        </w:rPr>
        <w:t>.</w:t>
      </w:r>
      <w:r w:rsidRPr="000F427F">
        <w:rPr>
          <w:rFonts w:ascii="Times New Roman" w:eastAsia="Times New Roman" w:hAnsi="Times New Roman" w:cs="Times New Roman"/>
          <w:sz w:val="24"/>
          <w:szCs w:val="24"/>
          <w:lang w:eastAsia="fr-FR"/>
        </w:rPr>
        <w:br/>
      </w:r>
      <w:r w:rsidRPr="007F095C">
        <w:rPr>
          <w:rFonts w:ascii="Times New Roman" w:eastAsia="Times New Roman" w:hAnsi="Times New Roman" w:cs="Times New Roman"/>
          <w:b/>
          <w:bCs/>
          <w:sz w:val="24"/>
          <w:szCs w:val="24"/>
          <w:lang w:val="en-US" w:eastAsia="fr-FR"/>
        </w:rPr>
        <w:t>QE:</w:t>
      </w:r>
      <w:r w:rsidRPr="007F095C">
        <w:rPr>
          <w:rFonts w:ascii="Times New Roman" w:eastAsia="Times New Roman" w:hAnsi="Times New Roman" w:cs="Times New Roman"/>
          <w:sz w:val="24"/>
          <w:szCs w:val="24"/>
          <w:lang w:val="en-US" w:eastAsia="fr-FR"/>
        </w:rPr>
        <w:t xml:space="preserve"> Quercetin equivalent</w:t>
      </w:r>
      <w:r w:rsidRPr="007F095C">
        <w:rPr>
          <w:rFonts w:ascii="Times New Roman" w:eastAsia="Times New Roman" w:hAnsi="Times New Roman" w:cs="Times New Roman"/>
          <w:sz w:val="24"/>
          <w:szCs w:val="24"/>
          <w:lang w:val="en-US" w:eastAsia="fr-FR"/>
        </w:rPr>
        <w:br/>
      </w:r>
      <w:r w:rsidRPr="007F095C">
        <w:rPr>
          <w:rFonts w:ascii="Times New Roman" w:eastAsia="Times New Roman" w:hAnsi="Times New Roman" w:cs="Times New Roman"/>
          <w:b/>
          <w:bCs/>
          <w:sz w:val="24"/>
          <w:szCs w:val="24"/>
          <w:lang w:val="en-US" w:eastAsia="fr-FR"/>
        </w:rPr>
        <w:t>RNS:</w:t>
      </w:r>
      <w:r w:rsidRPr="007F095C">
        <w:rPr>
          <w:rFonts w:ascii="Times New Roman" w:eastAsia="Times New Roman" w:hAnsi="Times New Roman" w:cs="Times New Roman"/>
          <w:sz w:val="24"/>
          <w:szCs w:val="24"/>
          <w:lang w:val="en-US" w:eastAsia="fr-FR"/>
        </w:rPr>
        <w:t xml:space="preserve"> Reactive nitrogen species</w:t>
      </w:r>
      <w:r w:rsidRPr="007F095C">
        <w:rPr>
          <w:rFonts w:ascii="Times New Roman" w:eastAsia="Times New Roman" w:hAnsi="Times New Roman" w:cs="Times New Roman"/>
          <w:sz w:val="24"/>
          <w:szCs w:val="24"/>
          <w:lang w:val="en-US" w:eastAsia="fr-FR"/>
        </w:rPr>
        <w:br/>
      </w:r>
      <w:r w:rsidRPr="007F095C">
        <w:rPr>
          <w:rFonts w:ascii="Times New Roman" w:eastAsia="Times New Roman" w:hAnsi="Times New Roman" w:cs="Times New Roman"/>
          <w:b/>
          <w:bCs/>
          <w:sz w:val="24"/>
          <w:szCs w:val="24"/>
          <w:lang w:val="en-US" w:eastAsia="fr-FR"/>
        </w:rPr>
        <w:t>ROS:</w:t>
      </w:r>
      <w:r w:rsidRPr="007F095C">
        <w:rPr>
          <w:rFonts w:ascii="Times New Roman" w:eastAsia="Times New Roman" w:hAnsi="Times New Roman" w:cs="Times New Roman"/>
          <w:sz w:val="24"/>
          <w:szCs w:val="24"/>
          <w:lang w:val="en-US" w:eastAsia="fr-FR"/>
        </w:rPr>
        <w:t xml:space="preserve"> Reactive oxygen species</w:t>
      </w:r>
      <w:r w:rsidRPr="007F095C">
        <w:rPr>
          <w:rFonts w:ascii="Times New Roman" w:eastAsia="Times New Roman" w:hAnsi="Times New Roman" w:cs="Times New Roman"/>
          <w:sz w:val="24"/>
          <w:szCs w:val="24"/>
          <w:lang w:val="en-US" w:eastAsia="fr-FR"/>
        </w:rPr>
        <w:br/>
      </w:r>
      <w:r w:rsidRPr="007F095C">
        <w:rPr>
          <w:rFonts w:ascii="Times New Roman" w:eastAsia="Times New Roman" w:hAnsi="Times New Roman" w:cs="Times New Roman"/>
          <w:b/>
          <w:bCs/>
          <w:sz w:val="24"/>
          <w:szCs w:val="24"/>
          <w:lang w:val="en-US" w:eastAsia="fr-FR"/>
        </w:rPr>
        <w:t>SD:</w:t>
      </w:r>
      <w:r w:rsidRPr="007F095C">
        <w:rPr>
          <w:rFonts w:ascii="Times New Roman" w:eastAsia="Times New Roman" w:hAnsi="Times New Roman" w:cs="Times New Roman"/>
          <w:sz w:val="24"/>
          <w:szCs w:val="24"/>
          <w:lang w:val="en-US" w:eastAsia="fr-FR"/>
        </w:rPr>
        <w:t xml:space="preserve"> Standard deviation</w:t>
      </w:r>
      <w:r w:rsidRPr="007F095C">
        <w:rPr>
          <w:rFonts w:ascii="Times New Roman" w:eastAsia="Times New Roman" w:hAnsi="Times New Roman" w:cs="Times New Roman"/>
          <w:sz w:val="24"/>
          <w:szCs w:val="24"/>
          <w:lang w:val="en-US" w:eastAsia="fr-FR"/>
        </w:rPr>
        <w:br/>
      </w:r>
      <w:r w:rsidRPr="007F095C">
        <w:rPr>
          <w:rFonts w:ascii="Times New Roman" w:eastAsia="Times New Roman" w:hAnsi="Times New Roman" w:cs="Times New Roman"/>
          <w:b/>
          <w:bCs/>
          <w:sz w:val="24"/>
          <w:szCs w:val="24"/>
          <w:lang w:val="en-US" w:eastAsia="fr-FR"/>
        </w:rPr>
        <w:t>SEM:</w:t>
      </w:r>
      <w:r w:rsidRPr="007F095C">
        <w:rPr>
          <w:rFonts w:ascii="Times New Roman" w:eastAsia="Times New Roman" w:hAnsi="Times New Roman" w:cs="Times New Roman"/>
          <w:sz w:val="24"/>
          <w:szCs w:val="24"/>
          <w:lang w:val="en-US" w:eastAsia="fr-FR"/>
        </w:rPr>
        <w:t xml:space="preserve"> Standard error of the mean</w:t>
      </w:r>
      <w:r w:rsidRPr="007F095C">
        <w:rPr>
          <w:rFonts w:ascii="Times New Roman" w:eastAsia="Times New Roman" w:hAnsi="Times New Roman" w:cs="Times New Roman"/>
          <w:sz w:val="24"/>
          <w:szCs w:val="24"/>
          <w:lang w:val="en-US" w:eastAsia="fr-FR"/>
        </w:rPr>
        <w:br/>
      </w:r>
      <w:r w:rsidRPr="008F47CC">
        <w:rPr>
          <w:rFonts w:ascii="Times New Roman" w:eastAsia="Times New Roman" w:hAnsi="Times New Roman" w:cs="Times New Roman"/>
          <w:b/>
          <w:bCs/>
          <w:sz w:val="24"/>
          <w:szCs w:val="24"/>
          <w:lang w:val="en-US" w:eastAsia="fr-FR"/>
        </w:rPr>
        <w:t>SOD:</w:t>
      </w:r>
      <w:r w:rsidRPr="008F47CC">
        <w:rPr>
          <w:rFonts w:ascii="Times New Roman" w:eastAsia="Times New Roman" w:hAnsi="Times New Roman" w:cs="Times New Roman"/>
          <w:sz w:val="24"/>
          <w:szCs w:val="24"/>
          <w:lang w:val="en-US" w:eastAsia="fr-FR"/>
        </w:rPr>
        <w:t xml:space="preserve"> Superoxide dismutase</w:t>
      </w:r>
      <w:r w:rsidRPr="007F095C">
        <w:rPr>
          <w:rFonts w:ascii="Times New Roman" w:eastAsia="Times New Roman" w:hAnsi="Times New Roman" w:cs="Times New Roman"/>
          <w:sz w:val="24"/>
          <w:szCs w:val="24"/>
          <w:lang w:val="en-US" w:eastAsia="fr-FR"/>
        </w:rPr>
        <w:br/>
      </w:r>
      <w:r w:rsidRPr="007F095C">
        <w:rPr>
          <w:rFonts w:ascii="Times New Roman" w:eastAsia="Times New Roman" w:hAnsi="Times New Roman" w:cs="Times New Roman"/>
          <w:b/>
          <w:bCs/>
          <w:sz w:val="24"/>
          <w:szCs w:val="24"/>
          <w:lang w:val="en-US" w:eastAsia="fr-FR"/>
        </w:rPr>
        <w:t>TFC:</w:t>
      </w:r>
      <w:r w:rsidRPr="007F095C">
        <w:rPr>
          <w:rFonts w:ascii="Times New Roman" w:eastAsia="Times New Roman" w:hAnsi="Times New Roman" w:cs="Times New Roman"/>
          <w:sz w:val="24"/>
          <w:szCs w:val="24"/>
          <w:lang w:val="en-US" w:eastAsia="fr-FR"/>
        </w:rPr>
        <w:t xml:space="preserve"> Total flavonoid content</w:t>
      </w:r>
      <w:r w:rsidRPr="007F095C">
        <w:rPr>
          <w:rFonts w:ascii="Times New Roman" w:eastAsia="Times New Roman" w:hAnsi="Times New Roman" w:cs="Times New Roman"/>
          <w:sz w:val="24"/>
          <w:szCs w:val="24"/>
          <w:lang w:val="en-US" w:eastAsia="fr-FR"/>
        </w:rPr>
        <w:br/>
      </w:r>
      <w:r w:rsidRPr="007F095C">
        <w:rPr>
          <w:rFonts w:ascii="Times New Roman" w:eastAsia="Times New Roman" w:hAnsi="Times New Roman" w:cs="Times New Roman"/>
          <w:b/>
          <w:bCs/>
          <w:sz w:val="24"/>
          <w:szCs w:val="24"/>
          <w:lang w:val="en-US" w:eastAsia="fr-FR"/>
        </w:rPr>
        <w:t>TPC:</w:t>
      </w:r>
      <w:r w:rsidR="00E23406">
        <w:rPr>
          <w:rFonts w:ascii="Times New Roman" w:eastAsia="Times New Roman" w:hAnsi="Times New Roman" w:cs="Times New Roman"/>
          <w:sz w:val="24"/>
          <w:szCs w:val="24"/>
          <w:lang w:val="en-US" w:eastAsia="fr-FR"/>
        </w:rPr>
        <w:t xml:space="preserve"> Total phenol content</w:t>
      </w:r>
      <w:r w:rsidRPr="007F095C">
        <w:rPr>
          <w:rFonts w:ascii="Times New Roman" w:eastAsia="Times New Roman" w:hAnsi="Times New Roman" w:cs="Times New Roman"/>
          <w:sz w:val="24"/>
          <w:szCs w:val="24"/>
          <w:lang w:val="en-US" w:eastAsia="fr-FR"/>
        </w:rPr>
        <w:br/>
      </w:r>
      <w:r w:rsidRPr="007F095C">
        <w:rPr>
          <w:rFonts w:ascii="Times New Roman" w:eastAsia="Times New Roman" w:hAnsi="Times New Roman" w:cs="Times New Roman"/>
          <w:b/>
          <w:bCs/>
          <w:sz w:val="24"/>
          <w:szCs w:val="24"/>
          <w:lang w:val="en-US" w:eastAsia="fr-FR"/>
        </w:rPr>
        <w:t>TEAC:</w:t>
      </w:r>
      <w:r w:rsidRPr="007F095C">
        <w:rPr>
          <w:rFonts w:ascii="Times New Roman" w:eastAsia="Times New Roman" w:hAnsi="Times New Roman" w:cs="Times New Roman"/>
          <w:sz w:val="24"/>
          <w:szCs w:val="24"/>
          <w:lang w:val="en-US" w:eastAsia="fr-FR"/>
        </w:rPr>
        <w:t xml:space="preserve"> Trolox </w:t>
      </w:r>
      <w:r w:rsidR="00E23406">
        <w:rPr>
          <w:rFonts w:ascii="Times New Roman" w:eastAsia="Times New Roman" w:hAnsi="Times New Roman" w:cs="Times New Roman"/>
          <w:sz w:val="24"/>
          <w:szCs w:val="24"/>
          <w:lang w:val="en-US" w:eastAsia="fr-FR"/>
        </w:rPr>
        <w:t>equivalent antioxidant capacity</w:t>
      </w:r>
      <w:r w:rsidRPr="007F095C">
        <w:rPr>
          <w:rFonts w:ascii="Times New Roman" w:eastAsia="Times New Roman" w:hAnsi="Times New Roman" w:cs="Times New Roman"/>
          <w:sz w:val="24"/>
          <w:szCs w:val="24"/>
          <w:lang w:val="en-US" w:eastAsia="fr-FR"/>
        </w:rPr>
        <w:br/>
      </w:r>
      <w:r w:rsidRPr="007F095C">
        <w:rPr>
          <w:rFonts w:ascii="Times New Roman" w:eastAsia="Times New Roman" w:hAnsi="Times New Roman" w:cs="Times New Roman"/>
          <w:b/>
          <w:bCs/>
          <w:sz w:val="24"/>
          <w:szCs w:val="24"/>
          <w:lang w:val="en-US" w:eastAsia="fr-FR"/>
        </w:rPr>
        <w:t>OECD:</w:t>
      </w:r>
      <w:r w:rsidRPr="007F095C">
        <w:rPr>
          <w:rFonts w:ascii="Times New Roman" w:eastAsia="Times New Roman" w:hAnsi="Times New Roman" w:cs="Times New Roman"/>
          <w:sz w:val="24"/>
          <w:szCs w:val="24"/>
          <w:lang w:val="en-US" w:eastAsia="fr-FR"/>
        </w:rPr>
        <w:t xml:space="preserve"> Organization for Econo</w:t>
      </w:r>
      <w:r w:rsidR="00E23406">
        <w:rPr>
          <w:rFonts w:ascii="Times New Roman" w:eastAsia="Times New Roman" w:hAnsi="Times New Roman" w:cs="Times New Roman"/>
          <w:sz w:val="24"/>
          <w:szCs w:val="24"/>
          <w:lang w:val="en-US" w:eastAsia="fr-FR"/>
        </w:rPr>
        <w:t>mic Cooperation and Development</w:t>
      </w:r>
      <w:r w:rsidRPr="007F095C">
        <w:rPr>
          <w:rFonts w:ascii="Times New Roman" w:eastAsia="Times New Roman" w:hAnsi="Times New Roman" w:cs="Times New Roman"/>
          <w:sz w:val="24"/>
          <w:szCs w:val="24"/>
          <w:lang w:val="en-US" w:eastAsia="fr-FR"/>
        </w:rPr>
        <w:br/>
      </w:r>
      <w:r w:rsidRPr="007F095C">
        <w:rPr>
          <w:rFonts w:ascii="Times New Roman" w:eastAsia="Times New Roman" w:hAnsi="Times New Roman" w:cs="Times New Roman"/>
          <w:b/>
          <w:bCs/>
          <w:sz w:val="24"/>
          <w:szCs w:val="24"/>
          <w:lang w:val="en-US" w:eastAsia="fr-FR"/>
        </w:rPr>
        <w:t>H&amp;E:</w:t>
      </w:r>
      <w:r w:rsidRPr="007F095C">
        <w:rPr>
          <w:rFonts w:ascii="Times New Roman" w:eastAsia="Times New Roman" w:hAnsi="Times New Roman" w:cs="Times New Roman"/>
          <w:sz w:val="24"/>
          <w:szCs w:val="24"/>
          <w:lang w:val="en-US" w:eastAsia="fr-FR"/>
        </w:rPr>
        <w:t xml:space="preserve"> Hematoxylin and Eosin</w:t>
      </w:r>
      <w:r w:rsidRPr="007F095C">
        <w:rPr>
          <w:rFonts w:ascii="Times New Roman" w:eastAsia="Times New Roman" w:hAnsi="Times New Roman" w:cs="Times New Roman"/>
          <w:sz w:val="24"/>
          <w:szCs w:val="24"/>
          <w:lang w:val="en-US" w:eastAsia="fr-FR"/>
        </w:rPr>
        <w:br/>
      </w:r>
      <w:r w:rsidRPr="007F095C">
        <w:rPr>
          <w:rFonts w:ascii="Times New Roman" w:eastAsia="Times New Roman" w:hAnsi="Times New Roman" w:cs="Times New Roman"/>
          <w:b/>
          <w:bCs/>
          <w:sz w:val="24"/>
          <w:szCs w:val="24"/>
          <w:lang w:val="en-US" w:eastAsia="fr-FR"/>
        </w:rPr>
        <w:t>FeCl</w:t>
      </w:r>
      <w:r w:rsidR="00257087" w:rsidRPr="00257087">
        <w:rPr>
          <w:rFonts w:ascii="Times New Roman" w:eastAsia="Times New Roman" w:hAnsi="Times New Roman" w:cs="Times New Roman"/>
          <w:b/>
          <w:bCs/>
          <w:sz w:val="24"/>
          <w:szCs w:val="24"/>
          <w:vertAlign w:val="subscript"/>
          <w:lang w:val="en-US" w:eastAsia="fr-FR"/>
        </w:rPr>
        <w:t>2</w:t>
      </w:r>
      <w:r w:rsidRPr="007F095C">
        <w:rPr>
          <w:rFonts w:ascii="Times New Roman" w:eastAsia="Times New Roman" w:hAnsi="Times New Roman" w:cs="Times New Roman"/>
          <w:b/>
          <w:bCs/>
          <w:sz w:val="24"/>
          <w:szCs w:val="24"/>
          <w:lang w:val="en-US" w:eastAsia="fr-FR"/>
        </w:rPr>
        <w:t>:</w:t>
      </w:r>
      <w:r w:rsidRPr="007F095C">
        <w:rPr>
          <w:rFonts w:ascii="Times New Roman" w:eastAsia="Times New Roman" w:hAnsi="Times New Roman" w:cs="Times New Roman"/>
          <w:sz w:val="24"/>
          <w:szCs w:val="24"/>
          <w:lang w:val="en-US" w:eastAsia="fr-FR"/>
        </w:rPr>
        <w:t xml:space="preserve"> Ferrous chloride</w:t>
      </w:r>
    </w:p>
    <w:p w14:paraId="008C98A2" w14:textId="77777777" w:rsidR="00D34B39" w:rsidRPr="00270D9F" w:rsidRDefault="00D34B39" w:rsidP="00257087">
      <w:pPr>
        <w:spacing w:after="0" w:line="360" w:lineRule="auto"/>
        <w:rPr>
          <w:rFonts w:ascii="Times New Roman" w:eastAsia="Times New Roman" w:hAnsi="Times New Roman" w:cs="Times New Roman"/>
          <w:sz w:val="24"/>
          <w:szCs w:val="24"/>
          <w:lang w:val="en-US" w:eastAsia="fr-FR"/>
        </w:rPr>
      </w:pPr>
      <w:r w:rsidRPr="007F095C">
        <w:rPr>
          <w:rFonts w:ascii="Times New Roman" w:eastAsia="Times New Roman" w:hAnsi="Times New Roman" w:cs="Times New Roman"/>
          <w:b/>
          <w:bCs/>
          <w:sz w:val="24"/>
          <w:szCs w:val="24"/>
          <w:lang w:val="en-US" w:eastAsia="fr-FR"/>
        </w:rPr>
        <w:t>AAE:</w:t>
      </w:r>
      <w:r w:rsidRPr="007F095C">
        <w:rPr>
          <w:rFonts w:ascii="Times New Roman" w:eastAsia="Times New Roman" w:hAnsi="Times New Roman" w:cs="Times New Roman"/>
          <w:sz w:val="24"/>
          <w:szCs w:val="24"/>
          <w:lang w:val="en-US" w:eastAsia="fr-FR"/>
        </w:rPr>
        <w:t xml:space="preserve"> Ascorbic Acid Equivalent</w:t>
      </w:r>
      <w:r w:rsidRPr="007F095C">
        <w:rPr>
          <w:rFonts w:ascii="Times New Roman" w:eastAsia="Times New Roman" w:hAnsi="Times New Roman" w:cs="Times New Roman"/>
          <w:sz w:val="24"/>
          <w:szCs w:val="24"/>
          <w:lang w:val="en-US" w:eastAsia="fr-FR"/>
        </w:rPr>
        <w:br/>
      </w:r>
      <w:r w:rsidRPr="007F095C">
        <w:rPr>
          <w:rFonts w:ascii="Times New Roman" w:eastAsia="Times New Roman" w:hAnsi="Times New Roman" w:cs="Times New Roman"/>
          <w:b/>
          <w:bCs/>
          <w:sz w:val="24"/>
          <w:szCs w:val="24"/>
          <w:lang w:val="en-US" w:eastAsia="fr-FR"/>
        </w:rPr>
        <w:t>DWB:</w:t>
      </w:r>
      <w:r w:rsidRPr="007F095C">
        <w:rPr>
          <w:rFonts w:ascii="Times New Roman" w:eastAsia="Times New Roman" w:hAnsi="Times New Roman" w:cs="Times New Roman"/>
          <w:sz w:val="24"/>
          <w:szCs w:val="24"/>
          <w:lang w:val="en-US" w:eastAsia="fr-FR"/>
        </w:rPr>
        <w:t xml:space="preserve"> Dry Weight Basis</w:t>
      </w:r>
    </w:p>
    <w:p w14:paraId="2CC82D3C" w14:textId="77777777" w:rsidR="00077805" w:rsidRDefault="00D04F05" w:rsidP="00D34B39">
      <w:pPr>
        <w:spacing w:line="360" w:lineRule="auto"/>
        <w:rPr>
          <w:lang w:val="en-US"/>
        </w:rPr>
      </w:pPr>
      <w:r w:rsidRPr="00270D9F">
        <w:rPr>
          <w:rFonts w:ascii="Times New Roman" w:eastAsia="Times New Roman" w:hAnsi="Times New Roman" w:cs="Times New Roman"/>
          <w:sz w:val="24"/>
          <w:szCs w:val="24"/>
          <w:lang w:val="en-US" w:eastAsia="fr-FR"/>
        </w:rPr>
        <w:br/>
      </w:r>
      <w:r w:rsidR="00077805">
        <w:rPr>
          <w:lang w:val="en-US"/>
        </w:rPr>
        <w:br w:type="page"/>
      </w:r>
    </w:p>
    <w:p w14:paraId="167C1AFC" w14:textId="77777777" w:rsidR="00077805" w:rsidRPr="00181D33" w:rsidRDefault="00077805" w:rsidP="00A762B8">
      <w:pPr>
        <w:spacing w:before="120" w:after="120" w:line="360" w:lineRule="auto"/>
        <w:rPr>
          <w:rFonts w:asciiTheme="majorBidi" w:hAnsiTheme="majorBidi" w:cstheme="majorBidi"/>
          <w:b/>
          <w:bCs/>
          <w:sz w:val="28"/>
          <w:szCs w:val="28"/>
          <w:lang w:val="en-US"/>
        </w:rPr>
      </w:pPr>
      <w:r w:rsidRPr="0054650A">
        <w:rPr>
          <w:rFonts w:asciiTheme="majorBidi" w:hAnsiTheme="majorBidi" w:cstheme="majorBidi"/>
          <w:b/>
          <w:bCs/>
          <w:sz w:val="28"/>
          <w:szCs w:val="28"/>
          <w:lang w:val="en-US"/>
        </w:rPr>
        <w:lastRenderedPageBreak/>
        <w:t>List of Figures</w:t>
      </w:r>
      <w:r w:rsidR="00544E54" w:rsidRPr="0054650A">
        <w:rPr>
          <w:rFonts w:asciiTheme="majorBidi" w:hAnsiTheme="majorBidi" w:cstheme="majorBidi"/>
          <w:b/>
          <w:bCs/>
          <w:sz w:val="28"/>
          <w:szCs w:val="28"/>
          <w:lang w:val="en-US"/>
        </w:rPr>
        <w:t>:</w:t>
      </w:r>
    </w:p>
    <w:p w14:paraId="3223FFC4" w14:textId="77777777" w:rsidR="00BC5470" w:rsidRPr="005C01AC" w:rsidRDefault="00B02345" w:rsidP="0054650A">
      <w:pPr>
        <w:pStyle w:val="TM1"/>
        <w:tabs>
          <w:tab w:val="right" w:leader="dot" w:pos="9346"/>
        </w:tabs>
        <w:spacing w:before="120" w:after="120" w:line="360" w:lineRule="auto"/>
        <w:rPr>
          <w:rFonts w:asciiTheme="majorBidi" w:eastAsiaTheme="minorEastAsia" w:hAnsiTheme="majorBidi" w:cstheme="majorBidi"/>
          <w:noProof/>
          <w:sz w:val="24"/>
          <w:szCs w:val="24"/>
          <w:lang w:eastAsia="fr-FR"/>
        </w:rPr>
      </w:pPr>
      <w:r>
        <w:rPr>
          <w:rFonts w:asciiTheme="majorBidi" w:hAnsiTheme="majorBidi" w:cstheme="majorBidi"/>
          <w:sz w:val="24"/>
          <w:szCs w:val="24"/>
          <w:highlight w:val="yellow"/>
          <w:lang w:val="en-US"/>
        </w:rPr>
        <w:fldChar w:fldCharType="begin"/>
      </w:r>
      <w:r w:rsidR="00BC5470">
        <w:rPr>
          <w:rFonts w:asciiTheme="majorBidi" w:hAnsiTheme="majorBidi" w:cstheme="majorBidi"/>
          <w:sz w:val="24"/>
          <w:szCs w:val="24"/>
          <w:highlight w:val="yellow"/>
          <w:lang w:val="en-US"/>
        </w:rPr>
        <w:instrText xml:space="preserve"> TOC \h \z \t "figure;1" </w:instrText>
      </w:r>
      <w:r>
        <w:rPr>
          <w:rFonts w:asciiTheme="majorBidi" w:hAnsiTheme="majorBidi" w:cstheme="majorBidi"/>
          <w:sz w:val="24"/>
          <w:szCs w:val="24"/>
          <w:highlight w:val="yellow"/>
          <w:lang w:val="en-US"/>
        </w:rPr>
        <w:fldChar w:fldCharType="separate"/>
      </w:r>
      <w:hyperlink w:anchor="_Toc201079731" w:history="1">
        <w:r w:rsidR="00BC5470" w:rsidRPr="005C01AC">
          <w:rPr>
            <w:rStyle w:val="Lienhypertexte"/>
            <w:rFonts w:asciiTheme="majorBidi" w:hAnsiTheme="majorBidi" w:cstheme="majorBidi"/>
            <w:b/>
            <w:bCs/>
            <w:noProof/>
            <w:sz w:val="24"/>
            <w:szCs w:val="24"/>
          </w:rPr>
          <w:t>Figure 01</w:t>
        </w:r>
        <w:r w:rsidR="00BC5470" w:rsidRPr="005C01AC">
          <w:rPr>
            <w:rStyle w:val="Lienhypertexte"/>
            <w:rFonts w:asciiTheme="majorBidi" w:hAnsiTheme="majorBidi" w:cstheme="majorBidi"/>
            <w:noProof/>
            <w:sz w:val="24"/>
            <w:szCs w:val="24"/>
          </w:rPr>
          <w:t>:</w:t>
        </w:r>
        <w:r w:rsidR="00BC5470" w:rsidRPr="005C01AC">
          <w:rPr>
            <w:rStyle w:val="Lienhypertexte"/>
            <w:rFonts w:asciiTheme="majorBidi" w:eastAsia="Calibri" w:hAnsiTheme="majorBidi" w:cstheme="majorBidi"/>
            <w:i/>
            <w:iCs/>
            <w:noProof/>
            <w:sz w:val="24"/>
            <w:szCs w:val="24"/>
            <w:shd w:val="clear" w:color="auto" w:fill="FFFFFF"/>
          </w:rPr>
          <w:t>Origanum majorana </w:t>
        </w:r>
        <w:r w:rsidR="00BC5470" w:rsidRPr="005C01AC">
          <w:rPr>
            <w:rStyle w:val="Lienhypertexte"/>
            <w:rFonts w:asciiTheme="majorBidi" w:eastAsia="Calibri" w:hAnsiTheme="majorBidi" w:cstheme="majorBidi"/>
            <w:noProof/>
            <w:sz w:val="24"/>
            <w:szCs w:val="24"/>
            <w:shd w:val="clear" w:color="auto" w:fill="FFFFFF"/>
          </w:rPr>
          <w:t>L</w:t>
        </w:r>
        <w:r w:rsidR="00BC5470" w:rsidRPr="005C01AC">
          <w:rPr>
            <w:rFonts w:asciiTheme="majorBidi" w:hAnsiTheme="majorBidi" w:cstheme="majorBidi"/>
            <w:noProof/>
            <w:webHidden/>
            <w:sz w:val="24"/>
            <w:szCs w:val="24"/>
          </w:rPr>
          <w:tab/>
        </w:r>
        <w:r w:rsidRPr="005C01AC">
          <w:rPr>
            <w:rFonts w:asciiTheme="majorBidi" w:hAnsiTheme="majorBidi" w:cstheme="majorBidi"/>
            <w:noProof/>
            <w:webHidden/>
            <w:sz w:val="24"/>
            <w:szCs w:val="24"/>
          </w:rPr>
          <w:fldChar w:fldCharType="begin"/>
        </w:r>
        <w:r w:rsidR="00BC5470" w:rsidRPr="005C01AC">
          <w:rPr>
            <w:rFonts w:asciiTheme="majorBidi" w:hAnsiTheme="majorBidi" w:cstheme="majorBidi"/>
            <w:noProof/>
            <w:webHidden/>
            <w:sz w:val="24"/>
            <w:szCs w:val="24"/>
          </w:rPr>
          <w:instrText xml:space="preserve"> PAGEREF _Toc201079731 \h </w:instrText>
        </w:r>
        <w:r w:rsidRPr="005C01AC">
          <w:rPr>
            <w:rFonts w:asciiTheme="majorBidi" w:hAnsiTheme="majorBidi" w:cstheme="majorBidi"/>
            <w:noProof/>
            <w:webHidden/>
            <w:sz w:val="24"/>
            <w:szCs w:val="24"/>
          </w:rPr>
        </w:r>
        <w:r w:rsidRPr="005C01AC">
          <w:rPr>
            <w:rFonts w:asciiTheme="majorBidi" w:hAnsiTheme="majorBidi" w:cstheme="majorBidi"/>
            <w:noProof/>
            <w:webHidden/>
            <w:sz w:val="24"/>
            <w:szCs w:val="24"/>
          </w:rPr>
          <w:fldChar w:fldCharType="separate"/>
        </w:r>
        <w:r w:rsidR="00BC5470" w:rsidRPr="005C01AC">
          <w:rPr>
            <w:rFonts w:asciiTheme="majorBidi" w:hAnsiTheme="majorBidi" w:cstheme="majorBidi"/>
            <w:noProof/>
            <w:webHidden/>
            <w:sz w:val="24"/>
            <w:szCs w:val="24"/>
          </w:rPr>
          <w:t>3</w:t>
        </w:r>
        <w:r w:rsidRPr="005C01AC">
          <w:rPr>
            <w:rFonts w:asciiTheme="majorBidi" w:hAnsiTheme="majorBidi" w:cstheme="majorBidi"/>
            <w:noProof/>
            <w:webHidden/>
            <w:sz w:val="24"/>
            <w:szCs w:val="24"/>
          </w:rPr>
          <w:fldChar w:fldCharType="end"/>
        </w:r>
      </w:hyperlink>
    </w:p>
    <w:p w14:paraId="2A17C59A" w14:textId="77777777" w:rsidR="00BC5470" w:rsidRPr="005C01AC" w:rsidRDefault="00025C37" w:rsidP="00A762B8">
      <w:pPr>
        <w:pStyle w:val="TM1"/>
        <w:tabs>
          <w:tab w:val="right" w:leader="dot" w:pos="9346"/>
        </w:tabs>
        <w:spacing w:before="120" w:after="120" w:line="360" w:lineRule="auto"/>
        <w:rPr>
          <w:rFonts w:asciiTheme="majorBidi" w:eastAsiaTheme="minorEastAsia" w:hAnsiTheme="majorBidi" w:cstheme="majorBidi"/>
          <w:noProof/>
          <w:sz w:val="24"/>
          <w:szCs w:val="24"/>
          <w:lang w:eastAsia="fr-FR"/>
        </w:rPr>
      </w:pPr>
      <w:hyperlink w:anchor="_Toc201079732" w:history="1">
        <w:r w:rsidR="00BC5470" w:rsidRPr="005C01AC">
          <w:rPr>
            <w:rStyle w:val="Lienhypertexte"/>
            <w:rFonts w:asciiTheme="majorBidi" w:hAnsiTheme="majorBidi" w:cstheme="majorBidi"/>
            <w:b/>
            <w:bCs/>
            <w:noProof/>
            <w:sz w:val="24"/>
            <w:szCs w:val="24"/>
            <w:lang w:val="en-US"/>
          </w:rPr>
          <w:t>Figure 02:</w:t>
        </w:r>
        <w:r w:rsidR="00BC5470" w:rsidRPr="005C01AC">
          <w:rPr>
            <w:rStyle w:val="Lienhypertexte"/>
            <w:rFonts w:asciiTheme="majorBidi" w:hAnsiTheme="majorBidi" w:cstheme="majorBidi"/>
            <w:noProof/>
            <w:sz w:val="24"/>
            <w:szCs w:val="24"/>
            <w:lang w:val="en-US"/>
          </w:rPr>
          <w:t xml:space="preserve"> Taxonomy of </w:t>
        </w:r>
        <w:r w:rsidR="00BC5470" w:rsidRPr="005C01AC">
          <w:rPr>
            <w:rStyle w:val="Lienhypertexte"/>
            <w:rFonts w:asciiTheme="majorBidi" w:hAnsiTheme="majorBidi" w:cstheme="majorBidi"/>
            <w:i/>
            <w:iCs/>
            <w:noProof/>
            <w:sz w:val="24"/>
            <w:szCs w:val="24"/>
            <w:lang w:val="en-US"/>
          </w:rPr>
          <w:t xml:space="preserve">Origanummajorana </w:t>
        </w:r>
        <w:r w:rsidR="00BC5470" w:rsidRPr="005C01AC">
          <w:rPr>
            <w:rStyle w:val="Lienhypertexte"/>
            <w:rFonts w:asciiTheme="majorBidi" w:hAnsiTheme="majorBidi" w:cstheme="majorBidi"/>
            <w:noProof/>
            <w:sz w:val="24"/>
            <w:szCs w:val="24"/>
            <w:lang w:val="en-US"/>
          </w:rPr>
          <w:t>L.</w:t>
        </w:r>
        <w:r w:rsidR="00BC5470" w:rsidRPr="005C01AC">
          <w:rPr>
            <w:rFonts w:asciiTheme="majorBidi" w:hAnsiTheme="majorBidi" w:cstheme="majorBidi"/>
            <w:noProof/>
            <w:webHidden/>
            <w:sz w:val="24"/>
            <w:szCs w:val="24"/>
          </w:rPr>
          <w:tab/>
        </w:r>
        <w:r w:rsidR="00B02345" w:rsidRPr="005C01AC">
          <w:rPr>
            <w:rFonts w:asciiTheme="majorBidi" w:hAnsiTheme="majorBidi" w:cstheme="majorBidi"/>
            <w:noProof/>
            <w:webHidden/>
            <w:sz w:val="24"/>
            <w:szCs w:val="24"/>
          </w:rPr>
          <w:fldChar w:fldCharType="begin"/>
        </w:r>
        <w:r w:rsidR="00BC5470" w:rsidRPr="005C01AC">
          <w:rPr>
            <w:rFonts w:asciiTheme="majorBidi" w:hAnsiTheme="majorBidi" w:cstheme="majorBidi"/>
            <w:noProof/>
            <w:webHidden/>
            <w:sz w:val="24"/>
            <w:szCs w:val="24"/>
          </w:rPr>
          <w:instrText xml:space="preserve"> PAGEREF _Toc201079732 \h </w:instrText>
        </w:r>
        <w:r w:rsidR="00B02345" w:rsidRPr="005C01AC">
          <w:rPr>
            <w:rFonts w:asciiTheme="majorBidi" w:hAnsiTheme="majorBidi" w:cstheme="majorBidi"/>
            <w:noProof/>
            <w:webHidden/>
            <w:sz w:val="24"/>
            <w:szCs w:val="24"/>
          </w:rPr>
        </w:r>
        <w:r w:rsidR="00B02345" w:rsidRPr="005C01AC">
          <w:rPr>
            <w:rFonts w:asciiTheme="majorBidi" w:hAnsiTheme="majorBidi" w:cstheme="majorBidi"/>
            <w:noProof/>
            <w:webHidden/>
            <w:sz w:val="24"/>
            <w:szCs w:val="24"/>
          </w:rPr>
          <w:fldChar w:fldCharType="separate"/>
        </w:r>
        <w:r w:rsidR="00BC5470" w:rsidRPr="005C01AC">
          <w:rPr>
            <w:rFonts w:asciiTheme="majorBidi" w:hAnsiTheme="majorBidi" w:cstheme="majorBidi"/>
            <w:noProof/>
            <w:webHidden/>
            <w:sz w:val="24"/>
            <w:szCs w:val="24"/>
          </w:rPr>
          <w:t>4</w:t>
        </w:r>
        <w:r w:rsidR="00B02345" w:rsidRPr="005C01AC">
          <w:rPr>
            <w:rFonts w:asciiTheme="majorBidi" w:hAnsiTheme="majorBidi" w:cstheme="majorBidi"/>
            <w:noProof/>
            <w:webHidden/>
            <w:sz w:val="24"/>
            <w:szCs w:val="24"/>
          </w:rPr>
          <w:fldChar w:fldCharType="end"/>
        </w:r>
      </w:hyperlink>
    </w:p>
    <w:p w14:paraId="6D047A66" w14:textId="77777777" w:rsidR="00BC5470" w:rsidRPr="005C01AC" w:rsidRDefault="00025C37" w:rsidP="0054650A">
      <w:pPr>
        <w:pStyle w:val="TM1"/>
        <w:tabs>
          <w:tab w:val="right" w:leader="dot" w:pos="9346"/>
        </w:tabs>
        <w:spacing w:before="120" w:after="120" w:line="360" w:lineRule="auto"/>
        <w:rPr>
          <w:rFonts w:asciiTheme="majorBidi" w:eastAsiaTheme="minorEastAsia" w:hAnsiTheme="majorBidi" w:cstheme="majorBidi"/>
          <w:noProof/>
          <w:sz w:val="24"/>
          <w:szCs w:val="24"/>
          <w:lang w:eastAsia="fr-FR"/>
        </w:rPr>
      </w:pPr>
      <w:hyperlink w:anchor="_Toc201079733" w:history="1">
        <w:r w:rsidR="00BC5470" w:rsidRPr="005C01AC">
          <w:rPr>
            <w:rStyle w:val="Lienhypertexte"/>
            <w:rFonts w:asciiTheme="majorBidi" w:eastAsia="Calibri" w:hAnsiTheme="majorBidi" w:cstheme="majorBidi"/>
            <w:b/>
            <w:bCs/>
            <w:noProof/>
            <w:sz w:val="24"/>
            <w:szCs w:val="24"/>
            <w:lang w:val="en-US" w:bidi="ar-DZ"/>
          </w:rPr>
          <w:t>Figure 03:</w:t>
        </w:r>
        <w:r w:rsidR="00BC5470" w:rsidRPr="005C01AC">
          <w:rPr>
            <w:rStyle w:val="Lienhypertexte"/>
            <w:rFonts w:asciiTheme="majorBidi" w:eastAsia="Calibri" w:hAnsiTheme="majorBidi" w:cstheme="majorBidi"/>
            <w:noProof/>
            <w:sz w:val="24"/>
            <w:szCs w:val="24"/>
            <w:lang w:val="en-US" w:bidi="ar-DZ"/>
          </w:rPr>
          <w:t xml:space="preserve"> Biological targets of free radical attack.</w:t>
        </w:r>
        <w:r w:rsidR="00BC5470" w:rsidRPr="005C01AC">
          <w:rPr>
            <w:rFonts w:asciiTheme="majorBidi" w:hAnsiTheme="majorBidi" w:cstheme="majorBidi"/>
            <w:noProof/>
            <w:webHidden/>
            <w:sz w:val="24"/>
            <w:szCs w:val="24"/>
          </w:rPr>
          <w:tab/>
        </w:r>
        <w:r w:rsidR="00B02345" w:rsidRPr="005C01AC">
          <w:rPr>
            <w:rFonts w:asciiTheme="majorBidi" w:hAnsiTheme="majorBidi" w:cstheme="majorBidi"/>
            <w:noProof/>
            <w:webHidden/>
            <w:sz w:val="24"/>
            <w:szCs w:val="24"/>
          </w:rPr>
          <w:fldChar w:fldCharType="begin"/>
        </w:r>
        <w:r w:rsidR="00BC5470" w:rsidRPr="005C01AC">
          <w:rPr>
            <w:rFonts w:asciiTheme="majorBidi" w:hAnsiTheme="majorBidi" w:cstheme="majorBidi"/>
            <w:noProof/>
            <w:webHidden/>
            <w:sz w:val="24"/>
            <w:szCs w:val="24"/>
          </w:rPr>
          <w:instrText xml:space="preserve"> PAGEREF _Toc201079733 \h </w:instrText>
        </w:r>
        <w:r w:rsidR="00B02345" w:rsidRPr="005C01AC">
          <w:rPr>
            <w:rFonts w:asciiTheme="majorBidi" w:hAnsiTheme="majorBidi" w:cstheme="majorBidi"/>
            <w:noProof/>
            <w:webHidden/>
            <w:sz w:val="24"/>
            <w:szCs w:val="24"/>
          </w:rPr>
        </w:r>
        <w:r w:rsidR="00B02345" w:rsidRPr="005C01AC">
          <w:rPr>
            <w:rFonts w:asciiTheme="majorBidi" w:hAnsiTheme="majorBidi" w:cstheme="majorBidi"/>
            <w:noProof/>
            <w:webHidden/>
            <w:sz w:val="24"/>
            <w:szCs w:val="24"/>
          </w:rPr>
          <w:fldChar w:fldCharType="separate"/>
        </w:r>
        <w:r w:rsidR="00BC5470" w:rsidRPr="005C01AC">
          <w:rPr>
            <w:rFonts w:asciiTheme="majorBidi" w:hAnsiTheme="majorBidi" w:cstheme="majorBidi"/>
            <w:noProof/>
            <w:webHidden/>
            <w:sz w:val="24"/>
            <w:szCs w:val="24"/>
          </w:rPr>
          <w:t>10</w:t>
        </w:r>
        <w:r w:rsidR="00B02345" w:rsidRPr="005C01AC">
          <w:rPr>
            <w:rFonts w:asciiTheme="majorBidi" w:hAnsiTheme="majorBidi" w:cstheme="majorBidi"/>
            <w:noProof/>
            <w:webHidden/>
            <w:sz w:val="24"/>
            <w:szCs w:val="24"/>
          </w:rPr>
          <w:fldChar w:fldCharType="end"/>
        </w:r>
      </w:hyperlink>
    </w:p>
    <w:p w14:paraId="5FD88E41" w14:textId="77777777" w:rsidR="00BC5470" w:rsidRPr="005C01AC" w:rsidRDefault="00025C37" w:rsidP="00A762B8">
      <w:pPr>
        <w:pStyle w:val="TM1"/>
        <w:tabs>
          <w:tab w:val="right" w:leader="dot" w:pos="9346"/>
        </w:tabs>
        <w:spacing w:before="120" w:after="120" w:line="360" w:lineRule="auto"/>
        <w:rPr>
          <w:rFonts w:asciiTheme="majorBidi" w:eastAsiaTheme="minorEastAsia" w:hAnsiTheme="majorBidi" w:cstheme="majorBidi"/>
          <w:noProof/>
          <w:sz w:val="24"/>
          <w:szCs w:val="24"/>
          <w:lang w:eastAsia="fr-FR"/>
        </w:rPr>
      </w:pPr>
      <w:hyperlink w:anchor="_Toc201079734" w:history="1">
        <w:r w:rsidR="00BC5470" w:rsidRPr="005C01AC">
          <w:rPr>
            <w:rStyle w:val="Lienhypertexte"/>
            <w:rFonts w:asciiTheme="majorBidi" w:hAnsiTheme="majorBidi" w:cstheme="majorBidi"/>
            <w:b/>
            <w:bCs/>
            <w:noProof/>
            <w:sz w:val="24"/>
            <w:szCs w:val="24"/>
            <w:lang w:val="en-US"/>
          </w:rPr>
          <w:t>Figure 04:</w:t>
        </w:r>
        <w:r w:rsidR="00BC5470" w:rsidRPr="005C01AC">
          <w:rPr>
            <w:rStyle w:val="Lienhypertexte"/>
            <w:rFonts w:asciiTheme="majorBidi" w:hAnsiTheme="majorBidi" w:cstheme="majorBidi"/>
            <w:noProof/>
            <w:sz w:val="24"/>
            <w:szCs w:val="24"/>
            <w:lang w:val="en-US"/>
          </w:rPr>
          <w:t xml:space="preserve"> Crushing the aerial part of the </w:t>
        </w:r>
        <w:r w:rsidR="00BC5470" w:rsidRPr="005C01AC">
          <w:rPr>
            <w:rStyle w:val="Lienhypertexte"/>
            <w:rFonts w:asciiTheme="majorBidi" w:hAnsiTheme="majorBidi" w:cstheme="majorBidi"/>
            <w:i/>
            <w:iCs/>
            <w:noProof/>
            <w:sz w:val="24"/>
            <w:szCs w:val="24"/>
            <w:lang w:val="en-US"/>
          </w:rPr>
          <w:t xml:space="preserve">O. majorana </w:t>
        </w:r>
        <w:r w:rsidR="00BC5470" w:rsidRPr="005C01AC">
          <w:rPr>
            <w:rStyle w:val="Lienhypertexte"/>
            <w:rFonts w:asciiTheme="majorBidi" w:hAnsiTheme="majorBidi" w:cstheme="majorBidi"/>
            <w:noProof/>
            <w:sz w:val="24"/>
            <w:szCs w:val="24"/>
            <w:lang w:val="en-US"/>
          </w:rPr>
          <w:t>L.</w:t>
        </w:r>
        <w:r w:rsidR="00BC5470" w:rsidRPr="005C01AC">
          <w:rPr>
            <w:rFonts w:asciiTheme="majorBidi" w:hAnsiTheme="majorBidi" w:cstheme="majorBidi"/>
            <w:noProof/>
            <w:webHidden/>
            <w:sz w:val="24"/>
            <w:szCs w:val="24"/>
          </w:rPr>
          <w:tab/>
        </w:r>
        <w:r w:rsidR="00B02345" w:rsidRPr="005C01AC">
          <w:rPr>
            <w:rFonts w:asciiTheme="majorBidi" w:hAnsiTheme="majorBidi" w:cstheme="majorBidi"/>
            <w:noProof/>
            <w:webHidden/>
            <w:sz w:val="24"/>
            <w:szCs w:val="24"/>
          </w:rPr>
          <w:fldChar w:fldCharType="begin"/>
        </w:r>
        <w:r w:rsidR="00BC5470" w:rsidRPr="005C01AC">
          <w:rPr>
            <w:rFonts w:asciiTheme="majorBidi" w:hAnsiTheme="majorBidi" w:cstheme="majorBidi"/>
            <w:noProof/>
            <w:webHidden/>
            <w:sz w:val="24"/>
            <w:szCs w:val="24"/>
          </w:rPr>
          <w:instrText xml:space="preserve"> PAGEREF _Toc201079734 \h </w:instrText>
        </w:r>
        <w:r w:rsidR="00B02345" w:rsidRPr="005C01AC">
          <w:rPr>
            <w:rFonts w:asciiTheme="majorBidi" w:hAnsiTheme="majorBidi" w:cstheme="majorBidi"/>
            <w:noProof/>
            <w:webHidden/>
            <w:sz w:val="24"/>
            <w:szCs w:val="24"/>
          </w:rPr>
        </w:r>
        <w:r w:rsidR="00B02345" w:rsidRPr="005C01AC">
          <w:rPr>
            <w:rFonts w:asciiTheme="majorBidi" w:hAnsiTheme="majorBidi" w:cstheme="majorBidi"/>
            <w:noProof/>
            <w:webHidden/>
            <w:sz w:val="24"/>
            <w:szCs w:val="24"/>
          </w:rPr>
          <w:fldChar w:fldCharType="separate"/>
        </w:r>
        <w:r w:rsidR="00BC5470" w:rsidRPr="005C01AC">
          <w:rPr>
            <w:rFonts w:asciiTheme="majorBidi" w:hAnsiTheme="majorBidi" w:cstheme="majorBidi"/>
            <w:noProof/>
            <w:webHidden/>
            <w:sz w:val="24"/>
            <w:szCs w:val="24"/>
          </w:rPr>
          <w:t>17</w:t>
        </w:r>
        <w:r w:rsidR="00B02345" w:rsidRPr="005C01AC">
          <w:rPr>
            <w:rFonts w:asciiTheme="majorBidi" w:hAnsiTheme="majorBidi" w:cstheme="majorBidi"/>
            <w:noProof/>
            <w:webHidden/>
            <w:sz w:val="24"/>
            <w:szCs w:val="24"/>
          </w:rPr>
          <w:fldChar w:fldCharType="end"/>
        </w:r>
      </w:hyperlink>
    </w:p>
    <w:p w14:paraId="11D64B21" w14:textId="77777777" w:rsidR="00BC5470" w:rsidRPr="005C01AC" w:rsidRDefault="00025C37" w:rsidP="00A762B8">
      <w:pPr>
        <w:pStyle w:val="TM1"/>
        <w:tabs>
          <w:tab w:val="right" w:leader="dot" w:pos="9346"/>
        </w:tabs>
        <w:spacing w:before="120" w:after="120" w:line="360" w:lineRule="auto"/>
        <w:rPr>
          <w:rFonts w:asciiTheme="majorBidi" w:eastAsiaTheme="minorEastAsia" w:hAnsiTheme="majorBidi" w:cstheme="majorBidi"/>
          <w:noProof/>
          <w:sz w:val="24"/>
          <w:szCs w:val="24"/>
          <w:lang w:eastAsia="fr-FR"/>
        </w:rPr>
      </w:pPr>
      <w:hyperlink w:anchor="_Toc201079735" w:history="1">
        <w:r w:rsidR="00BC5470" w:rsidRPr="005C01AC">
          <w:rPr>
            <w:rStyle w:val="Lienhypertexte"/>
            <w:rFonts w:asciiTheme="majorBidi" w:hAnsiTheme="majorBidi" w:cstheme="majorBidi"/>
            <w:b/>
            <w:bCs/>
            <w:noProof/>
            <w:sz w:val="24"/>
            <w:szCs w:val="24"/>
            <w:lang w:val="en-US"/>
          </w:rPr>
          <w:t>Figure 05:</w:t>
        </w:r>
        <w:r w:rsidR="00BC5470" w:rsidRPr="005C01AC">
          <w:rPr>
            <w:rStyle w:val="Lienhypertexte"/>
            <w:rFonts w:asciiTheme="majorBidi" w:hAnsiTheme="majorBidi" w:cstheme="majorBidi"/>
            <w:noProof/>
            <w:sz w:val="24"/>
            <w:szCs w:val="24"/>
            <w:lang w:val="en-US"/>
          </w:rPr>
          <w:t xml:space="preserve"> Experimental steps for ethanolic extraction.</w:t>
        </w:r>
        <w:r w:rsidR="00BC5470" w:rsidRPr="005C01AC">
          <w:rPr>
            <w:rFonts w:asciiTheme="majorBidi" w:hAnsiTheme="majorBidi" w:cstheme="majorBidi"/>
            <w:noProof/>
            <w:webHidden/>
            <w:sz w:val="24"/>
            <w:szCs w:val="24"/>
          </w:rPr>
          <w:tab/>
        </w:r>
        <w:r w:rsidR="00B02345" w:rsidRPr="005C01AC">
          <w:rPr>
            <w:rFonts w:asciiTheme="majorBidi" w:hAnsiTheme="majorBidi" w:cstheme="majorBidi"/>
            <w:noProof/>
            <w:webHidden/>
            <w:sz w:val="24"/>
            <w:szCs w:val="24"/>
          </w:rPr>
          <w:fldChar w:fldCharType="begin"/>
        </w:r>
        <w:r w:rsidR="00BC5470" w:rsidRPr="005C01AC">
          <w:rPr>
            <w:rFonts w:asciiTheme="majorBidi" w:hAnsiTheme="majorBidi" w:cstheme="majorBidi"/>
            <w:noProof/>
            <w:webHidden/>
            <w:sz w:val="24"/>
            <w:szCs w:val="24"/>
          </w:rPr>
          <w:instrText xml:space="preserve"> PAGEREF _Toc201079735 \h </w:instrText>
        </w:r>
        <w:r w:rsidR="00B02345" w:rsidRPr="005C01AC">
          <w:rPr>
            <w:rFonts w:asciiTheme="majorBidi" w:hAnsiTheme="majorBidi" w:cstheme="majorBidi"/>
            <w:noProof/>
            <w:webHidden/>
            <w:sz w:val="24"/>
            <w:szCs w:val="24"/>
          </w:rPr>
        </w:r>
        <w:r w:rsidR="00B02345" w:rsidRPr="005C01AC">
          <w:rPr>
            <w:rFonts w:asciiTheme="majorBidi" w:hAnsiTheme="majorBidi" w:cstheme="majorBidi"/>
            <w:noProof/>
            <w:webHidden/>
            <w:sz w:val="24"/>
            <w:szCs w:val="24"/>
          </w:rPr>
          <w:fldChar w:fldCharType="separate"/>
        </w:r>
        <w:r w:rsidR="00BC5470" w:rsidRPr="005C01AC">
          <w:rPr>
            <w:rFonts w:asciiTheme="majorBidi" w:hAnsiTheme="majorBidi" w:cstheme="majorBidi"/>
            <w:noProof/>
            <w:webHidden/>
            <w:sz w:val="24"/>
            <w:szCs w:val="24"/>
          </w:rPr>
          <w:t>18</w:t>
        </w:r>
        <w:r w:rsidR="00B02345" w:rsidRPr="005C01AC">
          <w:rPr>
            <w:rFonts w:asciiTheme="majorBidi" w:hAnsiTheme="majorBidi" w:cstheme="majorBidi"/>
            <w:noProof/>
            <w:webHidden/>
            <w:sz w:val="24"/>
            <w:szCs w:val="24"/>
          </w:rPr>
          <w:fldChar w:fldCharType="end"/>
        </w:r>
      </w:hyperlink>
    </w:p>
    <w:p w14:paraId="650CD999" w14:textId="77777777" w:rsidR="00BC5470" w:rsidRPr="005C01AC" w:rsidRDefault="00025C37" w:rsidP="0054650A">
      <w:pPr>
        <w:pStyle w:val="TM1"/>
        <w:tabs>
          <w:tab w:val="right" w:leader="dot" w:pos="9346"/>
        </w:tabs>
        <w:spacing w:before="120" w:after="120" w:line="360" w:lineRule="auto"/>
        <w:rPr>
          <w:rFonts w:asciiTheme="majorBidi" w:eastAsiaTheme="minorEastAsia" w:hAnsiTheme="majorBidi" w:cstheme="majorBidi"/>
          <w:noProof/>
          <w:sz w:val="24"/>
          <w:szCs w:val="24"/>
          <w:lang w:eastAsia="fr-FR"/>
        </w:rPr>
      </w:pPr>
      <w:hyperlink w:anchor="_Toc201079736" w:history="1">
        <w:r w:rsidR="00BC5470" w:rsidRPr="005C01AC">
          <w:rPr>
            <w:rStyle w:val="Lienhypertexte"/>
            <w:rFonts w:asciiTheme="majorBidi" w:hAnsiTheme="majorBidi" w:cstheme="majorBidi"/>
            <w:b/>
            <w:bCs/>
            <w:noProof/>
            <w:sz w:val="24"/>
            <w:szCs w:val="24"/>
            <w:lang w:val="en-US"/>
          </w:rPr>
          <w:t>Figure 06:</w:t>
        </w:r>
        <w:r w:rsidR="00BC5470" w:rsidRPr="005C01AC">
          <w:rPr>
            <w:rStyle w:val="Lienhypertexte"/>
            <w:rFonts w:asciiTheme="majorBidi" w:hAnsiTheme="majorBidi" w:cstheme="majorBidi"/>
            <w:noProof/>
            <w:sz w:val="24"/>
            <w:szCs w:val="24"/>
            <w:lang w:val="en-US"/>
          </w:rPr>
          <w:t xml:space="preserve"> Gallic acid calibration curve.</w:t>
        </w:r>
        <w:r w:rsidR="00BC5470" w:rsidRPr="005C01AC">
          <w:rPr>
            <w:rFonts w:asciiTheme="majorBidi" w:hAnsiTheme="majorBidi" w:cstheme="majorBidi"/>
            <w:noProof/>
            <w:webHidden/>
            <w:sz w:val="24"/>
            <w:szCs w:val="24"/>
          </w:rPr>
          <w:tab/>
        </w:r>
        <w:r w:rsidR="00B02345" w:rsidRPr="005C01AC">
          <w:rPr>
            <w:rFonts w:asciiTheme="majorBidi" w:hAnsiTheme="majorBidi" w:cstheme="majorBidi"/>
            <w:noProof/>
            <w:webHidden/>
            <w:sz w:val="24"/>
            <w:szCs w:val="24"/>
          </w:rPr>
          <w:fldChar w:fldCharType="begin"/>
        </w:r>
        <w:r w:rsidR="00BC5470" w:rsidRPr="005C01AC">
          <w:rPr>
            <w:rFonts w:asciiTheme="majorBidi" w:hAnsiTheme="majorBidi" w:cstheme="majorBidi"/>
            <w:noProof/>
            <w:webHidden/>
            <w:sz w:val="24"/>
            <w:szCs w:val="24"/>
          </w:rPr>
          <w:instrText xml:space="preserve"> PAGEREF _Toc201079736 \h </w:instrText>
        </w:r>
        <w:r w:rsidR="00B02345" w:rsidRPr="005C01AC">
          <w:rPr>
            <w:rFonts w:asciiTheme="majorBidi" w:hAnsiTheme="majorBidi" w:cstheme="majorBidi"/>
            <w:noProof/>
            <w:webHidden/>
            <w:sz w:val="24"/>
            <w:szCs w:val="24"/>
          </w:rPr>
        </w:r>
        <w:r w:rsidR="00B02345" w:rsidRPr="005C01AC">
          <w:rPr>
            <w:rFonts w:asciiTheme="majorBidi" w:hAnsiTheme="majorBidi" w:cstheme="majorBidi"/>
            <w:noProof/>
            <w:webHidden/>
            <w:sz w:val="24"/>
            <w:szCs w:val="24"/>
          </w:rPr>
          <w:fldChar w:fldCharType="separate"/>
        </w:r>
        <w:r w:rsidR="00BC5470" w:rsidRPr="005C01AC">
          <w:rPr>
            <w:rFonts w:asciiTheme="majorBidi" w:hAnsiTheme="majorBidi" w:cstheme="majorBidi"/>
            <w:noProof/>
            <w:webHidden/>
            <w:sz w:val="24"/>
            <w:szCs w:val="24"/>
          </w:rPr>
          <w:t>20</w:t>
        </w:r>
        <w:r w:rsidR="00B02345" w:rsidRPr="005C01AC">
          <w:rPr>
            <w:rFonts w:asciiTheme="majorBidi" w:hAnsiTheme="majorBidi" w:cstheme="majorBidi"/>
            <w:noProof/>
            <w:webHidden/>
            <w:sz w:val="24"/>
            <w:szCs w:val="24"/>
          </w:rPr>
          <w:fldChar w:fldCharType="end"/>
        </w:r>
      </w:hyperlink>
    </w:p>
    <w:p w14:paraId="3904ADA8" w14:textId="77777777" w:rsidR="00BC5470" w:rsidRPr="005C01AC" w:rsidRDefault="00025C37" w:rsidP="0054650A">
      <w:pPr>
        <w:pStyle w:val="TM1"/>
        <w:tabs>
          <w:tab w:val="right" w:leader="dot" w:pos="9346"/>
        </w:tabs>
        <w:spacing w:before="120" w:after="120" w:line="360" w:lineRule="auto"/>
        <w:rPr>
          <w:rFonts w:asciiTheme="majorBidi" w:eastAsiaTheme="minorEastAsia" w:hAnsiTheme="majorBidi" w:cstheme="majorBidi"/>
          <w:noProof/>
          <w:sz w:val="24"/>
          <w:szCs w:val="24"/>
          <w:lang w:eastAsia="fr-FR"/>
        </w:rPr>
      </w:pPr>
      <w:hyperlink w:anchor="_Toc201079737" w:history="1">
        <w:r w:rsidR="00BC5470" w:rsidRPr="005C01AC">
          <w:rPr>
            <w:rStyle w:val="Lienhypertexte"/>
            <w:rFonts w:asciiTheme="majorBidi" w:hAnsiTheme="majorBidi" w:cstheme="majorBidi"/>
            <w:b/>
            <w:bCs/>
            <w:noProof/>
            <w:sz w:val="24"/>
            <w:szCs w:val="24"/>
            <w:lang w:val="en-US"/>
          </w:rPr>
          <w:t xml:space="preserve">Figure 07: </w:t>
        </w:r>
        <w:r w:rsidR="00BC5470" w:rsidRPr="005C01AC">
          <w:rPr>
            <w:rStyle w:val="Lienhypertexte"/>
            <w:rFonts w:asciiTheme="majorBidi" w:hAnsiTheme="majorBidi" w:cstheme="majorBidi"/>
            <w:noProof/>
            <w:sz w:val="24"/>
            <w:szCs w:val="24"/>
            <w:lang w:val="en-US"/>
          </w:rPr>
          <w:t>Quercetin calibration curve.</w:t>
        </w:r>
        <w:r w:rsidR="00BC5470" w:rsidRPr="005C01AC">
          <w:rPr>
            <w:rFonts w:asciiTheme="majorBidi" w:hAnsiTheme="majorBidi" w:cstheme="majorBidi"/>
            <w:noProof/>
            <w:webHidden/>
            <w:sz w:val="24"/>
            <w:szCs w:val="24"/>
          </w:rPr>
          <w:tab/>
        </w:r>
        <w:r w:rsidR="00B02345" w:rsidRPr="005C01AC">
          <w:rPr>
            <w:rFonts w:asciiTheme="majorBidi" w:hAnsiTheme="majorBidi" w:cstheme="majorBidi"/>
            <w:noProof/>
            <w:webHidden/>
            <w:sz w:val="24"/>
            <w:szCs w:val="24"/>
          </w:rPr>
          <w:fldChar w:fldCharType="begin"/>
        </w:r>
        <w:r w:rsidR="00BC5470" w:rsidRPr="005C01AC">
          <w:rPr>
            <w:rFonts w:asciiTheme="majorBidi" w:hAnsiTheme="majorBidi" w:cstheme="majorBidi"/>
            <w:noProof/>
            <w:webHidden/>
            <w:sz w:val="24"/>
            <w:szCs w:val="24"/>
          </w:rPr>
          <w:instrText xml:space="preserve"> PAGEREF _Toc201079737 \h </w:instrText>
        </w:r>
        <w:r w:rsidR="00B02345" w:rsidRPr="005C01AC">
          <w:rPr>
            <w:rFonts w:asciiTheme="majorBidi" w:hAnsiTheme="majorBidi" w:cstheme="majorBidi"/>
            <w:noProof/>
            <w:webHidden/>
            <w:sz w:val="24"/>
            <w:szCs w:val="24"/>
          </w:rPr>
        </w:r>
        <w:r w:rsidR="00B02345" w:rsidRPr="005C01AC">
          <w:rPr>
            <w:rFonts w:asciiTheme="majorBidi" w:hAnsiTheme="majorBidi" w:cstheme="majorBidi"/>
            <w:noProof/>
            <w:webHidden/>
            <w:sz w:val="24"/>
            <w:szCs w:val="24"/>
          </w:rPr>
          <w:fldChar w:fldCharType="separate"/>
        </w:r>
        <w:r w:rsidR="00BC5470" w:rsidRPr="005C01AC">
          <w:rPr>
            <w:rFonts w:asciiTheme="majorBidi" w:hAnsiTheme="majorBidi" w:cstheme="majorBidi"/>
            <w:noProof/>
            <w:webHidden/>
            <w:sz w:val="24"/>
            <w:szCs w:val="24"/>
          </w:rPr>
          <w:t>21</w:t>
        </w:r>
        <w:r w:rsidR="00B02345" w:rsidRPr="005C01AC">
          <w:rPr>
            <w:rFonts w:asciiTheme="majorBidi" w:hAnsiTheme="majorBidi" w:cstheme="majorBidi"/>
            <w:noProof/>
            <w:webHidden/>
            <w:sz w:val="24"/>
            <w:szCs w:val="24"/>
          </w:rPr>
          <w:fldChar w:fldCharType="end"/>
        </w:r>
      </w:hyperlink>
    </w:p>
    <w:p w14:paraId="0386CF2A" w14:textId="77777777" w:rsidR="00BC5470" w:rsidRPr="005C01AC" w:rsidRDefault="00025C37" w:rsidP="0054650A">
      <w:pPr>
        <w:pStyle w:val="TM1"/>
        <w:tabs>
          <w:tab w:val="right" w:leader="dot" w:pos="9346"/>
        </w:tabs>
        <w:spacing w:before="120" w:after="120" w:line="360" w:lineRule="auto"/>
        <w:rPr>
          <w:rFonts w:asciiTheme="majorBidi" w:eastAsiaTheme="minorEastAsia" w:hAnsiTheme="majorBidi" w:cstheme="majorBidi"/>
          <w:noProof/>
          <w:sz w:val="24"/>
          <w:szCs w:val="24"/>
          <w:lang w:eastAsia="fr-FR"/>
        </w:rPr>
      </w:pPr>
      <w:hyperlink w:anchor="_Toc201079738" w:history="1">
        <w:r w:rsidR="00BC5470" w:rsidRPr="005C01AC">
          <w:rPr>
            <w:rStyle w:val="Lienhypertexte"/>
            <w:rFonts w:asciiTheme="majorBidi" w:hAnsiTheme="majorBidi" w:cstheme="majorBidi"/>
            <w:b/>
            <w:bCs/>
            <w:noProof/>
            <w:sz w:val="24"/>
            <w:szCs w:val="24"/>
            <w:lang w:val="en-US"/>
          </w:rPr>
          <w:t>Figure 08:</w:t>
        </w:r>
        <w:r w:rsidR="00BC5470" w:rsidRPr="005C01AC">
          <w:rPr>
            <w:rStyle w:val="Lienhypertexte"/>
            <w:rFonts w:asciiTheme="majorBidi" w:hAnsiTheme="majorBidi" w:cstheme="majorBidi"/>
            <w:noProof/>
            <w:sz w:val="24"/>
            <w:szCs w:val="24"/>
            <w:lang w:val="en-US"/>
          </w:rPr>
          <w:t xml:space="preserve"> Chemical Principle of the DPPH Assay for Evaluating Antioxidant Activity</w:t>
        </w:r>
        <w:r w:rsidR="00BC5470" w:rsidRPr="005C01AC">
          <w:rPr>
            <w:rFonts w:asciiTheme="majorBidi" w:hAnsiTheme="majorBidi" w:cstheme="majorBidi"/>
            <w:noProof/>
            <w:webHidden/>
            <w:sz w:val="24"/>
            <w:szCs w:val="24"/>
          </w:rPr>
          <w:tab/>
        </w:r>
        <w:r w:rsidR="00B02345" w:rsidRPr="005C01AC">
          <w:rPr>
            <w:rFonts w:asciiTheme="majorBidi" w:hAnsiTheme="majorBidi" w:cstheme="majorBidi"/>
            <w:noProof/>
            <w:webHidden/>
            <w:sz w:val="24"/>
            <w:szCs w:val="24"/>
          </w:rPr>
          <w:fldChar w:fldCharType="begin"/>
        </w:r>
        <w:r w:rsidR="00BC5470" w:rsidRPr="005C01AC">
          <w:rPr>
            <w:rFonts w:asciiTheme="majorBidi" w:hAnsiTheme="majorBidi" w:cstheme="majorBidi"/>
            <w:noProof/>
            <w:webHidden/>
            <w:sz w:val="24"/>
            <w:szCs w:val="24"/>
          </w:rPr>
          <w:instrText xml:space="preserve"> PAGEREF _Toc201079738 \h </w:instrText>
        </w:r>
        <w:r w:rsidR="00B02345" w:rsidRPr="005C01AC">
          <w:rPr>
            <w:rFonts w:asciiTheme="majorBidi" w:hAnsiTheme="majorBidi" w:cstheme="majorBidi"/>
            <w:noProof/>
            <w:webHidden/>
            <w:sz w:val="24"/>
            <w:szCs w:val="24"/>
          </w:rPr>
        </w:r>
        <w:r w:rsidR="00B02345" w:rsidRPr="005C01AC">
          <w:rPr>
            <w:rFonts w:asciiTheme="majorBidi" w:hAnsiTheme="majorBidi" w:cstheme="majorBidi"/>
            <w:noProof/>
            <w:webHidden/>
            <w:sz w:val="24"/>
            <w:szCs w:val="24"/>
          </w:rPr>
          <w:fldChar w:fldCharType="separate"/>
        </w:r>
        <w:r w:rsidR="00BC5470" w:rsidRPr="005C01AC">
          <w:rPr>
            <w:rFonts w:asciiTheme="majorBidi" w:hAnsiTheme="majorBidi" w:cstheme="majorBidi"/>
            <w:noProof/>
            <w:webHidden/>
            <w:sz w:val="24"/>
            <w:szCs w:val="24"/>
          </w:rPr>
          <w:t>22</w:t>
        </w:r>
        <w:r w:rsidR="00B02345" w:rsidRPr="005C01AC">
          <w:rPr>
            <w:rFonts w:asciiTheme="majorBidi" w:hAnsiTheme="majorBidi" w:cstheme="majorBidi"/>
            <w:noProof/>
            <w:webHidden/>
            <w:sz w:val="24"/>
            <w:szCs w:val="24"/>
          </w:rPr>
          <w:fldChar w:fldCharType="end"/>
        </w:r>
      </w:hyperlink>
    </w:p>
    <w:p w14:paraId="65C63C85" w14:textId="77777777" w:rsidR="00BC5470" w:rsidRPr="005C01AC" w:rsidRDefault="00025C37" w:rsidP="00A762B8">
      <w:pPr>
        <w:pStyle w:val="TM1"/>
        <w:tabs>
          <w:tab w:val="right" w:leader="dot" w:pos="9346"/>
        </w:tabs>
        <w:spacing w:before="120" w:after="120" w:line="360" w:lineRule="auto"/>
        <w:rPr>
          <w:rFonts w:asciiTheme="majorBidi" w:eastAsiaTheme="minorEastAsia" w:hAnsiTheme="majorBidi" w:cstheme="majorBidi"/>
          <w:noProof/>
          <w:sz w:val="24"/>
          <w:szCs w:val="24"/>
          <w:lang w:eastAsia="fr-FR"/>
        </w:rPr>
      </w:pPr>
      <w:hyperlink w:anchor="_Toc201079739" w:history="1">
        <w:r w:rsidR="00BC5470" w:rsidRPr="005C01AC">
          <w:rPr>
            <w:rStyle w:val="Lienhypertexte"/>
            <w:rFonts w:asciiTheme="majorBidi" w:hAnsiTheme="majorBidi" w:cstheme="majorBidi"/>
            <w:b/>
            <w:bCs/>
            <w:noProof/>
            <w:sz w:val="24"/>
            <w:szCs w:val="24"/>
            <w:lang w:val="en-US"/>
          </w:rPr>
          <w:t>Figure 09:</w:t>
        </w:r>
        <w:r w:rsidR="00BC5470" w:rsidRPr="005C01AC">
          <w:rPr>
            <w:rStyle w:val="Lienhypertexte"/>
            <w:rFonts w:asciiTheme="majorBidi" w:hAnsiTheme="majorBidi" w:cstheme="majorBidi"/>
            <w:noProof/>
            <w:sz w:val="24"/>
            <w:szCs w:val="24"/>
            <w:lang w:val="en-US"/>
          </w:rPr>
          <w:t xml:space="preserve"> Yield of extracts: 100% ethanol, aqueous and hydro-ethanolic of </w:t>
        </w:r>
        <w:r w:rsidR="00BC5470" w:rsidRPr="005C01AC">
          <w:rPr>
            <w:rStyle w:val="Lienhypertexte"/>
            <w:rFonts w:asciiTheme="majorBidi" w:hAnsiTheme="majorBidi" w:cstheme="majorBidi"/>
            <w:i/>
            <w:iCs/>
            <w:noProof/>
            <w:sz w:val="24"/>
            <w:szCs w:val="24"/>
            <w:lang w:val="en-US"/>
          </w:rPr>
          <w:t xml:space="preserve">Origanum majorana </w:t>
        </w:r>
        <w:r w:rsidR="00BC5470" w:rsidRPr="005C01AC">
          <w:rPr>
            <w:rStyle w:val="Lienhypertexte"/>
            <w:rFonts w:asciiTheme="majorBidi" w:hAnsiTheme="majorBidi" w:cstheme="majorBidi"/>
            <w:noProof/>
            <w:sz w:val="24"/>
            <w:szCs w:val="24"/>
            <w:lang w:val="en-US"/>
          </w:rPr>
          <w:t>L</w:t>
        </w:r>
        <w:r w:rsidR="00BC5470" w:rsidRPr="005C01AC">
          <w:rPr>
            <w:rStyle w:val="Lienhypertexte"/>
            <w:rFonts w:asciiTheme="majorBidi" w:hAnsiTheme="majorBidi" w:cstheme="majorBidi"/>
            <w:i/>
            <w:iCs/>
            <w:noProof/>
            <w:sz w:val="24"/>
            <w:szCs w:val="24"/>
            <w:lang w:val="en-US"/>
          </w:rPr>
          <w:t>.</w:t>
        </w:r>
        <w:r w:rsidR="00BC5470" w:rsidRPr="005C01AC">
          <w:rPr>
            <w:rFonts w:asciiTheme="majorBidi" w:hAnsiTheme="majorBidi" w:cstheme="majorBidi"/>
            <w:noProof/>
            <w:webHidden/>
            <w:sz w:val="24"/>
            <w:szCs w:val="24"/>
          </w:rPr>
          <w:tab/>
        </w:r>
        <w:r w:rsidR="00B02345" w:rsidRPr="005C01AC">
          <w:rPr>
            <w:rFonts w:asciiTheme="majorBidi" w:hAnsiTheme="majorBidi" w:cstheme="majorBidi"/>
            <w:noProof/>
            <w:webHidden/>
            <w:sz w:val="24"/>
            <w:szCs w:val="24"/>
          </w:rPr>
          <w:fldChar w:fldCharType="begin"/>
        </w:r>
        <w:r w:rsidR="00BC5470" w:rsidRPr="005C01AC">
          <w:rPr>
            <w:rFonts w:asciiTheme="majorBidi" w:hAnsiTheme="majorBidi" w:cstheme="majorBidi"/>
            <w:noProof/>
            <w:webHidden/>
            <w:sz w:val="24"/>
            <w:szCs w:val="24"/>
          </w:rPr>
          <w:instrText xml:space="preserve"> PAGEREF _Toc201079739 \h </w:instrText>
        </w:r>
        <w:r w:rsidR="00B02345" w:rsidRPr="005C01AC">
          <w:rPr>
            <w:rFonts w:asciiTheme="majorBidi" w:hAnsiTheme="majorBidi" w:cstheme="majorBidi"/>
            <w:noProof/>
            <w:webHidden/>
            <w:sz w:val="24"/>
            <w:szCs w:val="24"/>
          </w:rPr>
        </w:r>
        <w:r w:rsidR="00B02345" w:rsidRPr="005C01AC">
          <w:rPr>
            <w:rFonts w:asciiTheme="majorBidi" w:hAnsiTheme="majorBidi" w:cstheme="majorBidi"/>
            <w:noProof/>
            <w:webHidden/>
            <w:sz w:val="24"/>
            <w:szCs w:val="24"/>
          </w:rPr>
          <w:fldChar w:fldCharType="separate"/>
        </w:r>
        <w:r w:rsidR="00BC5470" w:rsidRPr="005C01AC">
          <w:rPr>
            <w:rFonts w:asciiTheme="majorBidi" w:hAnsiTheme="majorBidi" w:cstheme="majorBidi"/>
            <w:noProof/>
            <w:webHidden/>
            <w:sz w:val="24"/>
            <w:szCs w:val="24"/>
          </w:rPr>
          <w:t>26</w:t>
        </w:r>
        <w:r w:rsidR="00B02345" w:rsidRPr="005C01AC">
          <w:rPr>
            <w:rFonts w:asciiTheme="majorBidi" w:hAnsiTheme="majorBidi" w:cstheme="majorBidi"/>
            <w:noProof/>
            <w:webHidden/>
            <w:sz w:val="24"/>
            <w:szCs w:val="24"/>
          </w:rPr>
          <w:fldChar w:fldCharType="end"/>
        </w:r>
      </w:hyperlink>
    </w:p>
    <w:p w14:paraId="010CB85A" w14:textId="77777777" w:rsidR="00BC5470" w:rsidRPr="005C01AC" w:rsidRDefault="00025C37" w:rsidP="0054650A">
      <w:pPr>
        <w:pStyle w:val="TM1"/>
        <w:tabs>
          <w:tab w:val="right" w:leader="dot" w:pos="9346"/>
        </w:tabs>
        <w:spacing w:before="120" w:after="120" w:line="360" w:lineRule="auto"/>
        <w:rPr>
          <w:rFonts w:asciiTheme="majorBidi" w:eastAsiaTheme="minorEastAsia" w:hAnsiTheme="majorBidi" w:cstheme="majorBidi"/>
          <w:noProof/>
          <w:sz w:val="24"/>
          <w:szCs w:val="24"/>
          <w:lang w:eastAsia="fr-FR"/>
        </w:rPr>
      </w:pPr>
      <w:hyperlink w:anchor="_Toc201079740" w:history="1">
        <w:r w:rsidR="00BC5470" w:rsidRPr="005C01AC">
          <w:rPr>
            <w:rStyle w:val="Lienhypertexte"/>
            <w:rFonts w:asciiTheme="majorBidi" w:hAnsiTheme="majorBidi" w:cstheme="majorBidi"/>
            <w:b/>
            <w:bCs/>
            <w:noProof/>
            <w:sz w:val="24"/>
            <w:szCs w:val="24"/>
            <w:lang w:val="en-US"/>
          </w:rPr>
          <w:t>Figure 10:</w:t>
        </w:r>
        <w:r w:rsidR="00BC5470" w:rsidRPr="005C01AC">
          <w:rPr>
            <w:rStyle w:val="Lienhypertexte"/>
            <w:rFonts w:asciiTheme="majorBidi" w:hAnsiTheme="majorBidi" w:cstheme="majorBidi"/>
            <w:noProof/>
            <w:sz w:val="24"/>
            <w:szCs w:val="24"/>
            <w:lang w:val="en-US"/>
          </w:rPr>
          <w:t xml:space="preserve"> DPPH radical scavenging capacity of </w:t>
        </w:r>
        <w:r w:rsidR="00BC5470" w:rsidRPr="005C01AC">
          <w:rPr>
            <w:rStyle w:val="Lienhypertexte"/>
            <w:rFonts w:asciiTheme="majorBidi" w:hAnsiTheme="majorBidi" w:cstheme="majorBidi"/>
            <w:i/>
            <w:iCs/>
            <w:noProof/>
            <w:sz w:val="24"/>
            <w:szCs w:val="24"/>
            <w:lang w:val="en-US"/>
          </w:rPr>
          <w:t>Origanum majorana</w:t>
        </w:r>
        <w:r w:rsidR="00BC5470" w:rsidRPr="005C01AC">
          <w:rPr>
            <w:rStyle w:val="Lienhypertexte"/>
            <w:rFonts w:asciiTheme="majorBidi" w:hAnsiTheme="majorBidi" w:cstheme="majorBidi"/>
            <w:noProof/>
            <w:sz w:val="24"/>
            <w:szCs w:val="24"/>
            <w:lang w:val="en-US"/>
          </w:rPr>
          <w:t>L extracts (Ethanol, Hydroethanol and Aqueous) and BHT..</w:t>
        </w:r>
        <w:r w:rsidR="00BC5470" w:rsidRPr="005C01AC">
          <w:rPr>
            <w:rFonts w:asciiTheme="majorBidi" w:hAnsiTheme="majorBidi" w:cstheme="majorBidi"/>
            <w:noProof/>
            <w:webHidden/>
            <w:sz w:val="24"/>
            <w:szCs w:val="24"/>
          </w:rPr>
          <w:tab/>
        </w:r>
        <w:r w:rsidR="00B02345" w:rsidRPr="005C01AC">
          <w:rPr>
            <w:rFonts w:asciiTheme="majorBidi" w:hAnsiTheme="majorBidi" w:cstheme="majorBidi"/>
            <w:noProof/>
            <w:webHidden/>
            <w:sz w:val="24"/>
            <w:szCs w:val="24"/>
          </w:rPr>
          <w:fldChar w:fldCharType="begin"/>
        </w:r>
        <w:r w:rsidR="00BC5470" w:rsidRPr="005C01AC">
          <w:rPr>
            <w:rFonts w:asciiTheme="majorBidi" w:hAnsiTheme="majorBidi" w:cstheme="majorBidi"/>
            <w:noProof/>
            <w:webHidden/>
            <w:sz w:val="24"/>
            <w:szCs w:val="24"/>
          </w:rPr>
          <w:instrText xml:space="preserve"> PAGEREF _Toc201079740 \h </w:instrText>
        </w:r>
        <w:r w:rsidR="00B02345" w:rsidRPr="005C01AC">
          <w:rPr>
            <w:rFonts w:asciiTheme="majorBidi" w:hAnsiTheme="majorBidi" w:cstheme="majorBidi"/>
            <w:noProof/>
            <w:webHidden/>
            <w:sz w:val="24"/>
            <w:szCs w:val="24"/>
          </w:rPr>
        </w:r>
        <w:r w:rsidR="00B02345" w:rsidRPr="005C01AC">
          <w:rPr>
            <w:rFonts w:asciiTheme="majorBidi" w:hAnsiTheme="majorBidi" w:cstheme="majorBidi"/>
            <w:noProof/>
            <w:webHidden/>
            <w:sz w:val="24"/>
            <w:szCs w:val="24"/>
          </w:rPr>
          <w:fldChar w:fldCharType="separate"/>
        </w:r>
        <w:r w:rsidR="00BC5470" w:rsidRPr="005C01AC">
          <w:rPr>
            <w:rFonts w:asciiTheme="majorBidi" w:hAnsiTheme="majorBidi" w:cstheme="majorBidi"/>
            <w:noProof/>
            <w:webHidden/>
            <w:sz w:val="24"/>
            <w:szCs w:val="24"/>
          </w:rPr>
          <w:t>29</w:t>
        </w:r>
        <w:r w:rsidR="00B02345" w:rsidRPr="005C01AC">
          <w:rPr>
            <w:rFonts w:asciiTheme="majorBidi" w:hAnsiTheme="majorBidi" w:cstheme="majorBidi"/>
            <w:noProof/>
            <w:webHidden/>
            <w:sz w:val="24"/>
            <w:szCs w:val="24"/>
          </w:rPr>
          <w:fldChar w:fldCharType="end"/>
        </w:r>
      </w:hyperlink>
    </w:p>
    <w:p w14:paraId="6008F5BD" w14:textId="77777777" w:rsidR="00BC5470" w:rsidRPr="005C01AC" w:rsidRDefault="00025C37" w:rsidP="0054650A">
      <w:pPr>
        <w:pStyle w:val="TM1"/>
        <w:tabs>
          <w:tab w:val="right" w:leader="dot" w:pos="9346"/>
        </w:tabs>
        <w:spacing w:before="120" w:after="120" w:line="360" w:lineRule="auto"/>
        <w:rPr>
          <w:rFonts w:asciiTheme="majorBidi" w:eastAsiaTheme="minorEastAsia" w:hAnsiTheme="majorBidi" w:cstheme="majorBidi"/>
          <w:noProof/>
          <w:sz w:val="24"/>
          <w:szCs w:val="24"/>
          <w:lang w:eastAsia="fr-FR"/>
        </w:rPr>
      </w:pPr>
      <w:hyperlink w:anchor="_Toc201079741" w:history="1">
        <w:r w:rsidR="00BC5470" w:rsidRPr="005C01AC">
          <w:rPr>
            <w:rStyle w:val="Lienhypertexte"/>
            <w:rFonts w:asciiTheme="majorBidi" w:hAnsiTheme="majorBidi" w:cstheme="majorBidi"/>
            <w:b/>
            <w:bCs/>
            <w:noProof/>
            <w:sz w:val="24"/>
            <w:szCs w:val="24"/>
            <w:lang w:val="en-US"/>
          </w:rPr>
          <w:t>Figure 11:</w:t>
        </w:r>
        <w:r w:rsidR="00BC5470" w:rsidRPr="005C01AC">
          <w:rPr>
            <w:rStyle w:val="Lienhypertexte"/>
            <w:rFonts w:asciiTheme="majorBidi" w:hAnsiTheme="majorBidi" w:cstheme="majorBidi"/>
            <w:noProof/>
            <w:sz w:val="24"/>
            <w:szCs w:val="24"/>
            <w:lang w:val="en-US"/>
          </w:rPr>
          <w:t xml:space="preserve"> The concentration of </w:t>
        </w:r>
        <w:r w:rsidR="00BC5470" w:rsidRPr="005C01AC">
          <w:rPr>
            <w:rStyle w:val="Lienhypertexte"/>
            <w:rFonts w:asciiTheme="majorBidi" w:hAnsiTheme="majorBidi" w:cstheme="majorBidi"/>
            <w:i/>
            <w:iCs/>
            <w:noProof/>
            <w:sz w:val="24"/>
            <w:szCs w:val="24"/>
            <w:lang w:val="en-US"/>
          </w:rPr>
          <w:t>Origanum majorana</w:t>
        </w:r>
        <w:r w:rsidR="00BC5470" w:rsidRPr="005C01AC">
          <w:rPr>
            <w:rStyle w:val="Lienhypertexte"/>
            <w:rFonts w:asciiTheme="majorBidi" w:hAnsiTheme="majorBidi" w:cstheme="majorBidi"/>
            <w:noProof/>
            <w:sz w:val="24"/>
            <w:szCs w:val="24"/>
            <w:lang w:val="en-US"/>
          </w:rPr>
          <w:t>L extracts (EtOH 100%, aqueous, and hydro-alcoholic) and BHT which inhibit 50% (IC</w:t>
        </w:r>
        <w:r w:rsidR="00BC5470" w:rsidRPr="005C01AC">
          <w:rPr>
            <w:rStyle w:val="Lienhypertexte"/>
            <w:rFonts w:asciiTheme="majorBidi" w:hAnsi="Cambria Math" w:cstheme="majorBidi"/>
            <w:noProof/>
            <w:sz w:val="24"/>
            <w:szCs w:val="24"/>
            <w:lang w:val="en-US"/>
          </w:rPr>
          <w:t>₅₀</w:t>
        </w:r>
        <w:r w:rsidR="00BC5470" w:rsidRPr="005C01AC">
          <w:rPr>
            <w:rStyle w:val="Lienhypertexte"/>
            <w:rFonts w:asciiTheme="majorBidi" w:hAnsiTheme="majorBidi" w:cstheme="majorBidi"/>
            <w:noProof/>
            <w:sz w:val="24"/>
            <w:szCs w:val="24"/>
            <w:lang w:val="en-US"/>
          </w:rPr>
          <w:t>) of the DPPH radical.</w:t>
        </w:r>
        <w:r w:rsidR="00BC5470" w:rsidRPr="005C01AC">
          <w:rPr>
            <w:rFonts w:asciiTheme="majorBidi" w:hAnsiTheme="majorBidi" w:cstheme="majorBidi"/>
            <w:noProof/>
            <w:webHidden/>
            <w:sz w:val="24"/>
            <w:szCs w:val="24"/>
          </w:rPr>
          <w:tab/>
        </w:r>
        <w:r w:rsidR="00B02345" w:rsidRPr="005C01AC">
          <w:rPr>
            <w:rFonts w:asciiTheme="majorBidi" w:hAnsiTheme="majorBidi" w:cstheme="majorBidi"/>
            <w:noProof/>
            <w:webHidden/>
            <w:sz w:val="24"/>
            <w:szCs w:val="24"/>
          </w:rPr>
          <w:fldChar w:fldCharType="begin"/>
        </w:r>
        <w:r w:rsidR="00BC5470" w:rsidRPr="005C01AC">
          <w:rPr>
            <w:rFonts w:asciiTheme="majorBidi" w:hAnsiTheme="majorBidi" w:cstheme="majorBidi"/>
            <w:noProof/>
            <w:webHidden/>
            <w:sz w:val="24"/>
            <w:szCs w:val="24"/>
          </w:rPr>
          <w:instrText xml:space="preserve"> PAGEREF _Toc201079741 \h </w:instrText>
        </w:r>
        <w:r w:rsidR="00B02345" w:rsidRPr="005C01AC">
          <w:rPr>
            <w:rFonts w:asciiTheme="majorBidi" w:hAnsiTheme="majorBidi" w:cstheme="majorBidi"/>
            <w:noProof/>
            <w:webHidden/>
            <w:sz w:val="24"/>
            <w:szCs w:val="24"/>
          </w:rPr>
        </w:r>
        <w:r w:rsidR="00B02345" w:rsidRPr="005C01AC">
          <w:rPr>
            <w:rFonts w:asciiTheme="majorBidi" w:hAnsiTheme="majorBidi" w:cstheme="majorBidi"/>
            <w:noProof/>
            <w:webHidden/>
            <w:sz w:val="24"/>
            <w:szCs w:val="24"/>
          </w:rPr>
          <w:fldChar w:fldCharType="separate"/>
        </w:r>
        <w:r w:rsidR="00BC5470" w:rsidRPr="005C01AC">
          <w:rPr>
            <w:rFonts w:asciiTheme="majorBidi" w:hAnsiTheme="majorBidi" w:cstheme="majorBidi"/>
            <w:noProof/>
            <w:webHidden/>
            <w:sz w:val="24"/>
            <w:szCs w:val="24"/>
          </w:rPr>
          <w:t>29</w:t>
        </w:r>
        <w:r w:rsidR="00B02345" w:rsidRPr="005C01AC">
          <w:rPr>
            <w:rFonts w:asciiTheme="majorBidi" w:hAnsiTheme="majorBidi" w:cstheme="majorBidi"/>
            <w:noProof/>
            <w:webHidden/>
            <w:sz w:val="24"/>
            <w:szCs w:val="24"/>
          </w:rPr>
          <w:fldChar w:fldCharType="end"/>
        </w:r>
      </w:hyperlink>
    </w:p>
    <w:p w14:paraId="52C83179" w14:textId="77777777" w:rsidR="00BC5470" w:rsidRPr="005C01AC" w:rsidRDefault="00025C37" w:rsidP="0054650A">
      <w:pPr>
        <w:pStyle w:val="TM1"/>
        <w:tabs>
          <w:tab w:val="right" w:leader="dot" w:pos="9346"/>
        </w:tabs>
        <w:spacing w:before="120" w:after="120" w:line="360" w:lineRule="auto"/>
        <w:rPr>
          <w:rFonts w:asciiTheme="majorBidi" w:eastAsiaTheme="minorEastAsia" w:hAnsiTheme="majorBidi" w:cstheme="majorBidi"/>
          <w:noProof/>
          <w:sz w:val="24"/>
          <w:szCs w:val="24"/>
          <w:lang w:eastAsia="fr-FR"/>
        </w:rPr>
      </w:pPr>
      <w:hyperlink w:anchor="_Toc201079742" w:history="1">
        <w:r w:rsidR="00BC5470" w:rsidRPr="005C01AC">
          <w:rPr>
            <w:rStyle w:val="Lienhypertexte"/>
            <w:rFonts w:asciiTheme="majorBidi" w:hAnsiTheme="majorBidi" w:cstheme="majorBidi"/>
            <w:b/>
            <w:bCs/>
            <w:noProof/>
            <w:sz w:val="24"/>
            <w:szCs w:val="24"/>
            <w:lang w:val="en-US"/>
          </w:rPr>
          <w:t>Figure 12:</w:t>
        </w:r>
        <w:r w:rsidR="00BC5470" w:rsidRPr="005C01AC">
          <w:rPr>
            <w:rStyle w:val="Lienhypertexte"/>
            <w:rFonts w:asciiTheme="majorBidi" w:hAnsiTheme="majorBidi" w:cstheme="majorBidi"/>
            <w:noProof/>
            <w:sz w:val="24"/>
            <w:szCs w:val="24"/>
            <w:lang w:val="en-US"/>
          </w:rPr>
          <w:t xml:space="preserve"> Metal chelating activity in the presence of </w:t>
        </w:r>
        <w:r w:rsidR="00BC5470" w:rsidRPr="005C01AC">
          <w:rPr>
            <w:rStyle w:val="Lienhypertexte"/>
            <w:rFonts w:asciiTheme="majorBidi" w:hAnsiTheme="majorBidi" w:cstheme="majorBidi"/>
            <w:i/>
            <w:iCs/>
            <w:noProof/>
            <w:sz w:val="24"/>
            <w:szCs w:val="24"/>
            <w:lang w:val="en-US"/>
          </w:rPr>
          <w:t xml:space="preserve">Origanim majorana </w:t>
        </w:r>
        <w:r w:rsidR="00BC5470" w:rsidRPr="005C01AC">
          <w:rPr>
            <w:rStyle w:val="Lienhypertexte"/>
            <w:rFonts w:asciiTheme="majorBidi" w:hAnsiTheme="majorBidi" w:cstheme="majorBidi"/>
            <w:noProof/>
            <w:sz w:val="24"/>
            <w:szCs w:val="24"/>
            <w:lang w:val="en-US"/>
          </w:rPr>
          <w:t>L. extracts (Ethanol, hydroethanol and Aqueous) and EDTA.</w:t>
        </w:r>
        <w:r w:rsidR="00BC5470" w:rsidRPr="005C01AC">
          <w:rPr>
            <w:rFonts w:asciiTheme="majorBidi" w:hAnsiTheme="majorBidi" w:cstheme="majorBidi"/>
            <w:noProof/>
            <w:webHidden/>
            <w:sz w:val="24"/>
            <w:szCs w:val="24"/>
          </w:rPr>
          <w:tab/>
        </w:r>
        <w:r w:rsidR="00B02345" w:rsidRPr="005C01AC">
          <w:rPr>
            <w:rFonts w:asciiTheme="majorBidi" w:hAnsiTheme="majorBidi" w:cstheme="majorBidi"/>
            <w:noProof/>
            <w:webHidden/>
            <w:sz w:val="24"/>
            <w:szCs w:val="24"/>
          </w:rPr>
          <w:fldChar w:fldCharType="begin"/>
        </w:r>
        <w:r w:rsidR="00BC5470" w:rsidRPr="005C01AC">
          <w:rPr>
            <w:rFonts w:asciiTheme="majorBidi" w:hAnsiTheme="majorBidi" w:cstheme="majorBidi"/>
            <w:noProof/>
            <w:webHidden/>
            <w:sz w:val="24"/>
            <w:szCs w:val="24"/>
          </w:rPr>
          <w:instrText xml:space="preserve"> PAGEREF _Toc201079742 \h </w:instrText>
        </w:r>
        <w:r w:rsidR="00B02345" w:rsidRPr="005C01AC">
          <w:rPr>
            <w:rFonts w:asciiTheme="majorBidi" w:hAnsiTheme="majorBidi" w:cstheme="majorBidi"/>
            <w:noProof/>
            <w:webHidden/>
            <w:sz w:val="24"/>
            <w:szCs w:val="24"/>
          </w:rPr>
        </w:r>
        <w:r w:rsidR="00B02345" w:rsidRPr="005C01AC">
          <w:rPr>
            <w:rFonts w:asciiTheme="majorBidi" w:hAnsiTheme="majorBidi" w:cstheme="majorBidi"/>
            <w:noProof/>
            <w:webHidden/>
            <w:sz w:val="24"/>
            <w:szCs w:val="24"/>
          </w:rPr>
          <w:fldChar w:fldCharType="separate"/>
        </w:r>
        <w:r w:rsidR="00BC5470" w:rsidRPr="005C01AC">
          <w:rPr>
            <w:rFonts w:asciiTheme="majorBidi" w:hAnsiTheme="majorBidi" w:cstheme="majorBidi"/>
            <w:noProof/>
            <w:webHidden/>
            <w:sz w:val="24"/>
            <w:szCs w:val="24"/>
          </w:rPr>
          <w:t>31</w:t>
        </w:r>
        <w:r w:rsidR="00B02345" w:rsidRPr="005C01AC">
          <w:rPr>
            <w:rFonts w:asciiTheme="majorBidi" w:hAnsiTheme="majorBidi" w:cstheme="majorBidi"/>
            <w:noProof/>
            <w:webHidden/>
            <w:sz w:val="24"/>
            <w:szCs w:val="24"/>
          </w:rPr>
          <w:fldChar w:fldCharType="end"/>
        </w:r>
      </w:hyperlink>
    </w:p>
    <w:p w14:paraId="651EBDC8" w14:textId="77777777" w:rsidR="00BC5470" w:rsidRPr="005C01AC" w:rsidRDefault="00025C37" w:rsidP="0054650A">
      <w:pPr>
        <w:pStyle w:val="TM1"/>
        <w:tabs>
          <w:tab w:val="right" w:leader="dot" w:pos="9346"/>
        </w:tabs>
        <w:spacing w:before="120" w:after="120" w:line="360" w:lineRule="auto"/>
        <w:rPr>
          <w:rFonts w:asciiTheme="majorBidi" w:eastAsiaTheme="minorEastAsia" w:hAnsiTheme="majorBidi" w:cstheme="majorBidi"/>
          <w:noProof/>
          <w:sz w:val="24"/>
          <w:szCs w:val="24"/>
          <w:lang w:eastAsia="fr-FR"/>
        </w:rPr>
      </w:pPr>
      <w:hyperlink w:anchor="_Toc201079743" w:history="1">
        <w:r w:rsidR="00BC5470" w:rsidRPr="005C01AC">
          <w:rPr>
            <w:rStyle w:val="Lienhypertexte"/>
            <w:rFonts w:asciiTheme="majorBidi" w:hAnsiTheme="majorBidi" w:cstheme="majorBidi"/>
            <w:b/>
            <w:bCs/>
            <w:noProof/>
            <w:sz w:val="24"/>
            <w:szCs w:val="24"/>
            <w:lang w:val="en-US"/>
          </w:rPr>
          <w:t xml:space="preserve">Figure 13: </w:t>
        </w:r>
        <w:r w:rsidR="00BC5470" w:rsidRPr="005C01AC">
          <w:rPr>
            <w:rStyle w:val="Lienhypertexte"/>
            <w:rFonts w:asciiTheme="majorBidi" w:hAnsiTheme="majorBidi" w:cstheme="majorBidi"/>
            <w:noProof/>
            <w:sz w:val="24"/>
            <w:szCs w:val="24"/>
            <w:lang w:val="en-US"/>
          </w:rPr>
          <w:t xml:space="preserve">The concentration of </w:t>
        </w:r>
        <w:r w:rsidR="00BC5470" w:rsidRPr="005C01AC">
          <w:rPr>
            <w:rStyle w:val="Lienhypertexte"/>
            <w:rFonts w:asciiTheme="majorBidi" w:hAnsiTheme="majorBidi" w:cstheme="majorBidi"/>
            <w:i/>
            <w:iCs/>
            <w:noProof/>
            <w:sz w:val="24"/>
            <w:szCs w:val="24"/>
            <w:lang w:val="en-US"/>
          </w:rPr>
          <w:t>O.majorana</w:t>
        </w:r>
        <w:r w:rsidR="00BC5470" w:rsidRPr="005C01AC">
          <w:rPr>
            <w:rStyle w:val="Lienhypertexte"/>
            <w:rFonts w:asciiTheme="majorBidi" w:hAnsiTheme="majorBidi" w:cstheme="majorBidi"/>
            <w:noProof/>
            <w:sz w:val="24"/>
            <w:szCs w:val="24"/>
            <w:lang w:val="en-US"/>
          </w:rPr>
          <w:t>L. extracts (Ethanol, Hydroethanol and Aqueous) and EDTA which inhibit 50% (IC</w:t>
        </w:r>
        <w:r w:rsidR="00BC5470" w:rsidRPr="005C01AC">
          <w:rPr>
            <w:rStyle w:val="Lienhypertexte"/>
            <w:rFonts w:asciiTheme="majorBidi" w:hAnsi="Cambria Math" w:cstheme="majorBidi"/>
            <w:noProof/>
            <w:sz w:val="24"/>
            <w:szCs w:val="24"/>
            <w:lang w:val="en-US"/>
          </w:rPr>
          <w:t>₅₀</w:t>
        </w:r>
        <w:r w:rsidR="00BC5470" w:rsidRPr="005C01AC">
          <w:rPr>
            <w:rStyle w:val="Lienhypertexte"/>
            <w:rFonts w:asciiTheme="majorBidi" w:hAnsiTheme="majorBidi" w:cstheme="majorBidi"/>
            <w:noProof/>
            <w:sz w:val="24"/>
            <w:szCs w:val="24"/>
            <w:lang w:val="en-US"/>
          </w:rPr>
          <w:t>) of Fe²</w:t>
        </w:r>
        <w:r w:rsidR="00BC5470" w:rsidRPr="005C01AC">
          <w:rPr>
            <w:rStyle w:val="Lienhypertexte"/>
            <w:rFonts w:asciiTheme="majorBidi" w:hAnsi="Cambria Math" w:cstheme="majorBidi"/>
            <w:noProof/>
            <w:sz w:val="24"/>
            <w:szCs w:val="24"/>
            <w:lang w:val="en-US"/>
          </w:rPr>
          <w:t>⁺</w:t>
        </w:r>
        <w:r w:rsidR="00BC5470" w:rsidRPr="005C01AC">
          <w:rPr>
            <w:rStyle w:val="Lienhypertexte"/>
            <w:rFonts w:asciiTheme="majorBidi" w:hAnsiTheme="majorBidi" w:cstheme="majorBidi"/>
            <w:noProof/>
            <w:sz w:val="24"/>
            <w:szCs w:val="24"/>
            <w:lang w:val="en-US"/>
          </w:rPr>
          <w:t xml:space="preserve"> availability via chelation.</w:t>
        </w:r>
        <w:r w:rsidR="00BC5470" w:rsidRPr="005C01AC">
          <w:rPr>
            <w:rFonts w:asciiTheme="majorBidi" w:hAnsiTheme="majorBidi" w:cstheme="majorBidi"/>
            <w:noProof/>
            <w:webHidden/>
            <w:sz w:val="24"/>
            <w:szCs w:val="24"/>
          </w:rPr>
          <w:tab/>
        </w:r>
        <w:r w:rsidR="00B02345" w:rsidRPr="005C01AC">
          <w:rPr>
            <w:rFonts w:asciiTheme="majorBidi" w:hAnsiTheme="majorBidi" w:cstheme="majorBidi"/>
            <w:noProof/>
            <w:webHidden/>
            <w:sz w:val="24"/>
            <w:szCs w:val="24"/>
          </w:rPr>
          <w:fldChar w:fldCharType="begin"/>
        </w:r>
        <w:r w:rsidR="00BC5470" w:rsidRPr="005C01AC">
          <w:rPr>
            <w:rFonts w:asciiTheme="majorBidi" w:hAnsiTheme="majorBidi" w:cstheme="majorBidi"/>
            <w:noProof/>
            <w:webHidden/>
            <w:sz w:val="24"/>
            <w:szCs w:val="24"/>
          </w:rPr>
          <w:instrText xml:space="preserve"> PAGEREF _Toc201079743 \h </w:instrText>
        </w:r>
        <w:r w:rsidR="00B02345" w:rsidRPr="005C01AC">
          <w:rPr>
            <w:rFonts w:asciiTheme="majorBidi" w:hAnsiTheme="majorBidi" w:cstheme="majorBidi"/>
            <w:noProof/>
            <w:webHidden/>
            <w:sz w:val="24"/>
            <w:szCs w:val="24"/>
          </w:rPr>
        </w:r>
        <w:r w:rsidR="00B02345" w:rsidRPr="005C01AC">
          <w:rPr>
            <w:rFonts w:asciiTheme="majorBidi" w:hAnsiTheme="majorBidi" w:cstheme="majorBidi"/>
            <w:noProof/>
            <w:webHidden/>
            <w:sz w:val="24"/>
            <w:szCs w:val="24"/>
          </w:rPr>
          <w:fldChar w:fldCharType="separate"/>
        </w:r>
        <w:r w:rsidR="00BC5470" w:rsidRPr="005C01AC">
          <w:rPr>
            <w:rFonts w:asciiTheme="majorBidi" w:hAnsiTheme="majorBidi" w:cstheme="majorBidi"/>
            <w:noProof/>
            <w:webHidden/>
            <w:sz w:val="24"/>
            <w:szCs w:val="24"/>
          </w:rPr>
          <w:t>32</w:t>
        </w:r>
        <w:r w:rsidR="00B02345" w:rsidRPr="005C01AC">
          <w:rPr>
            <w:rFonts w:asciiTheme="majorBidi" w:hAnsiTheme="majorBidi" w:cstheme="majorBidi"/>
            <w:noProof/>
            <w:webHidden/>
            <w:sz w:val="24"/>
            <w:szCs w:val="24"/>
          </w:rPr>
          <w:fldChar w:fldCharType="end"/>
        </w:r>
      </w:hyperlink>
    </w:p>
    <w:p w14:paraId="67637ECA" w14:textId="77777777" w:rsidR="00BC5470" w:rsidRPr="005C01AC" w:rsidRDefault="00025C37" w:rsidP="0054650A">
      <w:pPr>
        <w:pStyle w:val="TM1"/>
        <w:tabs>
          <w:tab w:val="right" w:leader="dot" w:pos="9346"/>
        </w:tabs>
        <w:spacing w:before="120" w:after="120" w:line="360" w:lineRule="auto"/>
        <w:rPr>
          <w:rFonts w:asciiTheme="majorBidi" w:eastAsiaTheme="minorEastAsia" w:hAnsiTheme="majorBidi" w:cstheme="majorBidi"/>
          <w:noProof/>
          <w:sz w:val="24"/>
          <w:szCs w:val="24"/>
          <w:lang w:eastAsia="fr-FR"/>
        </w:rPr>
      </w:pPr>
      <w:hyperlink w:anchor="_Toc201079744" w:history="1">
        <w:r w:rsidR="00BC5470" w:rsidRPr="005C01AC">
          <w:rPr>
            <w:rStyle w:val="Lienhypertexte"/>
            <w:rFonts w:asciiTheme="majorBidi" w:hAnsiTheme="majorBidi" w:cstheme="majorBidi"/>
            <w:b/>
            <w:bCs/>
            <w:noProof/>
            <w:sz w:val="24"/>
            <w:szCs w:val="24"/>
            <w:lang w:val="en-US"/>
          </w:rPr>
          <w:t>Figure 14:</w:t>
        </w:r>
        <w:r w:rsidR="00BC5470" w:rsidRPr="005C01AC">
          <w:rPr>
            <w:rStyle w:val="Lienhypertexte"/>
            <w:rFonts w:asciiTheme="majorBidi" w:hAnsiTheme="majorBidi" w:cstheme="majorBidi"/>
            <w:noProof/>
            <w:sz w:val="24"/>
            <w:szCs w:val="24"/>
            <w:lang w:val="en-US"/>
          </w:rPr>
          <w:t xml:space="preserve"> Changes in body weight of mice treated with the hydroethanolic extract compared to the control group (TEM), over a period of 14 days..</w:t>
        </w:r>
        <w:r w:rsidR="00BC5470" w:rsidRPr="005C01AC">
          <w:rPr>
            <w:rFonts w:asciiTheme="majorBidi" w:hAnsiTheme="majorBidi" w:cstheme="majorBidi"/>
            <w:noProof/>
            <w:webHidden/>
            <w:sz w:val="24"/>
            <w:szCs w:val="24"/>
          </w:rPr>
          <w:tab/>
        </w:r>
        <w:r w:rsidR="00B02345" w:rsidRPr="005C01AC">
          <w:rPr>
            <w:rFonts w:asciiTheme="majorBidi" w:hAnsiTheme="majorBidi" w:cstheme="majorBidi"/>
            <w:noProof/>
            <w:webHidden/>
            <w:sz w:val="24"/>
            <w:szCs w:val="24"/>
          </w:rPr>
          <w:fldChar w:fldCharType="begin"/>
        </w:r>
        <w:r w:rsidR="00BC5470" w:rsidRPr="005C01AC">
          <w:rPr>
            <w:rFonts w:asciiTheme="majorBidi" w:hAnsiTheme="majorBidi" w:cstheme="majorBidi"/>
            <w:noProof/>
            <w:webHidden/>
            <w:sz w:val="24"/>
            <w:szCs w:val="24"/>
          </w:rPr>
          <w:instrText xml:space="preserve"> PAGEREF _Toc201079744 \h </w:instrText>
        </w:r>
        <w:r w:rsidR="00B02345" w:rsidRPr="005C01AC">
          <w:rPr>
            <w:rFonts w:asciiTheme="majorBidi" w:hAnsiTheme="majorBidi" w:cstheme="majorBidi"/>
            <w:noProof/>
            <w:webHidden/>
            <w:sz w:val="24"/>
            <w:szCs w:val="24"/>
          </w:rPr>
        </w:r>
        <w:r w:rsidR="00B02345" w:rsidRPr="005C01AC">
          <w:rPr>
            <w:rFonts w:asciiTheme="majorBidi" w:hAnsiTheme="majorBidi" w:cstheme="majorBidi"/>
            <w:noProof/>
            <w:webHidden/>
            <w:sz w:val="24"/>
            <w:szCs w:val="24"/>
          </w:rPr>
          <w:fldChar w:fldCharType="separate"/>
        </w:r>
        <w:r w:rsidR="00BC5470" w:rsidRPr="005C01AC">
          <w:rPr>
            <w:rFonts w:asciiTheme="majorBidi" w:hAnsiTheme="majorBidi" w:cstheme="majorBidi"/>
            <w:noProof/>
            <w:webHidden/>
            <w:sz w:val="24"/>
            <w:szCs w:val="24"/>
          </w:rPr>
          <w:t>35</w:t>
        </w:r>
        <w:r w:rsidR="00B02345" w:rsidRPr="005C01AC">
          <w:rPr>
            <w:rFonts w:asciiTheme="majorBidi" w:hAnsiTheme="majorBidi" w:cstheme="majorBidi"/>
            <w:noProof/>
            <w:webHidden/>
            <w:sz w:val="24"/>
            <w:szCs w:val="24"/>
          </w:rPr>
          <w:fldChar w:fldCharType="end"/>
        </w:r>
      </w:hyperlink>
    </w:p>
    <w:p w14:paraId="6F04031E" w14:textId="77777777" w:rsidR="00BC5470" w:rsidRPr="00544E54" w:rsidRDefault="00025C37" w:rsidP="00E07BFA">
      <w:pPr>
        <w:pStyle w:val="TM1"/>
        <w:tabs>
          <w:tab w:val="right" w:leader="dot" w:pos="9346"/>
        </w:tabs>
        <w:spacing w:before="120" w:after="120" w:line="360" w:lineRule="auto"/>
        <w:rPr>
          <w:rFonts w:eastAsiaTheme="minorEastAsia"/>
          <w:noProof/>
          <w:sz w:val="24"/>
          <w:szCs w:val="24"/>
          <w:lang w:eastAsia="fr-FR"/>
        </w:rPr>
      </w:pPr>
      <w:hyperlink w:anchor="_Toc201079745" w:history="1">
        <w:r w:rsidR="00BC5470" w:rsidRPr="005C01AC">
          <w:rPr>
            <w:rStyle w:val="Lienhypertexte"/>
            <w:rFonts w:asciiTheme="majorBidi" w:hAnsiTheme="majorBidi" w:cstheme="majorBidi"/>
            <w:b/>
            <w:bCs/>
            <w:noProof/>
            <w:sz w:val="24"/>
            <w:szCs w:val="24"/>
            <w:lang w:val="en-US"/>
          </w:rPr>
          <w:t>Figure 15:</w:t>
        </w:r>
        <w:r w:rsidR="00BC5470" w:rsidRPr="005C01AC">
          <w:rPr>
            <w:rStyle w:val="Lienhypertexte"/>
            <w:rFonts w:asciiTheme="majorBidi" w:hAnsiTheme="majorBidi" w:cstheme="majorBidi"/>
            <w:noProof/>
            <w:sz w:val="24"/>
            <w:szCs w:val="24"/>
            <w:lang w:val="en-US"/>
          </w:rPr>
          <w:t xml:space="preserve"> Histological sections of acute toxicity</w:t>
        </w:r>
        <w:r w:rsidR="00E07BFA">
          <w:rPr>
            <w:rStyle w:val="Lienhypertexte"/>
            <w:rFonts w:asciiTheme="majorBidi" w:hAnsiTheme="majorBidi" w:cstheme="majorBidi"/>
            <w:noProof/>
            <w:sz w:val="24"/>
            <w:szCs w:val="24"/>
            <w:lang w:val="en-US"/>
          </w:rPr>
          <w:t xml:space="preserve"> of mouse tissues</w:t>
        </w:r>
        <w:r w:rsidR="00BC5470" w:rsidRPr="005C01AC">
          <w:rPr>
            <w:rFonts w:asciiTheme="majorBidi" w:hAnsiTheme="majorBidi" w:cstheme="majorBidi"/>
            <w:noProof/>
            <w:webHidden/>
            <w:sz w:val="24"/>
            <w:szCs w:val="24"/>
          </w:rPr>
          <w:tab/>
        </w:r>
        <w:r w:rsidR="00B02345" w:rsidRPr="005C01AC">
          <w:rPr>
            <w:rFonts w:asciiTheme="majorBidi" w:hAnsiTheme="majorBidi" w:cstheme="majorBidi"/>
            <w:noProof/>
            <w:webHidden/>
            <w:sz w:val="24"/>
            <w:szCs w:val="24"/>
          </w:rPr>
          <w:fldChar w:fldCharType="begin"/>
        </w:r>
        <w:r w:rsidR="00BC5470" w:rsidRPr="005C01AC">
          <w:rPr>
            <w:rFonts w:asciiTheme="majorBidi" w:hAnsiTheme="majorBidi" w:cstheme="majorBidi"/>
            <w:noProof/>
            <w:webHidden/>
            <w:sz w:val="24"/>
            <w:szCs w:val="24"/>
          </w:rPr>
          <w:instrText xml:space="preserve"> PAGEREF _Toc201079745 \h </w:instrText>
        </w:r>
        <w:r w:rsidR="00B02345" w:rsidRPr="005C01AC">
          <w:rPr>
            <w:rFonts w:asciiTheme="majorBidi" w:hAnsiTheme="majorBidi" w:cstheme="majorBidi"/>
            <w:noProof/>
            <w:webHidden/>
            <w:sz w:val="24"/>
            <w:szCs w:val="24"/>
          </w:rPr>
        </w:r>
        <w:r w:rsidR="00B02345" w:rsidRPr="005C01AC">
          <w:rPr>
            <w:rFonts w:asciiTheme="majorBidi" w:hAnsiTheme="majorBidi" w:cstheme="majorBidi"/>
            <w:noProof/>
            <w:webHidden/>
            <w:sz w:val="24"/>
            <w:szCs w:val="24"/>
          </w:rPr>
          <w:fldChar w:fldCharType="separate"/>
        </w:r>
        <w:r w:rsidR="00BC5470" w:rsidRPr="005C01AC">
          <w:rPr>
            <w:rFonts w:asciiTheme="majorBidi" w:hAnsiTheme="majorBidi" w:cstheme="majorBidi"/>
            <w:noProof/>
            <w:webHidden/>
            <w:sz w:val="24"/>
            <w:szCs w:val="24"/>
          </w:rPr>
          <w:t>38</w:t>
        </w:r>
        <w:r w:rsidR="00B02345" w:rsidRPr="005C01AC">
          <w:rPr>
            <w:rFonts w:asciiTheme="majorBidi" w:hAnsiTheme="majorBidi" w:cstheme="majorBidi"/>
            <w:noProof/>
            <w:webHidden/>
            <w:sz w:val="24"/>
            <w:szCs w:val="24"/>
          </w:rPr>
          <w:fldChar w:fldCharType="end"/>
        </w:r>
      </w:hyperlink>
    </w:p>
    <w:p w14:paraId="07F879C8" w14:textId="77777777" w:rsidR="005C01AC" w:rsidRDefault="00B02345" w:rsidP="00A762B8">
      <w:pPr>
        <w:spacing w:before="120" w:after="120" w:line="360" w:lineRule="auto"/>
        <w:jc w:val="both"/>
        <w:rPr>
          <w:rFonts w:asciiTheme="majorBidi" w:hAnsiTheme="majorBidi" w:cstheme="majorBidi"/>
          <w:sz w:val="24"/>
          <w:szCs w:val="24"/>
          <w:highlight w:val="yellow"/>
          <w:lang w:val="en-US"/>
        </w:rPr>
      </w:pPr>
      <w:r>
        <w:rPr>
          <w:rFonts w:asciiTheme="majorBidi" w:hAnsiTheme="majorBidi" w:cstheme="majorBidi"/>
          <w:sz w:val="24"/>
          <w:szCs w:val="24"/>
          <w:highlight w:val="yellow"/>
          <w:lang w:val="en-US"/>
        </w:rPr>
        <w:fldChar w:fldCharType="end"/>
      </w:r>
    </w:p>
    <w:p w14:paraId="6264A613" w14:textId="77777777" w:rsidR="0054650A" w:rsidRDefault="0054650A" w:rsidP="00A762B8">
      <w:pPr>
        <w:spacing w:before="120" w:after="120" w:line="360" w:lineRule="auto"/>
        <w:jc w:val="both"/>
        <w:rPr>
          <w:rFonts w:asciiTheme="majorBidi" w:hAnsiTheme="majorBidi" w:cstheme="majorBidi"/>
          <w:sz w:val="24"/>
          <w:szCs w:val="24"/>
          <w:highlight w:val="yellow"/>
          <w:lang w:val="en-US"/>
        </w:rPr>
      </w:pPr>
    </w:p>
    <w:p w14:paraId="4A441E7D" w14:textId="77777777" w:rsidR="0054650A" w:rsidRDefault="0054650A" w:rsidP="00A762B8">
      <w:pPr>
        <w:spacing w:before="120" w:after="120" w:line="360" w:lineRule="auto"/>
        <w:jc w:val="both"/>
        <w:rPr>
          <w:rFonts w:asciiTheme="majorBidi" w:hAnsiTheme="majorBidi" w:cstheme="majorBidi"/>
          <w:sz w:val="24"/>
          <w:szCs w:val="24"/>
          <w:highlight w:val="yellow"/>
          <w:lang w:val="en-US"/>
        </w:rPr>
      </w:pPr>
    </w:p>
    <w:p w14:paraId="3252775B" w14:textId="77777777" w:rsidR="00E07BFA" w:rsidRDefault="00E07BFA" w:rsidP="00A762B8">
      <w:pPr>
        <w:spacing w:before="120" w:after="120" w:line="360" w:lineRule="auto"/>
        <w:jc w:val="both"/>
        <w:rPr>
          <w:rFonts w:asciiTheme="majorBidi" w:hAnsiTheme="majorBidi" w:cstheme="majorBidi"/>
          <w:sz w:val="24"/>
          <w:szCs w:val="24"/>
          <w:highlight w:val="yellow"/>
          <w:lang w:val="en-US"/>
        </w:rPr>
      </w:pPr>
    </w:p>
    <w:p w14:paraId="20B99EA6" w14:textId="77777777" w:rsidR="00E07BFA" w:rsidRDefault="00E07BFA" w:rsidP="00A762B8">
      <w:pPr>
        <w:spacing w:before="120" w:after="120" w:line="360" w:lineRule="auto"/>
        <w:jc w:val="both"/>
        <w:rPr>
          <w:rFonts w:asciiTheme="majorBidi" w:hAnsiTheme="majorBidi" w:cstheme="majorBidi"/>
          <w:sz w:val="24"/>
          <w:szCs w:val="24"/>
          <w:highlight w:val="yellow"/>
          <w:lang w:val="en-US"/>
        </w:rPr>
      </w:pPr>
    </w:p>
    <w:p w14:paraId="0C080FD0" w14:textId="77777777" w:rsidR="00E07BFA" w:rsidRDefault="00E07BFA" w:rsidP="00A762B8">
      <w:pPr>
        <w:spacing w:before="120" w:after="120" w:line="360" w:lineRule="auto"/>
        <w:jc w:val="both"/>
        <w:rPr>
          <w:rFonts w:asciiTheme="majorBidi" w:hAnsiTheme="majorBidi" w:cstheme="majorBidi"/>
          <w:sz w:val="24"/>
          <w:szCs w:val="24"/>
          <w:highlight w:val="yellow"/>
          <w:lang w:val="en-US"/>
        </w:rPr>
      </w:pPr>
    </w:p>
    <w:p w14:paraId="2C53594F" w14:textId="77777777" w:rsidR="00077805" w:rsidRPr="005C01AC" w:rsidRDefault="00077805" w:rsidP="00A762B8">
      <w:pPr>
        <w:spacing w:before="120" w:after="120" w:line="360" w:lineRule="auto"/>
        <w:jc w:val="both"/>
        <w:rPr>
          <w:rFonts w:asciiTheme="majorBidi" w:hAnsiTheme="majorBidi" w:cstheme="majorBidi"/>
          <w:sz w:val="24"/>
          <w:szCs w:val="24"/>
          <w:lang w:val="en-US"/>
        </w:rPr>
      </w:pPr>
      <w:r w:rsidRPr="005C01AC">
        <w:rPr>
          <w:rFonts w:asciiTheme="majorBidi" w:hAnsiTheme="majorBidi" w:cstheme="majorBidi"/>
          <w:b/>
          <w:bCs/>
          <w:sz w:val="28"/>
          <w:szCs w:val="28"/>
          <w:lang w:val="en-US"/>
        </w:rPr>
        <w:lastRenderedPageBreak/>
        <w:t>List of Tables</w:t>
      </w:r>
    </w:p>
    <w:p w14:paraId="1495EEC3" w14:textId="77777777" w:rsidR="00E12431" w:rsidRPr="00E12431" w:rsidRDefault="00B02345" w:rsidP="0054650A">
      <w:pPr>
        <w:pStyle w:val="TM1"/>
        <w:tabs>
          <w:tab w:val="right" w:leader="dot" w:pos="9346"/>
        </w:tabs>
        <w:spacing w:before="120" w:after="120" w:line="360" w:lineRule="auto"/>
        <w:rPr>
          <w:rFonts w:asciiTheme="majorBidi" w:eastAsiaTheme="minorEastAsia" w:hAnsiTheme="majorBidi" w:cstheme="majorBidi"/>
          <w:noProof/>
          <w:sz w:val="24"/>
          <w:szCs w:val="24"/>
          <w:lang w:eastAsia="fr-FR"/>
        </w:rPr>
      </w:pPr>
      <w:r w:rsidRPr="00E12431">
        <w:rPr>
          <w:rFonts w:asciiTheme="majorBidi" w:eastAsia="Calibri" w:hAnsiTheme="majorBidi" w:cstheme="majorBidi"/>
          <w:sz w:val="24"/>
          <w:szCs w:val="24"/>
          <w:lang w:val="en-US"/>
        </w:rPr>
        <w:fldChar w:fldCharType="begin"/>
      </w:r>
      <w:r w:rsidR="00E12431" w:rsidRPr="00E12431">
        <w:rPr>
          <w:rFonts w:asciiTheme="majorBidi" w:eastAsia="Calibri" w:hAnsiTheme="majorBidi" w:cstheme="majorBidi"/>
          <w:sz w:val="24"/>
          <w:szCs w:val="24"/>
          <w:lang w:val="en-US"/>
        </w:rPr>
        <w:instrText xml:space="preserve"> TOC \h \z \t "Table;1" </w:instrText>
      </w:r>
      <w:r w:rsidRPr="00E12431">
        <w:rPr>
          <w:rFonts w:asciiTheme="majorBidi" w:eastAsia="Calibri" w:hAnsiTheme="majorBidi" w:cstheme="majorBidi"/>
          <w:sz w:val="24"/>
          <w:szCs w:val="24"/>
          <w:lang w:val="en-US"/>
        </w:rPr>
        <w:fldChar w:fldCharType="separate"/>
      </w:r>
      <w:hyperlink w:anchor="_Toc201078762" w:history="1">
        <w:r w:rsidR="00E12431" w:rsidRPr="005C01AC">
          <w:rPr>
            <w:rStyle w:val="Lienhypertexte"/>
            <w:rFonts w:asciiTheme="majorBidi" w:hAnsiTheme="majorBidi" w:cstheme="majorBidi"/>
            <w:b/>
            <w:bCs/>
            <w:noProof/>
            <w:sz w:val="24"/>
            <w:szCs w:val="24"/>
          </w:rPr>
          <w:t>Table 01</w:t>
        </w:r>
        <w:r w:rsidR="00E12431" w:rsidRPr="00E12431">
          <w:rPr>
            <w:rStyle w:val="Lienhypertexte"/>
            <w:rFonts w:asciiTheme="majorBidi" w:hAnsiTheme="majorBidi" w:cstheme="majorBidi"/>
            <w:noProof/>
            <w:sz w:val="24"/>
            <w:szCs w:val="24"/>
          </w:rPr>
          <w:t xml:space="preserve">: </w:t>
        </w:r>
        <w:r w:rsidR="00E12431" w:rsidRPr="00E12431">
          <w:rPr>
            <w:rStyle w:val="Lienhypertexte"/>
            <w:rFonts w:asciiTheme="majorBidi" w:hAnsiTheme="majorBidi" w:cstheme="majorBidi"/>
            <w:noProof/>
            <w:sz w:val="24"/>
            <w:szCs w:val="24"/>
            <w:shd w:val="clear" w:color="auto" w:fill="FFFFFF"/>
          </w:rPr>
          <w:t>Folk Medicinal Uses of </w:t>
        </w:r>
        <w:r w:rsidR="00E12431" w:rsidRPr="00E12431">
          <w:rPr>
            <w:rStyle w:val="Lienhypertexte"/>
            <w:rFonts w:asciiTheme="majorBidi" w:hAnsiTheme="majorBidi" w:cstheme="majorBidi"/>
            <w:i/>
            <w:iCs/>
            <w:noProof/>
            <w:sz w:val="24"/>
            <w:szCs w:val="24"/>
            <w:shd w:val="clear" w:color="auto" w:fill="FFFFFF"/>
          </w:rPr>
          <w:t>Origanummajorana</w:t>
        </w:r>
        <w:r w:rsidR="00E12431" w:rsidRPr="00E12431">
          <w:rPr>
            <w:rStyle w:val="Lienhypertexte"/>
            <w:rFonts w:asciiTheme="majorBidi" w:hAnsiTheme="majorBidi" w:cstheme="majorBidi"/>
            <w:noProof/>
            <w:sz w:val="24"/>
            <w:szCs w:val="24"/>
            <w:shd w:val="clear" w:color="auto" w:fill="FFFFFF"/>
          </w:rPr>
          <w:t> L.</w:t>
        </w:r>
        <w:r w:rsidR="00E12431" w:rsidRPr="00E12431">
          <w:rPr>
            <w:rFonts w:asciiTheme="majorBidi" w:hAnsiTheme="majorBidi" w:cstheme="majorBidi"/>
            <w:noProof/>
            <w:webHidden/>
            <w:sz w:val="24"/>
            <w:szCs w:val="24"/>
          </w:rPr>
          <w:tab/>
        </w:r>
        <w:r w:rsidRPr="00E12431">
          <w:rPr>
            <w:rFonts w:asciiTheme="majorBidi" w:hAnsiTheme="majorBidi" w:cstheme="majorBidi"/>
            <w:noProof/>
            <w:webHidden/>
            <w:sz w:val="24"/>
            <w:szCs w:val="24"/>
          </w:rPr>
          <w:fldChar w:fldCharType="begin"/>
        </w:r>
        <w:r w:rsidR="00E12431" w:rsidRPr="00E12431">
          <w:rPr>
            <w:rFonts w:asciiTheme="majorBidi" w:hAnsiTheme="majorBidi" w:cstheme="majorBidi"/>
            <w:noProof/>
            <w:webHidden/>
            <w:sz w:val="24"/>
            <w:szCs w:val="24"/>
          </w:rPr>
          <w:instrText xml:space="preserve"> PAGEREF _Toc201078762 \h </w:instrText>
        </w:r>
        <w:r w:rsidRPr="00E12431">
          <w:rPr>
            <w:rFonts w:asciiTheme="majorBidi" w:hAnsiTheme="majorBidi" w:cstheme="majorBidi"/>
            <w:noProof/>
            <w:webHidden/>
            <w:sz w:val="24"/>
            <w:szCs w:val="24"/>
          </w:rPr>
        </w:r>
        <w:r w:rsidRPr="00E12431">
          <w:rPr>
            <w:rFonts w:asciiTheme="majorBidi" w:hAnsiTheme="majorBidi" w:cstheme="majorBidi"/>
            <w:noProof/>
            <w:webHidden/>
            <w:sz w:val="24"/>
            <w:szCs w:val="24"/>
          </w:rPr>
          <w:fldChar w:fldCharType="separate"/>
        </w:r>
        <w:r w:rsidR="00E12431" w:rsidRPr="00E12431">
          <w:rPr>
            <w:rFonts w:asciiTheme="majorBidi" w:hAnsiTheme="majorBidi" w:cstheme="majorBidi"/>
            <w:noProof/>
            <w:webHidden/>
            <w:sz w:val="24"/>
            <w:szCs w:val="24"/>
          </w:rPr>
          <w:t>6</w:t>
        </w:r>
        <w:r w:rsidRPr="00E12431">
          <w:rPr>
            <w:rFonts w:asciiTheme="majorBidi" w:hAnsiTheme="majorBidi" w:cstheme="majorBidi"/>
            <w:noProof/>
            <w:webHidden/>
            <w:sz w:val="24"/>
            <w:szCs w:val="24"/>
          </w:rPr>
          <w:fldChar w:fldCharType="end"/>
        </w:r>
      </w:hyperlink>
    </w:p>
    <w:p w14:paraId="56F5781E" w14:textId="77777777" w:rsidR="00E12431" w:rsidRPr="00E12431" w:rsidRDefault="00025C37" w:rsidP="0054650A">
      <w:pPr>
        <w:pStyle w:val="TM1"/>
        <w:tabs>
          <w:tab w:val="right" w:leader="dot" w:pos="9346"/>
        </w:tabs>
        <w:spacing w:before="120" w:after="120" w:line="360" w:lineRule="auto"/>
        <w:rPr>
          <w:rFonts w:asciiTheme="majorBidi" w:eastAsiaTheme="minorEastAsia" w:hAnsiTheme="majorBidi" w:cstheme="majorBidi"/>
          <w:noProof/>
          <w:sz w:val="24"/>
          <w:szCs w:val="24"/>
          <w:lang w:eastAsia="fr-FR"/>
        </w:rPr>
      </w:pPr>
      <w:hyperlink w:anchor="_Toc201078763" w:history="1">
        <w:r w:rsidR="00E12431" w:rsidRPr="005C01AC">
          <w:rPr>
            <w:rStyle w:val="Lienhypertexte"/>
            <w:rFonts w:asciiTheme="majorBidi" w:hAnsiTheme="majorBidi" w:cstheme="majorBidi"/>
            <w:b/>
            <w:bCs/>
            <w:noProof/>
            <w:kern w:val="2"/>
            <w:sz w:val="24"/>
            <w:szCs w:val="24"/>
          </w:rPr>
          <w:t>Table 02</w:t>
        </w:r>
        <w:r w:rsidR="00E12431" w:rsidRPr="00E12431">
          <w:rPr>
            <w:rStyle w:val="Lienhypertexte"/>
            <w:rFonts w:asciiTheme="majorBidi" w:hAnsiTheme="majorBidi" w:cstheme="majorBidi"/>
            <w:noProof/>
            <w:kern w:val="2"/>
            <w:sz w:val="24"/>
            <w:szCs w:val="24"/>
          </w:rPr>
          <w:t xml:space="preserve">: </w:t>
        </w:r>
        <w:r w:rsidR="00E12431" w:rsidRPr="00E12431">
          <w:rPr>
            <w:rStyle w:val="Lienhypertexte"/>
            <w:rFonts w:asciiTheme="majorBidi" w:eastAsia="Calibri" w:hAnsiTheme="majorBidi" w:cstheme="majorBidi"/>
            <w:noProof/>
            <w:kern w:val="2"/>
            <w:sz w:val="24"/>
            <w:szCs w:val="24"/>
          </w:rPr>
          <w:t xml:space="preserve">Antioxidant activity of </w:t>
        </w:r>
        <w:r w:rsidR="00E12431" w:rsidRPr="00E12431">
          <w:rPr>
            <w:rStyle w:val="Lienhypertexte"/>
            <w:rFonts w:asciiTheme="majorBidi" w:eastAsia="Calibri" w:hAnsiTheme="majorBidi" w:cstheme="majorBidi"/>
            <w:i/>
            <w:iCs/>
            <w:noProof/>
            <w:kern w:val="2"/>
            <w:sz w:val="24"/>
            <w:szCs w:val="24"/>
          </w:rPr>
          <w:t>O. Majorana</w:t>
        </w:r>
        <w:r w:rsidR="00E12431" w:rsidRPr="00E12431">
          <w:rPr>
            <w:rStyle w:val="Lienhypertexte"/>
            <w:rFonts w:asciiTheme="majorBidi" w:eastAsia="Calibri" w:hAnsiTheme="majorBidi" w:cstheme="majorBidi"/>
            <w:noProof/>
            <w:kern w:val="2"/>
            <w:sz w:val="24"/>
            <w:szCs w:val="24"/>
          </w:rPr>
          <w:t>.</w:t>
        </w:r>
        <w:r w:rsidR="00E12431" w:rsidRPr="00E12431">
          <w:rPr>
            <w:rFonts w:asciiTheme="majorBidi" w:hAnsiTheme="majorBidi" w:cstheme="majorBidi"/>
            <w:noProof/>
            <w:webHidden/>
            <w:sz w:val="24"/>
            <w:szCs w:val="24"/>
          </w:rPr>
          <w:tab/>
        </w:r>
        <w:r w:rsidR="00B02345" w:rsidRPr="00E12431">
          <w:rPr>
            <w:rFonts w:asciiTheme="majorBidi" w:hAnsiTheme="majorBidi" w:cstheme="majorBidi"/>
            <w:noProof/>
            <w:webHidden/>
            <w:sz w:val="24"/>
            <w:szCs w:val="24"/>
          </w:rPr>
          <w:fldChar w:fldCharType="begin"/>
        </w:r>
        <w:r w:rsidR="00E12431" w:rsidRPr="00E12431">
          <w:rPr>
            <w:rFonts w:asciiTheme="majorBidi" w:hAnsiTheme="majorBidi" w:cstheme="majorBidi"/>
            <w:noProof/>
            <w:webHidden/>
            <w:sz w:val="24"/>
            <w:szCs w:val="24"/>
          </w:rPr>
          <w:instrText xml:space="preserve"> PAGEREF _Toc201078763 \h </w:instrText>
        </w:r>
        <w:r w:rsidR="00B02345" w:rsidRPr="00E12431">
          <w:rPr>
            <w:rFonts w:asciiTheme="majorBidi" w:hAnsiTheme="majorBidi" w:cstheme="majorBidi"/>
            <w:noProof/>
            <w:webHidden/>
            <w:sz w:val="24"/>
            <w:szCs w:val="24"/>
          </w:rPr>
        </w:r>
        <w:r w:rsidR="00B02345" w:rsidRPr="00E12431">
          <w:rPr>
            <w:rFonts w:asciiTheme="majorBidi" w:hAnsiTheme="majorBidi" w:cstheme="majorBidi"/>
            <w:noProof/>
            <w:webHidden/>
            <w:sz w:val="24"/>
            <w:szCs w:val="24"/>
          </w:rPr>
          <w:fldChar w:fldCharType="separate"/>
        </w:r>
        <w:r w:rsidR="00E12431" w:rsidRPr="00E12431">
          <w:rPr>
            <w:rFonts w:asciiTheme="majorBidi" w:hAnsiTheme="majorBidi" w:cstheme="majorBidi"/>
            <w:noProof/>
            <w:webHidden/>
            <w:sz w:val="24"/>
            <w:szCs w:val="24"/>
          </w:rPr>
          <w:t>7</w:t>
        </w:r>
        <w:r w:rsidR="00B02345" w:rsidRPr="00E12431">
          <w:rPr>
            <w:rFonts w:asciiTheme="majorBidi" w:hAnsiTheme="majorBidi" w:cstheme="majorBidi"/>
            <w:noProof/>
            <w:webHidden/>
            <w:sz w:val="24"/>
            <w:szCs w:val="24"/>
          </w:rPr>
          <w:fldChar w:fldCharType="end"/>
        </w:r>
      </w:hyperlink>
    </w:p>
    <w:p w14:paraId="220E0977" w14:textId="77777777" w:rsidR="00E12431" w:rsidRPr="00E12431" w:rsidRDefault="00025C37" w:rsidP="00AC5E90">
      <w:pPr>
        <w:pStyle w:val="TM1"/>
        <w:tabs>
          <w:tab w:val="right" w:leader="dot" w:pos="9346"/>
        </w:tabs>
        <w:spacing w:before="120" w:after="120" w:line="360" w:lineRule="auto"/>
        <w:rPr>
          <w:rFonts w:asciiTheme="majorBidi" w:eastAsiaTheme="minorEastAsia" w:hAnsiTheme="majorBidi" w:cstheme="majorBidi"/>
          <w:noProof/>
          <w:sz w:val="24"/>
          <w:szCs w:val="24"/>
          <w:lang w:eastAsia="fr-FR"/>
        </w:rPr>
      </w:pPr>
      <w:hyperlink w:anchor="_Toc201078764" w:history="1">
        <w:r w:rsidR="00E12431" w:rsidRPr="005C01AC">
          <w:rPr>
            <w:rStyle w:val="Lienhypertexte"/>
            <w:rFonts w:asciiTheme="majorBidi" w:hAnsiTheme="majorBidi" w:cstheme="majorBidi"/>
            <w:b/>
            <w:bCs/>
            <w:noProof/>
            <w:sz w:val="24"/>
            <w:szCs w:val="24"/>
          </w:rPr>
          <w:t>Table 03</w:t>
        </w:r>
        <w:r w:rsidR="00E12431" w:rsidRPr="00E12431">
          <w:rPr>
            <w:rStyle w:val="Lienhypertexte"/>
            <w:rFonts w:asciiTheme="majorBidi" w:hAnsiTheme="majorBidi" w:cstheme="majorBidi"/>
            <w:noProof/>
            <w:sz w:val="24"/>
            <w:szCs w:val="24"/>
          </w:rPr>
          <w:t xml:space="preserve">: Total phenolic and flavonoids content in </w:t>
        </w:r>
        <w:r w:rsidR="00E12431" w:rsidRPr="00E12431">
          <w:rPr>
            <w:rStyle w:val="Lienhypertexte"/>
            <w:rFonts w:asciiTheme="majorBidi" w:hAnsiTheme="majorBidi" w:cstheme="majorBidi"/>
            <w:i/>
            <w:iCs/>
            <w:noProof/>
            <w:sz w:val="24"/>
            <w:szCs w:val="24"/>
          </w:rPr>
          <w:t xml:space="preserve">Origanum majorana </w:t>
        </w:r>
        <w:r w:rsidR="00E12431" w:rsidRPr="00E12431">
          <w:rPr>
            <w:rStyle w:val="Lienhypertexte"/>
            <w:rFonts w:asciiTheme="majorBidi" w:hAnsiTheme="majorBidi" w:cstheme="majorBidi"/>
            <w:noProof/>
            <w:sz w:val="24"/>
            <w:szCs w:val="24"/>
          </w:rPr>
          <w:t>L</w:t>
        </w:r>
        <w:r w:rsidR="00E12431" w:rsidRPr="00E12431">
          <w:rPr>
            <w:rStyle w:val="Lienhypertexte"/>
            <w:rFonts w:asciiTheme="majorBidi" w:hAnsiTheme="majorBidi" w:cstheme="majorBidi"/>
            <w:i/>
            <w:iCs/>
            <w:noProof/>
            <w:sz w:val="24"/>
            <w:szCs w:val="24"/>
          </w:rPr>
          <w:t>.</w:t>
        </w:r>
        <w:r w:rsidR="00E12431" w:rsidRPr="00E12431">
          <w:rPr>
            <w:rStyle w:val="Lienhypertexte"/>
            <w:rFonts w:asciiTheme="majorBidi" w:hAnsiTheme="majorBidi" w:cstheme="majorBidi"/>
            <w:noProof/>
            <w:sz w:val="24"/>
            <w:szCs w:val="24"/>
          </w:rPr>
          <w:t>extracts.</w:t>
        </w:r>
        <w:r w:rsidR="00E12431" w:rsidRPr="00E12431">
          <w:rPr>
            <w:rFonts w:asciiTheme="majorBidi" w:hAnsiTheme="majorBidi" w:cstheme="majorBidi"/>
            <w:noProof/>
            <w:webHidden/>
            <w:sz w:val="24"/>
            <w:szCs w:val="24"/>
          </w:rPr>
          <w:tab/>
        </w:r>
        <w:r w:rsidR="00B02345" w:rsidRPr="00E12431">
          <w:rPr>
            <w:rFonts w:asciiTheme="majorBidi" w:hAnsiTheme="majorBidi" w:cstheme="majorBidi"/>
            <w:noProof/>
            <w:webHidden/>
            <w:sz w:val="24"/>
            <w:szCs w:val="24"/>
          </w:rPr>
          <w:fldChar w:fldCharType="begin"/>
        </w:r>
        <w:r w:rsidR="00E12431" w:rsidRPr="00E12431">
          <w:rPr>
            <w:rFonts w:asciiTheme="majorBidi" w:hAnsiTheme="majorBidi" w:cstheme="majorBidi"/>
            <w:noProof/>
            <w:webHidden/>
            <w:sz w:val="24"/>
            <w:szCs w:val="24"/>
          </w:rPr>
          <w:instrText xml:space="preserve"> PAGEREF _Toc201078764 \h </w:instrText>
        </w:r>
        <w:r w:rsidR="00B02345" w:rsidRPr="00E12431">
          <w:rPr>
            <w:rFonts w:asciiTheme="majorBidi" w:hAnsiTheme="majorBidi" w:cstheme="majorBidi"/>
            <w:noProof/>
            <w:webHidden/>
            <w:sz w:val="24"/>
            <w:szCs w:val="24"/>
          </w:rPr>
        </w:r>
        <w:r w:rsidR="00B02345" w:rsidRPr="00E12431">
          <w:rPr>
            <w:rFonts w:asciiTheme="majorBidi" w:hAnsiTheme="majorBidi" w:cstheme="majorBidi"/>
            <w:noProof/>
            <w:webHidden/>
            <w:sz w:val="24"/>
            <w:szCs w:val="24"/>
          </w:rPr>
          <w:fldChar w:fldCharType="separate"/>
        </w:r>
        <w:r w:rsidR="00E12431" w:rsidRPr="00E12431">
          <w:rPr>
            <w:rFonts w:asciiTheme="majorBidi" w:hAnsiTheme="majorBidi" w:cstheme="majorBidi"/>
            <w:noProof/>
            <w:webHidden/>
            <w:sz w:val="24"/>
            <w:szCs w:val="24"/>
          </w:rPr>
          <w:t>28</w:t>
        </w:r>
        <w:r w:rsidR="00B02345" w:rsidRPr="00E12431">
          <w:rPr>
            <w:rFonts w:asciiTheme="majorBidi" w:hAnsiTheme="majorBidi" w:cstheme="majorBidi"/>
            <w:noProof/>
            <w:webHidden/>
            <w:sz w:val="24"/>
            <w:szCs w:val="24"/>
          </w:rPr>
          <w:fldChar w:fldCharType="end"/>
        </w:r>
      </w:hyperlink>
    </w:p>
    <w:p w14:paraId="0F8DE9A8" w14:textId="77777777" w:rsidR="00E12431" w:rsidRPr="00E12431" w:rsidRDefault="00025C37" w:rsidP="00AC5E90">
      <w:pPr>
        <w:pStyle w:val="TM1"/>
        <w:tabs>
          <w:tab w:val="right" w:leader="dot" w:pos="9346"/>
        </w:tabs>
        <w:spacing w:before="120" w:after="120" w:line="360" w:lineRule="auto"/>
        <w:rPr>
          <w:rFonts w:asciiTheme="majorBidi" w:eastAsiaTheme="minorEastAsia" w:hAnsiTheme="majorBidi" w:cstheme="majorBidi"/>
          <w:noProof/>
          <w:sz w:val="24"/>
          <w:szCs w:val="24"/>
          <w:lang w:eastAsia="fr-FR"/>
        </w:rPr>
      </w:pPr>
      <w:hyperlink w:anchor="_Toc201078765" w:history="1">
        <w:r w:rsidR="00E12431" w:rsidRPr="005C01AC">
          <w:rPr>
            <w:rStyle w:val="Lienhypertexte"/>
            <w:rFonts w:asciiTheme="majorBidi" w:hAnsiTheme="majorBidi" w:cstheme="majorBidi"/>
            <w:b/>
            <w:bCs/>
            <w:noProof/>
            <w:sz w:val="24"/>
            <w:szCs w:val="24"/>
          </w:rPr>
          <w:t>Table</w:t>
        </w:r>
        <w:r w:rsidR="00AC5E90" w:rsidRPr="005C01AC">
          <w:rPr>
            <w:rStyle w:val="Lienhypertexte"/>
            <w:rFonts w:asciiTheme="majorBidi" w:hAnsiTheme="majorBidi" w:cstheme="majorBidi"/>
            <w:b/>
            <w:bCs/>
            <w:noProof/>
            <w:sz w:val="24"/>
            <w:szCs w:val="24"/>
          </w:rPr>
          <w:t xml:space="preserve"> </w:t>
        </w:r>
        <w:r w:rsidR="00E12431" w:rsidRPr="005C01AC">
          <w:rPr>
            <w:rStyle w:val="Lienhypertexte"/>
            <w:rFonts w:asciiTheme="majorBidi" w:hAnsiTheme="majorBidi" w:cstheme="majorBidi"/>
            <w:b/>
            <w:bCs/>
            <w:noProof/>
            <w:sz w:val="24"/>
            <w:szCs w:val="24"/>
          </w:rPr>
          <w:t>04</w:t>
        </w:r>
        <w:r w:rsidR="00E12431" w:rsidRPr="00E12431">
          <w:rPr>
            <w:rStyle w:val="Lienhypertexte"/>
            <w:rFonts w:asciiTheme="majorBidi" w:hAnsiTheme="majorBidi" w:cstheme="majorBidi"/>
            <w:noProof/>
            <w:sz w:val="24"/>
            <w:szCs w:val="24"/>
          </w:rPr>
          <w:t xml:space="preserve">: Physiological Symptoms Observed in Mice Treated with 2g/kg and 5 g/kg of the hydroethanolic extract of the aerial parts of </w:t>
        </w:r>
        <w:r w:rsidR="00E12431" w:rsidRPr="00E12431">
          <w:rPr>
            <w:rStyle w:val="Lienhypertexte"/>
            <w:rFonts w:asciiTheme="majorBidi" w:hAnsiTheme="majorBidi" w:cstheme="majorBidi"/>
            <w:i/>
            <w:iCs/>
            <w:noProof/>
            <w:sz w:val="24"/>
            <w:szCs w:val="24"/>
          </w:rPr>
          <w:t>O majorana</w:t>
        </w:r>
        <w:r w:rsidR="00E12431" w:rsidRPr="00E12431">
          <w:rPr>
            <w:rStyle w:val="Lienhypertexte"/>
            <w:rFonts w:asciiTheme="majorBidi" w:hAnsiTheme="majorBidi" w:cstheme="majorBidi"/>
            <w:noProof/>
            <w:sz w:val="24"/>
            <w:szCs w:val="24"/>
          </w:rPr>
          <w:t>L.</w:t>
        </w:r>
        <w:r w:rsidR="00E12431" w:rsidRPr="00E12431">
          <w:rPr>
            <w:rFonts w:asciiTheme="majorBidi" w:hAnsiTheme="majorBidi" w:cstheme="majorBidi"/>
            <w:noProof/>
            <w:webHidden/>
            <w:sz w:val="24"/>
            <w:szCs w:val="24"/>
          </w:rPr>
          <w:tab/>
        </w:r>
        <w:r w:rsidR="00B02345" w:rsidRPr="00E12431">
          <w:rPr>
            <w:rFonts w:asciiTheme="majorBidi" w:hAnsiTheme="majorBidi" w:cstheme="majorBidi"/>
            <w:noProof/>
            <w:webHidden/>
            <w:sz w:val="24"/>
            <w:szCs w:val="24"/>
          </w:rPr>
          <w:fldChar w:fldCharType="begin"/>
        </w:r>
        <w:r w:rsidR="00E12431" w:rsidRPr="00E12431">
          <w:rPr>
            <w:rFonts w:asciiTheme="majorBidi" w:hAnsiTheme="majorBidi" w:cstheme="majorBidi"/>
            <w:noProof/>
            <w:webHidden/>
            <w:sz w:val="24"/>
            <w:szCs w:val="24"/>
          </w:rPr>
          <w:instrText xml:space="preserve"> PAGEREF _Toc201078765 \h </w:instrText>
        </w:r>
        <w:r w:rsidR="00B02345" w:rsidRPr="00E12431">
          <w:rPr>
            <w:rFonts w:asciiTheme="majorBidi" w:hAnsiTheme="majorBidi" w:cstheme="majorBidi"/>
            <w:noProof/>
            <w:webHidden/>
            <w:sz w:val="24"/>
            <w:szCs w:val="24"/>
          </w:rPr>
        </w:r>
        <w:r w:rsidR="00B02345" w:rsidRPr="00E12431">
          <w:rPr>
            <w:rFonts w:asciiTheme="majorBidi" w:hAnsiTheme="majorBidi" w:cstheme="majorBidi"/>
            <w:noProof/>
            <w:webHidden/>
            <w:sz w:val="24"/>
            <w:szCs w:val="24"/>
          </w:rPr>
          <w:fldChar w:fldCharType="separate"/>
        </w:r>
        <w:r w:rsidR="00E12431" w:rsidRPr="00E12431">
          <w:rPr>
            <w:rFonts w:asciiTheme="majorBidi" w:hAnsiTheme="majorBidi" w:cstheme="majorBidi"/>
            <w:noProof/>
            <w:webHidden/>
            <w:sz w:val="24"/>
            <w:szCs w:val="24"/>
          </w:rPr>
          <w:t>34</w:t>
        </w:r>
        <w:r w:rsidR="00B02345" w:rsidRPr="00E12431">
          <w:rPr>
            <w:rFonts w:asciiTheme="majorBidi" w:hAnsiTheme="majorBidi" w:cstheme="majorBidi"/>
            <w:noProof/>
            <w:webHidden/>
            <w:sz w:val="24"/>
            <w:szCs w:val="24"/>
          </w:rPr>
          <w:fldChar w:fldCharType="end"/>
        </w:r>
      </w:hyperlink>
    </w:p>
    <w:p w14:paraId="52499A30" w14:textId="77777777" w:rsidR="00E12431" w:rsidRPr="00E12431" w:rsidRDefault="00025C37" w:rsidP="00AC5E90">
      <w:pPr>
        <w:pStyle w:val="TM1"/>
        <w:tabs>
          <w:tab w:val="right" w:leader="dot" w:pos="9346"/>
        </w:tabs>
        <w:spacing w:before="120" w:after="120" w:line="360" w:lineRule="auto"/>
        <w:rPr>
          <w:rFonts w:asciiTheme="majorBidi" w:eastAsiaTheme="minorEastAsia" w:hAnsiTheme="majorBidi" w:cstheme="majorBidi"/>
          <w:noProof/>
          <w:sz w:val="24"/>
          <w:szCs w:val="24"/>
          <w:lang w:eastAsia="fr-FR"/>
        </w:rPr>
      </w:pPr>
      <w:hyperlink w:anchor="_Toc201078766" w:history="1">
        <w:r w:rsidR="00E12431" w:rsidRPr="005C01AC">
          <w:rPr>
            <w:rStyle w:val="Lienhypertexte"/>
            <w:rFonts w:asciiTheme="majorBidi" w:hAnsiTheme="majorBidi" w:cstheme="majorBidi"/>
            <w:b/>
            <w:bCs/>
            <w:noProof/>
            <w:sz w:val="24"/>
            <w:szCs w:val="24"/>
          </w:rPr>
          <w:t>Table</w:t>
        </w:r>
        <w:r w:rsidR="00AC5E90" w:rsidRPr="005C01AC">
          <w:rPr>
            <w:rStyle w:val="Lienhypertexte"/>
            <w:rFonts w:asciiTheme="majorBidi" w:hAnsiTheme="majorBidi" w:cstheme="majorBidi"/>
            <w:b/>
            <w:bCs/>
            <w:noProof/>
            <w:sz w:val="24"/>
            <w:szCs w:val="24"/>
          </w:rPr>
          <w:t xml:space="preserve"> </w:t>
        </w:r>
        <w:r w:rsidR="00E12431" w:rsidRPr="005C01AC">
          <w:rPr>
            <w:rStyle w:val="Lienhypertexte"/>
            <w:rFonts w:asciiTheme="majorBidi" w:hAnsiTheme="majorBidi" w:cstheme="majorBidi"/>
            <w:b/>
            <w:bCs/>
            <w:noProof/>
            <w:sz w:val="24"/>
            <w:szCs w:val="24"/>
          </w:rPr>
          <w:t>05</w:t>
        </w:r>
        <w:r w:rsidR="00E12431" w:rsidRPr="00E12431">
          <w:rPr>
            <w:rStyle w:val="Lienhypertexte"/>
            <w:rFonts w:asciiTheme="majorBidi" w:hAnsiTheme="majorBidi" w:cstheme="majorBidi"/>
            <w:noProof/>
            <w:sz w:val="24"/>
            <w:szCs w:val="24"/>
          </w:rPr>
          <w:t>: Effect of hydroethanolic extract on relative organ weights in mice after 14 days of treatment.</w:t>
        </w:r>
        <w:r w:rsidR="00E12431" w:rsidRPr="00E12431">
          <w:rPr>
            <w:rFonts w:asciiTheme="majorBidi" w:hAnsiTheme="majorBidi" w:cstheme="majorBidi"/>
            <w:noProof/>
            <w:webHidden/>
            <w:sz w:val="24"/>
            <w:szCs w:val="24"/>
          </w:rPr>
          <w:tab/>
        </w:r>
        <w:r w:rsidR="00B02345" w:rsidRPr="00E12431">
          <w:rPr>
            <w:rFonts w:asciiTheme="majorBidi" w:hAnsiTheme="majorBidi" w:cstheme="majorBidi"/>
            <w:noProof/>
            <w:webHidden/>
            <w:sz w:val="24"/>
            <w:szCs w:val="24"/>
          </w:rPr>
          <w:fldChar w:fldCharType="begin"/>
        </w:r>
        <w:r w:rsidR="00E12431" w:rsidRPr="00E12431">
          <w:rPr>
            <w:rFonts w:asciiTheme="majorBidi" w:hAnsiTheme="majorBidi" w:cstheme="majorBidi"/>
            <w:noProof/>
            <w:webHidden/>
            <w:sz w:val="24"/>
            <w:szCs w:val="24"/>
          </w:rPr>
          <w:instrText xml:space="preserve"> PAGEREF _Toc201078766 \h </w:instrText>
        </w:r>
        <w:r w:rsidR="00B02345" w:rsidRPr="00E12431">
          <w:rPr>
            <w:rFonts w:asciiTheme="majorBidi" w:hAnsiTheme="majorBidi" w:cstheme="majorBidi"/>
            <w:noProof/>
            <w:webHidden/>
            <w:sz w:val="24"/>
            <w:szCs w:val="24"/>
          </w:rPr>
        </w:r>
        <w:r w:rsidR="00B02345" w:rsidRPr="00E12431">
          <w:rPr>
            <w:rFonts w:asciiTheme="majorBidi" w:hAnsiTheme="majorBidi" w:cstheme="majorBidi"/>
            <w:noProof/>
            <w:webHidden/>
            <w:sz w:val="24"/>
            <w:szCs w:val="24"/>
          </w:rPr>
          <w:fldChar w:fldCharType="separate"/>
        </w:r>
        <w:r w:rsidR="00E12431" w:rsidRPr="00E12431">
          <w:rPr>
            <w:rFonts w:asciiTheme="majorBidi" w:hAnsiTheme="majorBidi" w:cstheme="majorBidi"/>
            <w:noProof/>
            <w:webHidden/>
            <w:sz w:val="24"/>
            <w:szCs w:val="24"/>
          </w:rPr>
          <w:t>36</w:t>
        </w:r>
        <w:r w:rsidR="00B02345" w:rsidRPr="00E12431">
          <w:rPr>
            <w:rFonts w:asciiTheme="majorBidi" w:hAnsiTheme="majorBidi" w:cstheme="majorBidi"/>
            <w:noProof/>
            <w:webHidden/>
            <w:sz w:val="24"/>
            <w:szCs w:val="24"/>
          </w:rPr>
          <w:fldChar w:fldCharType="end"/>
        </w:r>
      </w:hyperlink>
    </w:p>
    <w:p w14:paraId="6CACFA34" w14:textId="77777777" w:rsidR="00077805" w:rsidRPr="00E12431" w:rsidRDefault="00B02345" w:rsidP="00AC5E90">
      <w:pPr>
        <w:spacing w:before="120" w:after="120" w:line="360" w:lineRule="auto"/>
        <w:rPr>
          <w:rFonts w:asciiTheme="majorBidi" w:hAnsiTheme="majorBidi" w:cstheme="majorBidi"/>
          <w:sz w:val="24"/>
          <w:szCs w:val="24"/>
          <w:lang w:val="en-US"/>
        </w:rPr>
      </w:pPr>
      <w:r w:rsidRPr="00E12431">
        <w:rPr>
          <w:rFonts w:asciiTheme="majorBidi" w:eastAsia="Calibri" w:hAnsiTheme="majorBidi" w:cstheme="majorBidi"/>
          <w:sz w:val="24"/>
          <w:szCs w:val="24"/>
          <w:lang w:val="en-US"/>
        </w:rPr>
        <w:fldChar w:fldCharType="end"/>
      </w:r>
    </w:p>
    <w:p w14:paraId="430783C4" w14:textId="77777777" w:rsidR="00664259" w:rsidRDefault="00664259" w:rsidP="00077805">
      <w:pPr>
        <w:spacing w:line="240" w:lineRule="auto"/>
        <w:rPr>
          <w:rFonts w:asciiTheme="majorBidi" w:hAnsiTheme="majorBidi" w:cstheme="majorBidi"/>
          <w:b/>
          <w:bCs/>
          <w:sz w:val="28"/>
          <w:szCs w:val="28"/>
          <w:rtl/>
          <w:lang w:val="en-US"/>
        </w:rPr>
      </w:pPr>
    </w:p>
    <w:p w14:paraId="1256DF2E" w14:textId="77777777" w:rsidR="0099172E" w:rsidRDefault="0099172E" w:rsidP="00077805">
      <w:pPr>
        <w:spacing w:line="240" w:lineRule="auto"/>
        <w:rPr>
          <w:rFonts w:asciiTheme="majorBidi" w:hAnsiTheme="majorBidi" w:cstheme="majorBidi"/>
          <w:b/>
          <w:bCs/>
          <w:sz w:val="28"/>
          <w:szCs w:val="28"/>
          <w:lang w:val="en-US"/>
        </w:rPr>
      </w:pPr>
    </w:p>
    <w:p w14:paraId="29BCAD8C" w14:textId="77777777" w:rsidR="0099172E" w:rsidRDefault="0099172E" w:rsidP="00077805">
      <w:pPr>
        <w:spacing w:line="240" w:lineRule="auto"/>
        <w:rPr>
          <w:rFonts w:asciiTheme="majorBidi" w:hAnsiTheme="majorBidi" w:cstheme="majorBidi"/>
          <w:b/>
          <w:bCs/>
          <w:sz w:val="28"/>
          <w:szCs w:val="28"/>
          <w:lang w:val="en-US"/>
        </w:rPr>
      </w:pPr>
    </w:p>
    <w:p w14:paraId="465A926D" w14:textId="77777777" w:rsidR="0099172E" w:rsidRDefault="0099172E" w:rsidP="00077805">
      <w:pPr>
        <w:spacing w:line="240" w:lineRule="auto"/>
        <w:rPr>
          <w:rFonts w:asciiTheme="majorBidi" w:hAnsiTheme="majorBidi" w:cstheme="majorBidi"/>
          <w:b/>
          <w:bCs/>
          <w:sz w:val="28"/>
          <w:szCs w:val="28"/>
          <w:lang w:val="en-US"/>
        </w:rPr>
      </w:pPr>
    </w:p>
    <w:p w14:paraId="1BB02CC7" w14:textId="77777777" w:rsidR="0099172E" w:rsidRDefault="0099172E" w:rsidP="00077805">
      <w:pPr>
        <w:spacing w:line="240" w:lineRule="auto"/>
        <w:rPr>
          <w:rFonts w:asciiTheme="majorBidi" w:hAnsiTheme="majorBidi" w:cstheme="majorBidi"/>
          <w:b/>
          <w:bCs/>
          <w:sz w:val="28"/>
          <w:szCs w:val="28"/>
          <w:lang w:val="en-US"/>
        </w:rPr>
      </w:pPr>
    </w:p>
    <w:p w14:paraId="50B28537" w14:textId="77777777" w:rsidR="0099172E" w:rsidRDefault="0099172E" w:rsidP="00077805">
      <w:pPr>
        <w:spacing w:line="240" w:lineRule="auto"/>
        <w:rPr>
          <w:rFonts w:asciiTheme="majorBidi" w:hAnsiTheme="majorBidi" w:cstheme="majorBidi"/>
          <w:b/>
          <w:bCs/>
          <w:sz w:val="28"/>
          <w:szCs w:val="28"/>
          <w:lang w:val="en-US"/>
        </w:rPr>
      </w:pPr>
    </w:p>
    <w:p w14:paraId="6BAD6E49" w14:textId="77777777" w:rsidR="0099172E" w:rsidRDefault="0099172E" w:rsidP="00077805">
      <w:pPr>
        <w:spacing w:line="240" w:lineRule="auto"/>
        <w:rPr>
          <w:rFonts w:asciiTheme="majorBidi" w:hAnsiTheme="majorBidi" w:cstheme="majorBidi"/>
          <w:b/>
          <w:bCs/>
          <w:sz w:val="28"/>
          <w:szCs w:val="28"/>
          <w:lang w:val="en-US"/>
        </w:rPr>
      </w:pPr>
    </w:p>
    <w:p w14:paraId="776CE884" w14:textId="77777777" w:rsidR="0099172E" w:rsidRDefault="0099172E" w:rsidP="00077805">
      <w:pPr>
        <w:spacing w:line="240" w:lineRule="auto"/>
        <w:rPr>
          <w:rFonts w:asciiTheme="majorBidi" w:hAnsiTheme="majorBidi" w:cstheme="majorBidi"/>
          <w:b/>
          <w:bCs/>
          <w:sz w:val="28"/>
          <w:szCs w:val="28"/>
          <w:lang w:val="en-US"/>
        </w:rPr>
      </w:pPr>
    </w:p>
    <w:p w14:paraId="282115DA" w14:textId="77777777" w:rsidR="0099172E" w:rsidRDefault="0099172E" w:rsidP="00077805">
      <w:pPr>
        <w:spacing w:line="240" w:lineRule="auto"/>
        <w:rPr>
          <w:rFonts w:asciiTheme="majorBidi" w:hAnsiTheme="majorBidi" w:cstheme="majorBidi"/>
          <w:b/>
          <w:bCs/>
          <w:sz w:val="28"/>
          <w:szCs w:val="28"/>
          <w:lang w:val="en-US"/>
        </w:rPr>
      </w:pPr>
    </w:p>
    <w:p w14:paraId="18501674" w14:textId="77777777" w:rsidR="0099172E" w:rsidRDefault="0099172E" w:rsidP="00077805">
      <w:pPr>
        <w:spacing w:line="240" w:lineRule="auto"/>
        <w:rPr>
          <w:rFonts w:asciiTheme="majorBidi" w:hAnsiTheme="majorBidi" w:cstheme="majorBidi"/>
          <w:b/>
          <w:bCs/>
          <w:sz w:val="28"/>
          <w:szCs w:val="28"/>
          <w:lang w:val="en-US"/>
        </w:rPr>
      </w:pPr>
    </w:p>
    <w:p w14:paraId="537A13D7" w14:textId="77777777" w:rsidR="0099172E" w:rsidRDefault="0099172E" w:rsidP="00077805">
      <w:pPr>
        <w:spacing w:line="240" w:lineRule="auto"/>
        <w:rPr>
          <w:rFonts w:asciiTheme="majorBidi" w:hAnsiTheme="majorBidi" w:cstheme="majorBidi"/>
          <w:b/>
          <w:bCs/>
          <w:sz w:val="28"/>
          <w:szCs w:val="28"/>
          <w:lang w:val="en-US"/>
        </w:rPr>
      </w:pPr>
    </w:p>
    <w:p w14:paraId="0D5805B0" w14:textId="77777777" w:rsidR="0099172E" w:rsidRDefault="0099172E" w:rsidP="00077805">
      <w:pPr>
        <w:spacing w:line="240" w:lineRule="auto"/>
        <w:rPr>
          <w:rFonts w:asciiTheme="majorBidi" w:hAnsiTheme="majorBidi" w:cstheme="majorBidi"/>
          <w:b/>
          <w:bCs/>
          <w:sz w:val="28"/>
          <w:szCs w:val="28"/>
          <w:lang w:val="en-US"/>
        </w:rPr>
      </w:pPr>
    </w:p>
    <w:p w14:paraId="04DED79B" w14:textId="77777777" w:rsidR="0099172E" w:rsidRDefault="0099172E" w:rsidP="00077805">
      <w:pPr>
        <w:spacing w:line="240" w:lineRule="auto"/>
        <w:rPr>
          <w:rFonts w:asciiTheme="majorBidi" w:hAnsiTheme="majorBidi" w:cstheme="majorBidi"/>
          <w:b/>
          <w:bCs/>
          <w:sz w:val="28"/>
          <w:szCs w:val="28"/>
          <w:lang w:val="en-US"/>
        </w:rPr>
      </w:pPr>
    </w:p>
    <w:p w14:paraId="7401FE4B" w14:textId="77777777" w:rsidR="0099172E" w:rsidRDefault="0099172E" w:rsidP="00077805">
      <w:pPr>
        <w:spacing w:line="240" w:lineRule="auto"/>
        <w:rPr>
          <w:rFonts w:asciiTheme="majorBidi" w:hAnsiTheme="majorBidi" w:cstheme="majorBidi"/>
          <w:b/>
          <w:bCs/>
          <w:sz w:val="28"/>
          <w:szCs w:val="28"/>
          <w:lang w:val="en-US"/>
        </w:rPr>
      </w:pPr>
    </w:p>
    <w:p w14:paraId="0B856ACD" w14:textId="77777777" w:rsidR="0099172E" w:rsidRDefault="0099172E" w:rsidP="00077805">
      <w:pPr>
        <w:spacing w:line="240" w:lineRule="auto"/>
        <w:rPr>
          <w:rFonts w:asciiTheme="majorBidi" w:hAnsiTheme="majorBidi" w:cstheme="majorBidi"/>
          <w:b/>
          <w:bCs/>
          <w:sz w:val="28"/>
          <w:szCs w:val="28"/>
          <w:lang w:val="en-US"/>
        </w:rPr>
      </w:pPr>
    </w:p>
    <w:p w14:paraId="185EEF26" w14:textId="77777777" w:rsidR="0099172E" w:rsidRDefault="0099172E" w:rsidP="00077805">
      <w:pPr>
        <w:spacing w:line="240" w:lineRule="auto"/>
        <w:rPr>
          <w:rFonts w:asciiTheme="majorBidi" w:hAnsiTheme="majorBidi" w:cstheme="majorBidi"/>
          <w:b/>
          <w:bCs/>
          <w:sz w:val="28"/>
          <w:szCs w:val="28"/>
          <w:lang w:val="en-US"/>
        </w:rPr>
      </w:pPr>
    </w:p>
    <w:p w14:paraId="0D0952E2" w14:textId="77777777" w:rsidR="0099172E" w:rsidRDefault="0099172E" w:rsidP="00077805">
      <w:pPr>
        <w:spacing w:line="240" w:lineRule="auto"/>
        <w:rPr>
          <w:rFonts w:asciiTheme="majorBidi" w:hAnsiTheme="majorBidi" w:cstheme="majorBidi"/>
          <w:b/>
          <w:bCs/>
          <w:sz w:val="28"/>
          <w:szCs w:val="28"/>
          <w:lang w:val="en-US"/>
        </w:rPr>
      </w:pPr>
    </w:p>
    <w:p w14:paraId="39BD65EB" w14:textId="77777777" w:rsidR="0099172E" w:rsidRDefault="0099172E" w:rsidP="00077805">
      <w:pPr>
        <w:spacing w:line="240" w:lineRule="auto"/>
        <w:rPr>
          <w:rFonts w:asciiTheme="majorBidi" w:hAnsiTheme="majorBidi" w:cstheme="majorBidi"/>
          <w:b/>
          <w:bCs/>
          <w:sz w:val="28"/>
          <w:szCs w:val="28"/>
          <w:lang w:val="en-US"/>
        </w:rPr>
      </w:pPr>
    </w:p>
    <w:p w14:paraId="31FBBC97" w14:textId="77777777" w:rsidR="0099172E" w:rsidRDefault="0099172E" w:rsidP="00077805">
      <w:pPr>
        <w:spacing w:line="240" w:lineRule="auto"/>
        <w:rPr>
          <w:rFonts w:asciiTheme="majorBidi" w:hAnsiTheme="majorBidi" w:cstheme="majorBidi"/>
          <w:b/>
          <w:bCs/>
          <w:sz w:val="28"/>
          <w:szCs w:val="28"/>
          <w:lang w:val="en-US"/>
        </w:rPr>
      </w:pPr>
    </w:p>
    <w:p w14:paraId="217ECCFE" w14:textId="77777777" w:rsidR="0099172E" w:rsidRDefault="0099172E" w:rsidP="00077805">
      <w:pPr>
        <w:spacing w:line="240" w:lineRule="auto"/>
        <w:rPr>
          <w:rFonts w:asciiTheme="majorBidi" w:hAnsiTheme="majorBidi" w:cstheme="majorBidi"/>
          <w:b/>
          <w:bCs/>
          <w:sz w:val="28"/>
          <w:szCs w:val="28"/>
          <w:lang w:val="en-US"/>
        </w:rPr>
      </w:pPr>
    </w:p>
    <w:p w14:paraId="188AE17A" w14:textId="77777777" w:rsidR="0099172E" w:rsidRDefault="0099172E" w:rsidP="00077805">
      <w:pPr>
        <w:spacing w:line="240" w:lineRule="auto"/>
        <w:rPr>
          <w:rFonts w:asciiTheme="majorBidi" w:hAnsiTheme="majorBidi" w:cstheme="majorBidi"/>
          <w:b/>
          <w:bCs/>
          <w:sz w:val="28"/>
          <w:szCs w:val="28"/>
          <w:lang w:val="en-US"/>
        </w:rPr>
      </w:pPr>
    </w:p>
    <w:p w14:paraId="22F8B773" w14:textId="77777777" w:rsidR="00077805" w:rsidRPr="00E12431" w:rsidRDefault="00077805" w:rsidP="00077805">
      <w:pPr>
        <w:spacing w:line="240" w:lineRule="auto"/>
        <w:rPr>
          <w:rFonts w:asciiTheme="majorBidi" w:hAnsiTheme="majorBidi" w:cstheme="majorBidi"/>
          <w:b/>
          <w:bCs/>
          <w:sz w:val="28"/>
          <w:szCs w:val="28"/>
        </w:rPr>
      </w:pPr>
      <w:r w:rsidRPr="00E12431">
        <w:rPr>
          <w:rFonts w:asciiTheme="majorBidi" w:hAnsiTheme="majorBidi" w:cstheme="majorBidi"/>
          <w:b/>
          <w:bCs/>
          <w:sz w:val="28"/>
          <w:szCs w:val="28"/>
        </w:rPr>
        <w:lastRenderedPageBreak/>
        <w:t>Table of Contents</w:t>
      </w:r>
    </w:p>
    <w:p w14:paraId="3AA27E1C" w14:textId="77777777" w:rsidR="00F250FD" w:rsidRPr="00F250FD" w:rsidRDefault="00B02345" w:rsidP="008E15BF">
      <w:pPr>
        <w:pStyle w:val="TM1"/>
        <w:tabs>
          <w:tab w:val="right" w:leader="dot" w:pos="9346"/>
        </w:tabs>
        <w:spacing w:before="120" w:after="120" w:line="240" w:lineRule="auto"/>
        <w:rPr>
          <w:rFonts w:eastAsiaTheme="minorEastAsia"/>
          <w:noProof/>
          <w:sz w:val="24"/>
          <w:szCs w:val="24"/>
          <w:lang w:eastAsia="fr-FR"/>
        </w:rPr>
      </w:pPr>
      <w:r w:rsidRPr="00F250FD">
        <w:rPr>
          <w:rFonts w:asciiTheme="majorBidi" w:hAnsiTheme="majorBidi" w:cstheme="majorBidi"/>
          <w:color w:val="FF0000"/>
          <w:sz w:val="24"/>
          <w:szCs w:val="24"/>
          <w:highlight w:val="green"/>
        </w:rPr>
        <w:fldChar w:fldCharType="begin"/>
      </w:r>
      <w:r w:rsidR="00F250FD" w:rsidRPr="00F250FD">
        <w:rPr>
          <w:rFonts w:asciiTheme="majorBidi" w:hAnsiTheme="majorBidi" w:cstheme="majorBidi"/>
          <w:color w:val="FF0000"/>
          <w:sz w:val="24"/>
          <w:szCs w:val="24"/>
          <w:highlight w:val="green"/>
        </w:rPr>
        <w:instrText xml:space="preserve"> TOC \o "3-4" \h \z \t "Titre 1;1;Titre 2;2" </w:instrText>
      </w:r>
      <w:r w:rsidRPr="00F250FD">
        <w:rPr>
          <w:rFonts w:asciiTheme="majorBidi" w:hAnsiTheme="majorBidi" w:cstheme="majorBidi"/>
          <w:color w:val="FF0000"/>
          <w:sz w:val="24"/>
          <w:szCs w:val="24"/>
          <w:highlight w:val="green"/>
        </w:rPr>
        <w:fldChar w:fldCharType="separate"/>
      </w:r>
      <w:hyperlink w:anchor="_Toc201250703" w:history="1">
        <w:r w:rsidR="00F250FD" w:rsidRPr="00F250FD">
          <w:rPr>
            <w:rStyle w:val="Lienhypertexte"/>
            <w:rFonts w:asciiTheme="majorBidi" w:hAnsiTheme="majorBidi"/>
            <w:b/>
            <w:bCs/>
            <w:noProof/>
            <w:sz w:val="24"/>
            <w:szCs w:val="24"/>
          </w:rPr>
          <w:t>Introduction</w:t>
        </w:r>
        <w:r w:rsidR="00F250FD" w:rsidRPr="00F250FD">
          <w:rPr>
            <w:noProof/>
            <w:webHidden/>
            <w:sz w:val="24"/>
            <w:szCs w:val="24"/>
          </w:rPr>
          <w:tab/>
        </w:r>
        <w:r w:rsidRPr="00F250FD">
          <w:rPr>
            <w:noProof/>
            <w:webHidden/>
            <w:sz w:val="24"/>
            <w:szCs w:val="24"/>
          </w:rPr>
          <w:fldChar w:fldCharType="begin"/>
        </w:r>
        <w:r w:rsidR="00F250FD" w:rsidRPr="00F250FD">
          <w:rPr>
            <w:noProof/>
            <w:webHidden/>
            <w:sz w:val="24"/>
            <w:szCs w:val="24"/>
          </w:rPr>
          <w:instrText xml:space="preserve"> PAGEREF _Toc201250703 \h </w:instrText>
        </w:r>
        <w:r w:rsidRPr="00F250FD">
          <w:rPr>
            <w:noProof/>
            <w:webHidden/>
            <w:sz w:val="24"/>
            <w:szCs w:val="24"/>
          </w:rPr>
        </w:r>
        <w:r w:rsidRPr="00F250FD">
          <w:rPr>
            <w:noProof/>
            <w:webHidden/>
            <w:sz w:val="24"/>
            <w:szCs w:val="24"/>
          </w:rPr>
          <w:fldChar w:fldCharType="separate"/>
        </w:r>
        <w:r w:rsidR="00F250FD" w:rsidRPr="00F250FD">
          <w:rPr>
            <w:noProof/>
            <w:webHidden/>
            <w:sz w:val="24"/>
            <w:szCs w:val="24"/>
          </w:rPr>
          <w:t>1</w:t>
        </w:r>
        <w:r w:rsidR="008E15BF">
          <w:rPr>
            <w:noProof/>
            <w:webHidden/>
            <w:sz w:val="24"/>
            <w:szCs w:val="24"/>
          </w:rPr>
          <w:t>4</w:t>
        </w:r>
        <w:r w:rsidRPr="00F250FD">
          <w:rPr>
            <w:noProof/>
            <w:webHidden/>
            <w:sz w:val="24"/>
            <w:szCs w:val="24"/>
          </w:rPr>
          <w:fldChar w:fldCharType="end"/>
        </w:r>
      </w:hyperlink>
    </w:p>
    <w:p w14:paraId="06CCCF05" w14:textId="77777777" w:rsidR="00F250FD" w:rsidRPr="00F250FD" w:rsidRDefault="00025C37" w:rsidP="008E15BF">
      <w:pPr>
        <w:pStyle w:val="TM1"/>
        <w:tabs>
          <w:tab w:val="right" w:leader="dot" w:pos="9346"/>
        </w:tabs>
        <w:spacing w:before="120" w:after="120" w:line="240" w:lineRule="auto"/>
        <w:rPr>
          <w:rFonts w:eastAsiaTheme="minorEastAsia"/>
          <w:noProof/>
          <w:sz w:val="24"/>
          <w:szCs w:val="24"/>
          <w:lang w:eastAsia="fr-FR"/>
        </w:rPr>
      </w:pPr>
      <w:hyperlink w:anchor="_Toc201250705" w:history="1">
        <w:r w:rsidR="00F250FD" w:rsidRPr="00F250FD">
          <w:rPr>
            <w:rStyle w:val="Lienhypertexte"/>
            <w:rFonts w:asciiTheme="majorBidi" w:hAnsiTheme="majorBidi"/>
            <w:noProof/>
            <w:sz w:val="24"/>
            <w:szCs w:val="24"/>
          </w:rPr>
          <w:t>Bibliographic review</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_Toc201250705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1</w:t>
        </w:r>
        <w:r w:rsidR="008E15BF">
          <w:rPr>
            <w:noProof/>
            <w:webHidden/>
            <w:sz w:val="24"/>
            <w:szCs w:val="24"/>
          </w:rPr>
          <w:t>5</w:t>
        </w:r>
        <w:r w:rsidR="00B02345" w:rsidRPr="00F250FD">
          <w:rPr>
            <w:noProof/>
            <w:webHidden/>
            <w:sz w:val="24"/>
            <w:szCs w:val="24"/>
          </w:rPr>
          <w:fldChar w:fldCharType="end"/>
        </w:r>
      </w:hyperlink>
    </w:p>
    <w:p w14:paraId="7A2E93EE" w14:textId="77777777" w:rsidR="00F250FD" w:rsidRPr="00F250FD" w:rsidRDefault="00025C37" w:rsidP="008E15BF">
      <w:pPr>
        <w:pStyle w:val="TM1"/>
        <w:tabs>
          <w:tab w:val="left" w:pos="440"/>
          <w:tab w:val="right" w:leader="dot" w:pos="9346"/>
        </w:tabs>
        <w:spacing w:before="120" w:after="120" w:line="240" w:lineRule="auto"/>
        <w:rPr>
          <w:rFonts w:eastAsiaTheme="minorEastAsia"/>
          <w:noProof/>
          <w:sz w:val="24"/>
          <w:szCs w:val="24"/>
          <w:lang w:eastAsia="fr-FR"/>
        </w:rPr>
      </w:pPr>
      <w:hyperlink w:anchor="_Toc201250706" w:history="1">
        <w:r w:rsidR="00F250FD" w:rsidRPr="00F250FD">
          <w:rPr>
            <w:rStyle w:val="Lienhypertexte"/>
            <w:rFonts w:asciiTheme="majorBidi" w:eastAsia="Times New Roman" w:hAnsiTheme="majorBidi"/>
            <w:noProof/>
            <w:kern w:val="2"/>
            <w:sz w:val="24"/>
            <w:szCs w:val="24"/>
          </w:rPr>
          <w:t>1</w:t>
        </w:r>
        <w:r w:rsidR="00F250FD" w:rsidRPr="00F250FD">
          <w:rPr>
            <w:rFonts w:eastAsiaTheme="minorEastAsia"/>
            <w:noProof/>
            <w:sz w:val="24"/>
            <w:szCs w:val="24"/>
            <w:lang w:eastAsia="fr-FR"/>
          </w:rPr>
          <w:tab/>
        </w:r>
        <w:r w:rsidR="00F250FD" w:rsidRPr="00F250FD">
          <w:rPr>
            <w:rStyle w:val="Lienhypertexte"/>
            <w:rFonts w:asciiTheme="majorBidi" w:eastAsia="Times New Roman" w:hAnsiTheme="majorBidi"/>
            <w:noProof/>
            <w:kern w:val="2"/>
            <w:sz w:val="24"/>
            <w:szCs w:val="24"/>
            <w:shd w:val="clear" w:color="auto" w:fill="FFFFFF"/>
          </w:rPr>
          <w:t>Origanum majorana L</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_Toc201250706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1</w:t>
        </w:r>
        <w:r w:rsidR="008E15BF">
          <w:rPr>
            <w:noProof/>
            <w:webHidden/>
            <w:sz w:val="24"/>
            <w:szCs w:val="24"/>
          </w:rPr>
          <w:t>6</w:t>
        </w:r>
        <w:r w:rsidR="00B02345" w:rsidRPr="00F250FD">
          <w:rPr>
            <w:noProof/>
            <w:webHidden/>
            <w:sz w:val="24"/>
            <w:szCs w:val="24"/>
          </w:rPr>
          <w:fldChar w:fldCharType="end"/>
        </w:r>
      </w:hyperlink>
    </w:p>
    <w:p w14:paraId="67EE1C9A" w14:textId="77777777" w:rsidR="00F250FD" w:rsidRPr="00F250FD" w:rsidRDefault="00025C37" w:rsidP="008E15BF">
      <w:pPr>
        <w:pStyle w:val="TM2"/>
        <w:tabs>
          <w:tab w:val="left" w:pos="880"/>
          <w:tab w:val="right" w:leader="dot" w:pos="9346"/>
        </w:tabs>
        <w:spacing w:before="120" w:after="120" w:line="240" w:lineRule="auto"/>
        <w:rPr>
          <w:rFonts w:eastAsiaTheme="minorEastAsia"/>
          <w:noProof/>
          <w:sz w:val="24"/>
          <w:szCs w:val="24"/>
          <w:lang w:eastAsia="fr-FR"/>
        </w:rPr>
      </w:pPr>
      <w:hyperlink w:anchor="_Toc201250707" w:history="1">
        <w:r w:rsidR="00F250FD" w:rsidRPr="00F250FD">
          <w:rPr>
            <w:rStyle w:val="Lienhypertexte"/>
            <w:rFonts w:asciiTheme="majorBidi" w:eastAsia="Times New Roman" w:hAnsiTheme="majorBidi"/>
            <w:noProof/>
            <w:kern w:val="2"/>
            <w:sz w:val="24"/>
            <w:szCs w:val="24"/>
          </w:rPr>
          <w:t>1.1</w:t>
        </w:r>
        <w:r w:rsidR="00F250FD" w:rsidRPr="00F250FD">
          <w:rPr>
            <w:rFonts w:eastAsiaTheme="minorEastAsia"/>
            <w:noProof/>
            <w:sz w:val="24"/>
            <w:szCs w:val="24"/>
            <w:lang w:eastAsia="fr-FR"/>
          </w:rPr>
          <w:tab/>
        </w:r>
        <w:r w:rsidR="00A5101F">
          <w:rPr>
            <w:rStyle w:val="Lienhypertexte"/>
            <w:rFonts w:asciiTheme="majorBidi" w:eastAsia="Times New Roman" w:hAnsiTheme="majorBidi"/>
            <w:noProof/>
            <w:kern w:val="2"/>
            <w:sz w:val="24"/>
            <w:szCs w:val="24"/>
          </w:rPr>
          <w:t>Botanical description</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_Toc201250707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1</w:t>
        </w:r>
        <w:r w:rsidR="008E15BF">
          <w:rPr>
            <w:noProof/>
            <w:webHidden/>
            <w:sz w:val="24"/>
            <w:szCs w:val="24"/>
          </w:rPr>
          <w:t>6</w:t>
        </w:r>
        <w:r w:rsidR="00B02345" w:rsidRPr="00F250FD">
          <w:rPr>
            <w:noProof/>
            <w:webHidden/>
            <w:sz w:val="24"/>
            <w:szCs w:val="24"/>
          </w:rPr>
          <w:fldChar w:fldCharType="end"/>
        </w:r>
      </w:hyperlink>
    </w:p>
    <w:p w14:paraId="34CC25A0" w14:textId="77777777" w:rsidR="00F250FD" w:rsidRPr="00F250FD" w:rsidRDefault="00025C37" w:rsidP="008E15BF">
      <w:pPr>
        <w:pStyle w:val="TM2"/>
        <w:tabs>
          <w:tab w:val="left" w:pos="880"/>
          <w:tab w:val="right" w:leader="dot" w:pos="9346"/>
        </w:tabs>
        <w:spacing w:before="120" w:after="120" w:line="240" w:lineRule="auto"/>
        <w:rPr>
          <w:rFonts w:eastAsiaTheme="minorEastAsia"/>
          <w:noProof/>
          <w:sz w:val="24"/>
          <w:szCs w:val="24"/>
          <w:lang w:eastAsia="fr-FR"/>
        </w:rPr>
      </w:pPr>
      <w:hyperlink w:anchor="_Toc201250708" w:history="1">
        <w:r w:rsidR="00F250FD" w:rsidRPr="00F250FD">
          <w:rPr>
            <w:rStyle w:val="Lienhypertexte"/>
            <w:rFonts w:asciiTheme="majorBidi" w:eastAsia="Times New Roman" w:hAnsiTheme="majorBidi"/>
            <w:noProof/>
            <w:kern w:val="2"/>
            <w:sz w:val="24"/>
            <w:szCs w:val="24"/>
          </w:rPr>
          <w:t>1.2</w:t>
        </w:r>
        <w:r w:rsidR="00F250FD" w:rsidRPr="00F250FD">
          <w:rPr>
            <w:rFonts w:eastAsiaTheme="minorEastAsia"/>
            <w:noProof/>
            <w:sz w:val="24"/>
            <w:szCs w:val="24"/>
            <w:lang w:eastAsia="fr-FR"/>
          </w:rPr>
          <w:tab/>
        </w:r>
        <w:r w:rsidR="00A5101F">
          <w:rPr>
            <w:rStyle w:val="Lienhypertexte"/>
            <w:rFonts w:asciiTheme="majorBidi" w:eastAsia="Times New Roman" w:hAnsiTheme="majorBidi"/>
            <w:noProof/>
            <w:kern w:val="2"/>
            <w:sz w:val="24"/>
            <w:szCs w:val="24"/>
          </w:rPr>
          <w:t>Geographical spread</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_Toc201250708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1</w:t>
        </w:r>
        <w:r w:rsidR="008E15BF">
          <w:rPr>
            <w:noProof/>
            <w:webHidden/>
            <w:sz w:val="24"/>
            <w:szCs w:val="24"/>
          </w:rPr>
          <w:t>6</w:t>
        </w:r>
        <w:r w:rsidR="00B02345" w:rsidRPr="00F250FD">
          <w:rPr>
            <w:noProof/>
            <w:webHidden/>
            <w:sz w:val="24"/>
            <w:szCs w:val="24"/>
          </w:rPr>
          <w:fldChar w:fldCharType="end"/>
        </w:r>
      </w:hyperlink>
    </w:p>
    <w:p w14:paraId="16CC3143" w14:textId="77777777" w:rsidR="00F250FD" w:rsidRPr="00F250FD" w:rsidRDefault="00025C37" w:rsidP="008E15BF">
      <w:pPr>
        <w:pStyle w:val="TM2"/>
        <w:tabs>
          <w:tab w:val="left" w:pos="880"/>
          <w:tab w:val="right" w:leader="dot" w:pos="9346"/>
        </w:tabs>
        <w:spacing w:before="120" w:after="120" w:line="240" w:lineRule="auto"/>
        <w:rPr>
          <w:rFonts w:eastAsiaTheme="minorEastAsia"/>
          <w:noProof/>
          <w:sz w:val="24"/>
          <w:szCs w:val="24"/>
          <w:lang w:eastAsia="fr-FR"/>
        </w:rPr>
      </w:pPr>
      <w:hyperlink w:anchor="_Toc201250709" w:history="1">
        <w:r w:rsidR="00F250FD" w:rsidRPr="00F250FD">
          <w:rPr>
            <w:rStyle w:val="Lienhypertexte"/>
            <w:rFonts w:asciiTheme="majorBidi" w:eastAsia="Times New Roman" w:hAnsiTheme="majorBidi"/>
            <w:noProof/>
            <w:kern w:val="2"/>
            <w:sz w:val="24"/>
            <w:szCs w:val="24"/>
          </w:rPr>
          <w:t>1.3</w:t>
        </w:r>
        <w:r w:rsidR="00F250FD" w:rsidRPr="00F250FD">
          <w:rPr>
            <w:rFonts w:eastAsiaTheme="minorEastAsia"/>
            <w:noProof/>
            <w:sz w:val="24"/>
            <w:szCs w:val="24"/>
            <w:lang w:eastAsia="fr-FR"/>
          </w:rPr>
          <w:tab/>
        </w:r>
        <w:r w:rsidR="00A5101F">
          <w:rPr>
            <w:rStyle w:val="Lienhypertexte"/>
            <w:rFonts w:asciiTheme="majorBidi" w:eastAsia="Times New Roman" w:hAnsiTheme="majorBidi"/>
            <w:noProof/>
            <w:kern w:val="2"/>
            <w:sz w:val="24"/>
            <w:szCs w:val="24"/>
          </w:rPr>
          <w:t>Taxonomy</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_Toc201250709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1</w:t>
        </w:r>
        <w:r w:rsidR="008E15BF">
          <w:rPr>
            <w:noProof/>
            <w:webHidden/>
            <w:sz w:val="24"/>
            <w:szCs w:val="24"/>
          </w:rPr>
          <w:t>7</w:t>
        </w:r>
        <w:r w:rsidR="00B02345" w:rsidRPr="00F250FD">
          <w:rPr>
            <w:noProof/>
            <w:webHidden/>
            <w:sz w:val="24"/>
            <w:szCs w:val="24"/>
          </w:rPr>
          <w:fldChar w:fldCharType="end"/>
        </w:r>
      </w:hyperlink>
    </w:p>
    <w:p w14:paraId="328A8B6B" w14:textId="77777777" w:rsidR="00F250FD" w:rsidRPr="00F250FD" w:rsidRDefault="00025C37" w:rsidP="008E15BF">
      <w:pPr>
        <w:pStyle w:val="TM2"/>
        <w:tabs>
          <w:tab w:val="left" w:pos="880"/>
          <w:tab w:val="right" w:leader="dot" w:pos="9346"/>
        </w:tabs>
        <w:spacing w:before="120" w:after="120" w:line="240" w:lineRule="auto"/>
        <w:rPr>
          <w:rFonts w:eastAsiaTheme="minorEastAsia"/>
          <w:noProof/>
          <w:sz w:val="24"/>
          <w:szCs w:val="24"/>
          <w:lang w:eastAsia="fr-FR"/>
        </w:rPr>
      </w:pPr>
      <w:hyperlink w:anchor="_Toc201250710" w:history="1">
        <w:r w:rsidR="00F250FD" w:rsidRPr="00F250FD">
          <w:rPr>
            <w:rStyle w:val="Lienhypertexte"/>
            <w:rFonts w:asciiTheme="majorBidi" w:eastAsia="Times New Roman" w:hAnsiTheme="majorBidi"/>
            <w:noProof/>
            <w:kern w:val="2"/>
            <w:sz w:val="24"/>
            <w:szCs w:val="24"/>
          </w:rPr>
          <w:t>1.4</w:t>
        </w:r>
        <w:r w:rsidR="00F250FD" w:rsidRPr="00F250FD">
          <w:rPr>
            <w:rFonts w:eastAsiaTheme="minorEastAsia"/>
            <w:noProof/>
            <w:sz w:val="24"/>
            <w:szCs w:val="24"/>
            <w:lang w:eastAsia="fr-FR"/>
          </w:rPr>
          <w:tab/>
        </w:r>
        <w:r w:rsidR="00A5101F">
          <w:rPr>
            <w:rStyle w:val="Lienhypertexte"/>
            <w:rFonts w:asciiTheme="majorBidi" w:eastAsia="Times New Roman" w:hAnsiTheme="majorBidi"/>
            <w:noProof/>
            <w:kern w:val="2"/>
            <w:sz w:val="24"/>
            <w:szCs w:val="24"/>
          </w:rPr>
          <w:t>Monographs</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_Toc201250710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1</w:t>
        </w:r>
        <w:r w:rsidR="008E15BF">
          <w:rPr>
            <w:noProof/>
            <w:webHidden/>
            <w:sz w:val="24"/>
            <w:szCs w:val="24"/>
          </w:rPr>
          <w:t>7</w:t>
        </w:r>
        <w:r w:rsidR="00B02345" w:rsidRPr="00F250FD">
          <w:rPr>
            <w:noProof/>
            <w:webHidden/>
            <w:sz w:val="24"/>
            <w:szCs w:val="24"/>
          </w:rPr>
          <w:fldChar w:fldCharType="end"/>
        </w:r>
      </w:hyperlink>
    </w:p>
    <w:p w14:paraId="08134491" w14:textId="77777777" w:rsidR="00F250FD" w:rsidRPr="00F250FD" w:rsidRDefault="00025C37" w:rsidP="008E15BF">
      <w:pPr>
        <w:pStyle w:val="TM2"/>
        <w:tabs>
          <w:tab w:val="left" w:pos="880"/>
          <w:tab w:val="right" w:leader="dot" w:pos="9346"/>
        </w:tabs>
        <w:spacing w:before="120" w:after="120" w:line="240" w:lineRule="auto"/>
        <w:rPr>
          <w:rFonts w:eastAsiaTheme="minorEastAsia"/>
          <w:noProof/>
          <w:sz w:val="24"/>
          <w:szCs w:val="24"/>
          <w:lang w:eastAsia="fr-FR"/>
        </w:rPr>
      </w:pPr>
      <w:hyperlink w:anchor="_Toc201250711" w:history="1">
        <w:r w:rsidR="00F250FD" w:rsidRPr="00F250FD">
          <w:rPr>
            <w:rStyle w:val="Lienhypertexte"/>
            <w:rFonts w:asciiTheme="majorBidi" w:eastAsia="Calibri" w:hAnsiTheme="majorBidi"/>
            <w:noProof/>
            <w:kern w:val="2"/>
            <w:sz w:val="24"/>
            <w:szCs w:val="24"/>
          </w:rPr>
          <w:t>1.5</w:t>
        </w:r>
        <w:r w:rsidR="00F250FD" w:rsidRPr="00F250FD">
          <w:rPr>
            <w:rFonts w:eastAsiaTheme="minorEastAsia"/>
            <w:noProof/>
            <w:sz w:val="24"/>
            <w:szCs w:val="24"/>
            <w:lang w:eastAsia="fr-FR"/>
          </w:rPr>
          <w:tab/>
        </w:r>
        <w:r w:rsidR="00A5101F">
          <w:rPr>
            <w:rStyle w:val="Lienhypertexte"/>
            <w:rFonts w:asciiTheme="majorBidi" w:eastAsia="Times New Roman" w:hAnsiTheme="majorBidi"/>
            <w:noProof/>
            <w:kern w:val="2"/>
            <w:sz w:val="24"/>
            <w:szCs w:val="24"/>
            <w:lang w:bidi="ar-DZ"/>
          </w:rPr>
          <w:t>Chemical composition</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_Toc201250711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1</w:t>
        </w:r>
        <w:r w:rsidR="008E15BF">
          <w:rPr>
            <w:noProof/>
            <w:webHidden/>
            <w:sz w:val="24"/>
            <w:szCs w:val="24"/>
          </w:rPr>
          <w:t>8</w:t>
        </w:r>
        <w:r w:rsidR="00B02345" w:rsidRPr="00F250FD">
          <w:rPr>
            <w:noProof/>
            <w:webHidden/>
            <w:sz w:val="24"/>
            <w:szCs w:val="24"/>
          </w:rPr>
          <w:fldChar w:fldCharType="end"/>
        </w:r>
      </w:hyperlink>
    </w:p>
    <w:p w14:paraId="663A2718" w14:textId="77777777" w:rsidR="00F250FD" w:rsidRPr="00F250FD" w:rsidRDefault="00025C37" w:rsidP="008E15BF">
      <w:pPr>
        <w:pStyle w:val="TM2"/>
        <w:tabs>
          <w:tab w:val="left" w:pos="880"/>
          <w:tab w:val="right" w:leader="dot" w:pos="9346"/>
        </w:tabs>
        <w:spacing w:before="120" w:after="120" w:line="240" w:lineRule="auto"/>
        <w:rPr>
          <w:rFonts w:eastAsiaTheme="minorEastAsia"/>
          <w:noProof/>
          <w:sz w:val="24"/>
          <w:szCs w:val="24"/>
          <w:lang w:eastAsia="fr-FR"/>
        </w:rPr>
      </w:pPr>
      <w:hyperlink w:anchor="_Toc201250712" w:history="1">
        <w:r w:rsidR="00F250FD" w:rsidRPr="00F250FD">
          <w:rPr>
            <w:rStyle w:val="Lienhypertexte"/>
            <w:rFonts w:asciiTheme="majorBidi" w:eastAsia="Times New Roman" w:hAnsiTheme="majorBidi"/>
            <w:noProof/>
            <w:kern w:val="2"/>
            <w:sz w:val="24"/>
            <w:szCs w:val="24"/>
          </w:rPr>
          <w:t>1.6</w:t>
        </w:r>
        <w:r w:rsidR="00F250FD" w:rsidRPr="00F250FD">
          <w:rPr>
            <w:rFonts w:eastAsiaTheme="minorEastAsia"/>
            <w:noProof/>
            <w:sz w:val="24"/>
            <w:szCs w:val="24"/>
            <w:lang w:eastAsia="fr-FR"/>
          </w:rPr>
          <w:tab/>
        </w:r>
        <w:r w:rsidR="00A5101F">
          <w:rPr>
            <w:rStyle w:val="Lienhypertexte"/>
            <w:rFonts w:asciiTheme="majorBidi" w:eastAsia="Times New Roman" w:hAnsiTheme="majorBidi"/>
            <w:noProof/>
            <w:kern w:val="2"/>
            <w:sz w:val="24"/>
            <w:szCs w:val="24"/>
          </w:rPr>
          <w:t>Ethnomedicinal Uses</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_Toc201250712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1</w:t>
        </w:r>
        <w:r w:rsidR="008E15BF">
          <w:rPr>
            <w:noProof/>
            <w:webHidden/>
            <w:sz w:val="24"/>
            <w:szCs w:val="24"/>
          </w:rPr>
          <w:t>8</w:t>
        </w:r>
        <w:r w:rsidR="00B02345" w:rsidRPr="00F250FD">
          <w:rPr>
            <w:noProof/>
            <w:webHidden/>
            <w:sz w:val="24"/>
            <w:szCs w:val="24"/>
          </w:rPr>
          <w:fldChar w:fldCharType="end"/>
        </w:r>
      </w:hyperlink>
    </w:p>
    <w:p w14:paraId="5FFABB4D" w14:textId="77777777" w:rsidR="00F250FD" w:rsidRPr="00F250FD" w:rsidRDefault="00025C37" w:rsidP="008E15BF">
      <w:pPr>
        <w:pStyle w:val="TM2"/>
        <w:tabs>
          <w:tab w:val="left" w:pos="880"/>
          <w:tab w:val="right" w:leader="dot" w:pos="9346"/>
        </w:tabs>
        <w:spacing w:before="120" w:after="120" w:line="240" w:lineRule="auto"/>
        <w:rPr>
          <w:rFonts w:eastAsiaTheme="minorEastAsia"/>
          <w:noProof/>
          <w:sz w:val="24"/>
          <w:szCs w:val="24"/>
          <w:lang w:eastAsia="fr-FR"/>
        </w:rPr>
      </w:pPr>
      <w:hyperlink w:anchor="_Toc201250713" w:history="1">
        <w:r w:rsidR="00F250FD" w:rsidRPr="00F250FD">
          <w:rPr>
            <w:rStyle w:val="Lienhypertexte"/>
            <w:rFonts w:asciiTheme="majorBidi" w:eastAsia="Times New Roman" w:hAnsiTheme="majorBidi"/>
            <w:noProof/>
            <w:kern w:val="2"/>
            <w:sz w:val="24"/>
            <w:szCs w:val="24"/>
            <w:rtl/>
          </w:rPr>
          <w:t>1.7</w:t>
        </w:r>
        <w:r w:rsidR="00F250FD" w:rsidRPr="00F250FD">
          <w:rPr>
            <w:rFonts w:eastAsiaTheme="minorEastAsia"/>
            <w:noProof/>
            <w:sz w:val="24"/>
            <w:szCs w:val="24"/>
            <w:lang w:eastAsia="fr-FR"/>
          </w:rPr>
          <w:tab/>
        </w:r>
        <w:r w:rsidR="00A5101F">
          <w:rPr>
            <w:rStyle w:val="Lienhypertexte"/>
            <w:rFonts w:asciiTheme="majorBidi" w:eastAsia="Times New Roman" w:hAnsiTheme="majorBidi"/>
            <w:noProof/>
            <w:kern w:val="2"/>
            <w:sz w:val="24"/>
            <w:szCs w:val="24"/>
          </w:rPr>
          <w:t>Pharmacological activities</w:t>
        </w:r>
        <w:r w:rsidR="00F250FD" w:rsidRPr="00F250FD">
          <w:rPr>
            <w:noProof/>
            <w:webHidden/>
            <w:sz w:val="24"/>
            <w:szCs w:val="24"/>
          </w:rPr>
          <w:tab/>
        </w:r>
        <w:r w:rsidR="008E15BF">
          <w:rPr>
            <w:noProof/>
            <w:webHidden/>
            <w:sz w:val="24"/>
            <w:szCs w:val="24"/>
          </w:rPr>
          <w:t>20</w:t>
        </w:r>
      </w:hyperlink>
    </w:p>
    <w:p w14:paraId="30F07548" w14:textId="77777777" w:rsidR="00F250FD" w:rsidRPr="00F250FD" w:rsidRDefault="00025C37" w:rsidP="008E15BF">
      <w:pPr>
        <w:pStyle w:val="TM3"/>
        <w:tabs>
          <w:tab w:val="left" w:pos="1320"/>
          <w:tab w:val="right" w:leader="dot" w:pos="9346"/>
        </w:tabs>
        <w:spacing w:before="120" w:after="120" w:line="240" w:lineRule="auto"/>
        <w:rPr>
          <w:rFonts w:eastAsiaTheme="minorEastAsia"/>
          <w:noProof/>
          <w:sz w:val="24"/>
          <w:szCs w:val="24"/>
          <w:lang w:eastAsia="fr-FR"/>
        </w:rPr>
      </w:pPr>
      <w:hyperlink w:anchor="_Toc201250714" w:history="1">
        <w:r w:rsidR="00F250FD" w:rsidRPr="00F250FD">
          <w:rPr>
            <w:rStyle w:val="Lienhypertexte"/>
            <w:rFonts w:asciiTheme="majorBidi" w:eastAsia="Calibri" w:hAnsiTheme="majorBidi"/>
            <w:noProof/>
            <w:kern w:val="2"/>
            <w:sz w:val="24"/>
            <w:szCs w:val="24"/>
          </w:rPr>
          <w:t>1.7.1</w:t>
        </w:r>
        <w:r w:rsidR="00F250FD" w:rsidRPr="00F250FD">
          <w:rPr>
            <w:rFonts w:eastAsiaTheme="minorEastAsia"/>
            <w:noProof/>
            <w:sz w:val="24"/>
            <w:szCs w:val="24"/>
            <w:lang w:eastAsia="fr-FR"/>
          </w:rPr>
          <w:tab/>
        </w:r>
        <w:r w:rsidR="00A5101F">
          <w:rPr>
            <w:rStyle w:val="Lienhypertexte"/>
            <w:rFonts w:asciiTheme="majorBidi" w:eastAsia="Calibri" w:hAnsiTheme="majorBidi"/>
            <w:noProof/>
            <w:kern w:val="2"/>
            <w:sz w:val="24"/>
            <w:szCs w:val="24"/>
          </w:rPr>
          <w:t>Antioxidant activity</w:t>
        </w:r>
        <w:r w:rsidR="00F250FD" w:rsidRPr="00F250FD">
          <w:rPr>
            <w:noProof/>
            <w:webHidden/>
            <w:sz w:val="24"/>
            <w:szCs w:val="24"/>
          </w:rPr>
          <w:tab/>
        </w:r>
        <w:r w:rsidR="008E15BF">
          <w:rPr>
            <w:noProof/>
            <w:webHidden/>
            <w:sz w:val="24"/>
            <w:szCs w:val="24"/>
          </w:rPr>
          <w:t>20</w:t>
        </w:r>
      </w:hyperlink>
    </w:p>
    <w:p w14:paraId="13D00BBF" w14:textId="77777777" w:rsidR="00F250FD" w:rsidRPr="00F250FD" w:rsidRDefault="00025C37" w:rsidP="008E15BF">
      <w:pPr>
        <w:pStyle w:val="TM1"/>
        <w:tabs>
          <w:tab w:val="left" w:pos="440"/>
          <w:tab w:val="right" w:leader="dot" w:pos="9346"/>
        </w:tabs>
        <w:spacing w:before="120" w:after="120" w:line="240" w:lineRule="auto"/>
        <w:rPr>
          <w:rFonts w:eastAsiaTheme="minorEastAsia"/>
          <w:noProof/>
          <w:sz w:val="24"/>
          <w:szCs w:val="24"/>
          <w:lang w:eastAsia="fr-FR"/>
        </w:rPr>
      </w:pPr>
      <w:hyperlink w:anchor="_Toc201250715" w:history="1">
        <w:r w:rsidR="00F250FD" w:rsidRPr="00F250FD">
          <w:rPr>
            <w:rStyle w:val="Lienhypertexte"/>
            <w:rFonts w:asciiTheme="majorBidi" w:eastAsia="Calibri" w:hAnsiTheme="majorBidi"/>
            <w:noProof/>
            <w:sz w:val="24"/>
            <w:szCs w:val="24"/>
            <w:lang w:bidi="ar-DZ"/>
          </w:rPr>
          <w:t>2</w:t>
        </w:r>
        <w:r w:rsidR="00F250FD" w:rsidRPr="00F250FD">
          <w:rPr>
            <w:rFonts w:eastAsiaTheme="minorEastAsia"/>
            <w:noProof/>
            <w:sz w:val="24"/>
            <w:szCs w:val="24"/>
            <w:lang w:eastAsia="fr-FR"/>
          </w:rPr>
          <w:tab/>
        </w:r>
        <w:r w:rsidR="00F250FD" w:rsidRPr="00F250FD">
          <w:rPr>
            <w:rStyle w:val="Lienhypertexte"/>
            <w:rFonts w:asciiTheme="majorBidi" w:eastAsia="Calibri" w:hAnsiTheme="majorBidi"/>
            <w:noProof/>
            <w:sz w:val="24"/>
            <w:szCs w:val="24"/>
            <w:lang w:bidi="ar-DZ"/>
          </w:rPr>
          <w:t>Oxidative stress</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_Toc201250715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2</w:t>
        </w:r>
        <w:r w:rsidR="008E15BF">
          <w:rPr>
            <w:noProof/>
            <w:webHidden/>
            <w:sz w:val="24"/>
            <w:szCs w:val="24"/>
          </w:rPr>
          <w:t>1</w:t>
        </w:r>
        <w:r w:rsidR="00B02345" w:rsidRPr="00F250FD">
          <w:rPr>
            <w:noProof/>
            <w:webHidden/>
            <w:sz w:val="24"/>
            <w:szCs w:val="24"/>
          </w:rPr>
          <w:fldChar w:fldCharType="end"/>
        </w:r>
      </w:hyperlink>
    </w:p>
    <w:p w14:paraId="2F5F67E5" w14:textId="77777777" w:rsidR="00F250FD" w:rsidRPr="00F250FD" w:rsidRDefault="00025C37" w:rsidP="008E15BF">
      <w:pPr>
        <w:pStyle w:val="TM2"/>
        <w:tabs>
          <w:tab w:val="left" w:pos="880"/>
          <w:tab w:val="right" w:leader="dot" w:pos="9346"/>
        </w:tabs>
        <w:spacing w:before="120" w:after="120" w:line="240" w:lineRule="auto"/>
        <w:rPr>
          <w:rFonts w:eastAsiaTheme="minorEastAsia"/>
          <w:noProof/>
          <w:sz w:val="24"/>
          <w:szCs w:val="24"/>
          <w:lang w:eastAsia="fr-FR"/>
        </w:rPr>
      </w:pPr>
      <w:hyperlink w:anchor="_Toc201250716" w:history="1">
        <w:r w:rsidR="00F250FD" w:rsidRPr="00F250FD">
          <w:rPr>
            <w:rStyle w:val="Lienhypertexte"/>
            <w:rFonts w:asciiTheme="majorBidi" w:eastAsia="Calibri" w:hAnsiTheme="majorBidi"/>
            <w:noProof/>
            <w:sz w:val="24"/>
            <w:szCs w:val="24"/>
            <w:lang w:bidi="ar-DZ"/>
          </w:rPr>
          <w:t>2.1</w:t>
        </w:r>
        <w:r w:rsidR="00F250FD" w:rsidRPr="00F250FD">
          <w:rPr>
            <w:rFonts w:eastAsiaTheme="minorEastAsia"/>
            <w:noProof/>
            <w:sz w:val="24"/>
            <w:szCs w:val="24"/>
            <w:lang w:eastAsia="fr-FR"/>
          </w:rPr>
          <w:tab/>
        </w:r>
        <w:r w:rsidR="00F250FD" w:rsidRPr="00F250FD">
          <w:rPr>
            <w:rStyle w:val="Lienhypertexte"/>
            <w:rFonts w:asciiTheme="majorBidi" w:hAnsiTheme="majorBidi"/>
            <w:noProof/>
            <w:sz w:val="24"/>
            <w:szCs w:val="24"/>
          </w:rPr>
          <w:t>Definition</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_Toc201250716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2</w:t>
        </w:r>
        <w:r w:rsidR="008E15BF">
          <w:rPr>
            <w:noProof/>
            <w:webHidden/>
            <w:sz w:val="24"/>
            <w:szCs w:val="24"/>
          </w:rPr>
          <w:t>1</w:t>
        </w:r>
        <w:r w:rsidR="00B02345" w:rsidRPr="00F250FD">
          <w:rPr>
            <w:noProof/>
            <w:webHidden/>
            <w:sz w:val="24"/>
            <w:szCs w:val="24"/>
          </w:rPr>
          <w:fldChar w:fldCharType="end"/>
        </w:r>
      </w:hyperlink>
    </w:p>
    <w:p w14:paraId="7A2176EF" w14:textId="77777777" w:rsidR="00F250FD" w:rsidRPr="00F250FD" w:rsidRDefault="00025C37" w:rsidP="008E15BF">
      <w:pPr>
        <w:pStyle w:val="TM2"/>
        <w:tabs>
          <w:tab w:val="left" w:pos="880"/>
          <w:tab w:val="right" w:leader="dot" w:pos="9346"/>
        </w:tabs>
        <w:spacing w:before="120" w:after="120" w:line="240" w:lineRule="auto"/>
        <w:rPr>
          <w:rFonts w:eastAsiaTheme="minorEastAsia"/>
          <w:noProof/>
          <w:sz w:val="24"/>
          <w:szCs w:val="24"/>
          <w:lang w:eastAsia="fr-FR"/>
        </w:rPr>
      </w:pPr>
      <w:hyperlink w:anchor="_Toc201250717" w:history="1">
        <w:r w:rsidR="00F250FD" w:rsidRPr="00F250FD">
          <w:rPr>
            <w:rStyle w:val="Lienhypertexte"/>
            <w:rFonts w:asciiTheme="majorBidi" w:eastAsia="Calibri" w:hAnsiTheme="majorBidi"/>
            <w:noProof/>
            <w:sz w:val="24"/>
            <w:szCs w:val="24"/>
          </w:rPr>
          <w:t>2.2</w:t>
        </w:r>
        <w:r w:rsidR="00F250FD" w:rsidRPr="00F250FD">
          <w:rPr>
            <w:rFonts w:eastAsiaTheme="minorEastAsia"/>
            <w:noProof/>
            <w:sz w:val="24"/>
            <w:szCs w:val="24"/>
            <w:lang w:eastAsia="fr-FR"/>
          </w:rPr>
          <w:tab/>
        </w:r>
        <w:r w:rsidR="00A5101F">
          <w:rPr>
            <w:rStyle w:val="Lienhypertexte"/>
            <w:rFonts w:asciiTheme="majorBidi" w:eastAsia="Calibri" w:hAnsiTheme="majorBidi"/>
            <w:noProof/>
            <w:sz w:val="24"/>
            <w:szCs w:val="24"/>
          </w:rPr>
          <w:t>Free radicals</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_Toc201250717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2</w:t>
        </w:r>
        <w:r w:rsidR="008E15BF">
          <w:rPr>
            <w:noProof/>
            <w:webHidden/>
            <w:sz w:val="24"/>
            <w:szCs w:val="24"/>
          </w:rPr>
          <w:t>1</w:t>
        </w:r>
        <w:r w:rsidR="00B02345" w:rsidRPr="00F250FD">
          <w:rPr>
            <w:noProof/>
            <w:webHidden/>
            <w:sz w:val="24"/>
            <w:szCs w:val="24"/>
          </w:rPr>
          <w:fldChar w:fldCharType="end"/>
        </w:r>
      </w:hyperlink>
    </w:p>
    <w:p w14:paraId="70DC983F" w14:textId="77777777" w:rsidR="00F250FD" w:rsidRPr="00F250FD" w:rsidRDefault="00025C37" w:rsidP="008E15BF">
      <w:pPr>
        <w:pStyle w:val="TM3"/>
        <w:tabs>
          <w:tab w:val="left" w:pos="1320"/>
          <w:tab w:val="right" w:leader="dot" w:pos="9346"/>
        </w:tabs>
        <w:spacing w:before="120" w:after="120" w:line="240" w:lineRule="auto"/>
        <w:rPr>
          <w:rFonts w:eastAsiaTheme="minorEastAsia"/>
          <w:noProof/>
          <w:sz w:val="24"/>
          <w:szCs w:val="24"/>
          <w:lang w:eastAsia="fr-FR"/>
        </w:rPr>
      </w:pPr>
      <w:hyperlink w:anchor="_Toc201250718" w:history="1">
        <w:r w:rsidR="00F250FD" w:rsidRPr="00F250FD">
          <w:rPr>
            <w:rStyle w:val="Lienhypertexte"/>
            <w:rFonts w:asciiTheme="majorBidi" w:eastAsia="Calibri" w:hAnsiTheme="majorBidi"/>
            <w:noProof/>
            <w:sz w:val="24"/>
            <w:szCs w:val="24"/>
          </w:rPr>
          <w:t>2.2.1</w:t>
        </w:r>
        <w:r w:rsidR="00F250FD" w:rsidRPr="00F250FD">
          <w:rPr>
            <w:rFonts w:eastAsiaTheme="minorEastAsia"/>
            <w:noProof/>
            <w:sz w:val="24"/>
            <w:szCs w:val="24"/>
            <w:lang w:eastAsia="fr-FR"/>
          </w:rPr>
          <w:tab/>
        </w:r>
        <w:r w:rsidR="00A5101F">
          <w:rPr>
            <w:rStyle w:val="Lienhypertexte"/>
            <w:rFonts w:asciiTheme="majorBidi" w:eastAsia="Calibri" w:hAnsiTheme="majorBidi"/>
            <w:noProof/>
            <w:sz w:val="24"/>
            <w:szCs w:val="24"/>
          </w:rPr>
          <w:t>Definition</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_Toc201250718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2</w:t>
        </w:r>
        <w:r w:rsidR="008E15BF">
          <w:rPr>
            <w:noProof/>
            <w:webHidden/>
            <w:sz w:val="24"/>
            <w:szCs w:val="24"/>
          </w:rPr>
          <w:t>1</w:t>
        </w:r>
        <w:r w:rsidR="00B02345" w:rsidRPr="00F250FD">
          <w:rPr>
            <w:noProof/>
            <w:webHidden/>
            <w:sz w:val="24"/>
            <w:szCs w:val="24"/>
          </w:rPr>
          <w:fldChar w:fldCharType="end"/>
        </w:r>
      </w:hyperlink>
    </w:p>
    <w:p w14:paraId="59C9989B" w14:textId="77777777" w:rsidR="00F250FD" w:rsidRPr="00F250FD" w:rsidRDefault="00025C37" w:rsidP="008E15BF">
      <w:pPr>
        <w:pStyle w:val="TM3"/>
        <w:tabs>
          <w:tab w:val="left" w:pos="1320"/>
          <w:tab w:val="right" w:leader="dot" w:pos="9346"/>
        </w:tabs>
        <w:spacing w:before="120" w:after="120" w:line="240" w:lineRule="auto"/>
        <w:rPr>
          <w:rFonts w:eastAsiaTheme="minorEastAsia"/>
          <w:noProof/>
          <w:sz w:val="24"/>
          <w:szCs w:val="24"/>
          <w:lang w:eastAsia="fr-FR"/>
        </w:rPr>
      </w:pPr>
      <w:hyperlink w:anchor="_Toc201250719" w:history="1">
        <w:r w:rsidR="00F250FD" w:rsidRPr="00F250FD">
          <w:rPr>
            <w:rStyle w:val="Lienhypertexte"/>
            <w:rFonts w:asciiTheme="majorBidi" w:eastAsia="Calibri" w:hAnsiTheme="majorBidi"/>
            <w:noProof/>
            <w:sz w:val="24"/>
            <w:szCs w:val="24"/>
          </w:rPr>
          <w:t>2.2.2</w:t>
        </w:r>
        <w:r w:rsidR="00F250FD" w:rsidRPr="00F250FD">
          <w:rPr>
            <w:rFonts w:eastAsiaTheme="minorEastAsia"/>
            <w:noProof/>
            <w:sz w:val="24"/>
            <w:szCs w:val="24"/>
            <w:lang w:eastAsia="fr-FR"/>
          </w:rPr>
          <w:tab/>
        </w:r>
        <w:r w:rsidR="00A5101F">
          <w:rPr>
            <w:rStyle w:val="Lienhypertexte"/>
            <w:rFonts w:asciiTheme="majorBidi" w:eastAsia="Calibri" w:hAnsiTheme="majorBidi"/>
            <w:noProof/>
            <w:sz w:val="24"/>
            <w:szCs w:val="24"/>
          </w:rPr>
          <w:t>Major types of free radicals</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_Toc201250719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2</w:t>
        </w:r>
        <w:r w:rsidR="008E15BF">
          <w:rPr>
            <w:noProof/>
            <w:webHidden/>
            <w:sz w:val="24"/>
            <w:szCs w:val="24"/>
          </w:rPr>
          <w:t>1</w:t>
        </w:r>
        <w:r w:rsidR="00B02345" w:rsidRPr="00F250FD">
          <w:rPr>
            <w:noProof/>
            <w:webHidden/>
            <w:sz w:val="24"/>
            <w:szCs w:val="24"/>
          </w:rPr>
          <w:fldChar w:fldCharType="end"/>
        </w:r>
      </w:hyperlink>
    </w:p>
    <w:p w14:paraId="25F0458E" w14:textId="77777777" w:rsidR="00F250FD" w:rsidRPr="00F250FD" w:rsidRDefault="00025C37" w:rsidP="008E15BF">
      <w:pPr>
        <w:pStyle w:val="TM3"/>
        <w:tabs>
          <w:tab w:val="left" w:pos="1320"/>
          <w:tab w:val="right" w:leader="dot" w:pos="9346"/>
        </w:tabs>
        <w:spacing w:before="120" w:after="120" w:line="240" w:lineRule="auto"/>
        <w:rPr>
          <w:rFonts w:eastAsiaTheme="minorEastAsia"/>
          <w:noProof/>
          <w:sz w:val="24"/>
          <w:szCs w:val="24"/>
          <w:lang w:eastAsia="fr-FR"/>
        </w:rPr>
      </w:pPr>
      <w:hyperlink w:anchor="_Toc201250720" w:history="1">
        <w:r w:rsidR="00F250FD" w:rsidRPr="00F250FD">
          <w:rPr>
            <w:rStyle w:val="Lienhypertexte"/>
            <w:rFonts w:asciiTheme="majorBidi" w:eastAsia="Calibri" w:hAnsiTheme="majorBidi"/>
            <w:noProof/>
            <w:sz w:val="24"/>
            <w:szCs w:val="24"/>
            <w:lang w:bidi="ar-DZ"/>
          </w:rPr>
          <w:t>2.2.3</w:t>
        </w:r>
        <w:r w:rsidR="00F250FD" w:rsidRPr="00F250FD">
          <w:rPr>
            <w:rFonts w:eastAsiaTheme="minorEastAsia"/>
            <w:noProof/>
            <w:sz w:val="24"/>
            <w:szCs w:val="24"/>
            <w:lang w:eastAsia="fr-FR"/>
          </w:rPr>
          <w:tab/>
        </w:r>
        <w:r w:rsidR="00A5101F">
          <w:rPr>
            <w:rStyle w:val="Lienhypertexte"/>
            <w:rFonts w:asciiTheme="majorBidi" w:eastAsia="Calibri" w:hAnsiTheme="majorBidi"/>
            <w:noProof/>
            <w:sz w:val="24"/>
            <w:szCs w:val="24"/>
            <w:lang w:bidi="ar-DZ"/>
          </w:rPr>
          <w:t>Sources of free radicals</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_Toc201250720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2</w:t>
        </w:r>
        <w:r w:rsidR="008E15BF">
          <w:rPr>
            <w:noProof/>
            <w:webHidden/>
            <w:sz w:val="24"/>
            <w:szCs w:val="24"/>
          </w:rPr>
          <w:t>2</w:t>
        </w:r>
        <w:r w:rsidR="00B02345" w:rsidRPr="00F250FD">
          <w:rPr>
            <w:noProof/>
            <w:webHidden/>
            <w:sz w:val="24"/>
            <w:szCs w:val="24"/>
          </w:rPr>
          <w:fldChar w:fldCharType="end"/>
        </w:r>
      </w:hyperlink>
    </w:p>
    <w:p w14:paraId="0DA92ADC" w14:textId="77777777" w:rsidR="00F250FD" w:rsidRPr="00F250FD" w:rsidRDefault="00025C37" w:rsidP="008E15BF">
      <w:pPr>
        <w:pStyle w:val="TM3"/>
        <w:tabs>
          <w:tab w:val="left" w:pos="1320"/>
          <w:tab w:val="right" w:leader="dot" w:pos="9346"/>
        </w:tabs>
        <w:spacing w:before="120" w:after="120" w:line="240" w:lineRule="auto"/>
        <w:rPr>
          <w:rFonts w:eastAsiaTheme="minorEastAsia"/>
          <w:noProof/>
          <w:sz w:val="24"/>
          <w:szCs w:val="24"/>
          <w:lang w:eastAsia="fr-FR"/>
        </w:rPr>
      </w:pPr>
      <w:hyperlink w:anchor="_Toc201250721" w:history="1">
        <w:r w:rsidR="00F250FD" w:rsidRPr="00F250FD">
          <w:rPr>
            <w:rStyle w:val="Lienhypertexte"/>
            <w:rFonts w:asciiTheme="majorBidi" w:eastAsia="Times New Roman" w:hAnsiTheme="majorBidi"/>
            <w:noProof/>
            <w:sz w:val="24"/>
            <w:szCs w:val="24"/>
            <w:lang w:eastAsia="fr-FR"/>
          </w:rPr>
          <w:t>2.2.4</w:t>
        </w:r>
        <w:r w:rsidR="00F250FD" w:rsidRPr="00F250FD">
          <w:rPr>
            <w:rFonts w:eastAsiaTheme="minorEastAsia"/>
            <w:noProof/>
            <w:sz w:val="24"/>
            <w:szCs w:val="24"/>
            <w:lang w:eastAsia="fr-FR"/>
          </w:rPr>
          <w:tab/>
        </w:r>
        <w:r w:rsidR="00F250FD" w:rsidRPr="00F250FD">
          <w:rPr>
            <w:rStyle w:val="Lienhypertexte"/>
            <w:rFonts w:asciiTheme="majorBidi" w:eastAsia="Times New Roman" w:hAnsiTheme="majorBidi"/>
            <w:noProof/>
            <w:sz w:val="24"/>
            <w:szCs w:val="24"/>
            <w:lang w:eastAsia="fr-FR"/>
          </w:rPr>
          <w:t>Mol</w:t>
        </w:r>
        <w:r w:rsidR="00A5101F">
          <w:rPr>
            <w:rStyle w:val="Lienhypertexte"/>
            <w:rFonts w:asciiTheme="majorBidi" w:eastAsia="Times New Roman" w:hAnsiTheme="majorBidi"/>
            <w:noProof/>
            <w:sz w:val="24"/>
            <w:szCs w:val="24"/>
            <w:lang w:eastAsia="fr-FR"/>
          </w:rPr>
          <w:t>ecular targets of free radicals</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_Toc201250721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2</w:t>
        </w:r>
        <w:r w:rsidR="008E15BF">
          <w:rPr>
            <w:noProof/>
            <w:webHidden/>
            <w:sz w:val="24"/>
            <w:szCs w:val="24"/>
          </w:rPr>
          <w:t>2</w:t>
        </w:r>
        <w:r w:rsidR="00B02345" w:rsidRPr="00F250FD">
          <w:rPr>
            <w:noProof/>
            <w:webHidden/>
            <w:sz w:val="24"/>
            <w:szCs w:val="24"/>
          </w:rPr>
          <w:fldChar w:fldCharType="end"/>
        </w:r>
      </w:hyperlink>
    </w:p>
    <w:p w14:paraId="2DDDFE55" w14:textId="77777777" w:rsidR="00F250FD" w:rsidRPr="00F250FD" w:rsidRDefault="00025C37" w:rsidP="008E15BF">
      <w:pPr>
        <w:pStyle w:val="TM3"/>
        <w:tabs>
          <w:tab w:val="left" w:pos="1320"/>
          <w:tab w:val="right" w:leader="dot" w:pos="9346"/>
        </w:tabs>
        <w:spacing w:before="120" w:after="120" w:line="240" w:lineRule="auto"/>
        <w:rPr>
          <w:rFonts w:eastAsiaTheme="minorEastAsia"/>
          <w:noProof/>
          <w:sz w:val="24"/>
          <w:szCs w:val="24"/>
          <w:lang w:eastAsia="fr-FR"/>
        </w:rPr>
      </w:pPr>
      <w:hyperlink w:anchor="_Toc201250722" w:history="1">
        <w:r w:rsidR="00F250FD" w:rsidRPr="00F250FD">
          <w:rPr>
            <w:rStyle w:val="Lienhypertexte"/>
            <w:rFonts w:asciiTheme="majorBidi" w:eastAsia="Calibri" w:hAnsiTheme="majorBidi"/>
            <w:noProof/>
            <w:sz w:val="24"/>
            <w:szCs w:val="24"/>
            <w:lang w:bidi="ar-DZ"/>
          </w:rPr>
          <w:t>2.2.5</w:t>
        </w:r>
        <w:r w:rsidR="00F250FD" w:rsidRPr="00F250FD">
          <w:rPr>
            <w:rFonts w:eastAsiaTheme="minorEastAsia"/>
            <w:noProof/>
            <w:sz w:val="24"/>
            <w:szCs w:val="24"/>
            <w:lang w:eastAsia="fr-FR"/>
          </w:rPr>
          <w:tab/>
        </w:r>
        <w:r w:rsidR="00A5101F">
          <w:rPr>
            <w:rStyle w:val="Lienhypertexte"/>
            <w:rFonts w:asciiTheme="majorBidi" w:eastAsia="Calibri" w:hAnsiTheme="majorBidi"/>
            <w:noProof/>
            <w:sz w:val="24"/>
            <w:szCs w:val="24"/>
            <w:lang w:bidi="ar-DZ"/>
          </w:rPr>
          <w:t>Free radicals and diseases</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_Toc201250722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2</w:t>
        </w:r>
        <w:r w:rsidR="008E15BF">
          <w:rPr>
            <w:noProof/>
            <w:webHidden/>
            <w:sz w:val="24"/>
            <w:szCs w:val="24"/>
          </w:rPr>
          <w:t>3</w:t>
        </w:r>
        <w:r w:rsidR="00B02345" w:rsidRPr="00F250FD">
          <w:rPr>
            <w:noProof/>
            <w:webHidden/>
            <w:sz w:val="24"/>
            <w:szCs w:val="24"/>
          </w:rPr>
          <w:fldChar w:fldCharType="end"/>
        </w:r>
      </w:hyperlink>
    </w:p>
    <w:p w14:paraId="3872D680" w14:textId="77777777" w:rsidR="00F250FD" w:rsidRPr="00F250FD" w:rsidRDefault="00025C37" w:rsidP="008E15BF">
      <w:pPr>
        <w:pStyle w:val="TM1"/>
        <w:tabs>
          <w:tab w:val="left" w:pos="440"/>
          <w:tab w:val="right" w:leader="dot" w:pos="9346"/>
        </w:tabs>
        <w:spacing w:before="120" w:after="120" w:line="240" w:lineRule="auto"/>
        <w:rPr>
          <w:rFonts w:eastAsiaTheme="minorEastAsia"/>
          <w:noProof/>
          <w:sz w:val="24"/>
          <w:szCs w:val="24"/>
          <w:lang w:eastAsia="fr-FR"/>
        </w:rPr>
      </w:pPr>
      <w:hyperlink w:anchor="_Toc201250723" w:history="1">
        <w:r w:rsidR="00F250FD" w:rsidRPr="00F250FD">
          <w:rPr>
            <w:rStyle w:val="Lienhypertexte"/>
            <w:rFonts w:asciiTheme="majorBidi" w:eastAsia="Calibri" w:hAnsiTheme="majorBidi"/>
            <w:noProof/>
            <w:sz w:val="24"/>
            <w:szCs w:val="24"/>
            <w:lang w:bidi="ar-DZ"/>
          </w:rPr>
          <w:t>3</w:t>
        </w:r>
        <w:r w:rsidR="00F250FD" w:rsidRPr="00F250FD">
          <w:rPr>
            <w:rFonts w:eastAsiaTheme="minorEastAsia"/>
            <w:noProof/>
            <w:sz w:val="24"/>
            <w:szCs w:val="24"/>
            <w:lang w:eastAsia="fr-FR"/>
          </w:rPr>
          <w:tab/>
        </w:r>
        <w:r w:rsidR="00F250FD" w:rsidRPr="00F250FD">
          <w:rPr>
            <w:rStyle w:val="Lienhypertexte"/>
            <w:rFonts w:asciiTheme="majorBidi" w:eastAsia="Calibri" w:hAnsiTheme="majorBidi"/>
            <w:noProof/>
            <w:sz w:val="24"/>
            <w:szCs w:val="24"/>
            <w:lang w:bidi="ar-DZ"/>
          </w:rPr>
          <w:t>Antioxidant system</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_Toc201250723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2</w:t>
        </w:r>
        <w:r w:rsidR="008E15BF">
          <w:rPr>
            <w:noProof/>
            <w:webHidden/>
            <w:sz w:val="24"/>
            <w:szCs w:val="24"/>
          </w:rPr>
          <w:t>3</w:t>
        </w:r>
        <w:r w:rsidR="00B02345" w:rsidRPr="00F250FD">
          <w:rPr>
            <w:noProof/>
            <w:webHidden/>
            <w:sz w:val="24"/>
            <w:szCs w:val="24"/>
          </w:rPr>
          <w:fldChar w:fldCharType="end"/>
        </w:r>
      </w:hyperlink>
    </w:p>
    <w:p w14:paraId="289BBB40" w14:textId="77777777" w:rsidR="00F250FD" w:rsidRPr="00F250FD" w:rsidRDefault="00025C37" w:rsidP="008E15BF">
      <w:pPr>
        <w:pStyle w:val="TM2"/>
        <w:tabs>
          <w:tab w:val="left" w:pos="880"/>
          <w:tab w:val="right" w:leader="dot" w:pos="9346"/>
        </w:tabs>
        <w:spacing w:before="120" w:after="120" w:line="240" w:lineRule="auto"/>
        <w:rPr>
          <w:rFonts w:eastAsiaTheme="minorEastAsia"/>
          <w:noProof/>
          <w:sz w:val="24"/>
          <w:szCs w:val="24"/>
          <w:lang w:eastAsia="fr-FR"/>
        </w:rPr>
      </w:pPr>
      <w:hyperlink w:anchor="_Toc201250724" w:history="1">
        <w:r w:rsidR="00F250FD" w:rsidRPr="00F250FD">
          <w:rPr>
            <w:rStyle w:val="Lienhypertexte"/>
            <w:rFonts w:asciiTheme="majorBidi" w:eastAsia="Calibri" w:hAnsiTheme="majorBidi"/>
            <w:noProof/>
            <w:sz w:val="24"/>
            <w:szCs w:val="24"/>
            <w:lang w:bidi="ar-DZ"/>
          </w:rPr>
          <w:t>3.1</w:t>
        </w:r>
        <w:r w:rsidR="00F250FD" w:rsidRPr="00F250FD">
          <w:rPr>
            <w:rFonts w:eastAsiaTheme="minorEastAsia"/>
            <w:noProof/>
            <w:sz w:val="24"/>
            <w:szCs w:val="24"/>
            <w:lang w:eastAsia="fr-FR"/>
          </w:rPr>
          <w:tab/>
        </w:r>
        <w:r w:rsidR="00A5101F">
          <w:rPr>
            <w:rStyle w:val="Lienhypertexte"/>
            <w:rFonts w:asciiTheme="majorBidi" w:eastAsia="Calibri" w:hAnsiTheme="majorBidi"/>
            <w:noProof/>
            <w:sz w:val="24"/>
            <w:szCs w:val="24"/>
            <w:lang w:bidi="ar-DZ"/>
          </w:rPr>
          <w:t>Definition</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_Toc201250724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2</w:t>
        </w:r>
        <w:r w:rsidR="008E15BF">
          <w:rPr>
            <w:noProof/>
            <w:webHidden/>
            <w:sz w:val="24"/>
            <w:szCs w:val="24"/>
          </w:rPr>
          <w:t>3</w:t>
        </w:r>
        <w:r w:rsidR="00B02345" w:rsidRPr="00F250FD">
          <w:rPr>
            <w:noProof/>
            <w:webHidden/>
            <w:sz w:val="24"/>
            <w:szCs w:val="24"/>
          </w:rPr>
          <w:fldChar w:fldCharType="end"/>
        </w:r>
      </w:hyperlink>
    </w:p>
    <w:p w14:paraId="796B5C6A" w14:textId="77777777" w:rsidR="00F250FD" w:rsidRPr="00F250FD" w:rsidRDefault="00025C37" w:rsidP="008E15BF">
      <w:pPr>
        <w:pStyle w:val="TM2"/>
        <w:tabs>
          <w:tab w:val="left" w:pos="880"/>
          <w:tab w:val="right" w:leader="dot" w:pos="9346"/>
        </w:tabs>
        <w:spacing w:before="120" w:after="120" w:line="240" w:lineRule="auto"/>
        <w:rPr>
          <w:rFonts w:eastAsiaTheme="minorEastAsia"/>
          <w:noProof/>
          <w:sz w:val="24"/>
          <w:szCs w:val="24"/>
          <w:lang w:eastAsia="fr-FR"/>
        </w:rPr>
      </w:pPr>
      <w:hyperlink w:anchor="_Toc201250725" w:history="1">
        <w:r w:rsidR="00F250FD" w:rsidRPr="00F250FD">
          <w:rPr>
            <w:rStyle w:val="Lienhypertexte"/>
            <w:rFonts w:asciiTheme="majorBidi" w:eastAsia="Calibri" w:hAnsiTheme="majorBidi"/>
            <w:noProof/>
            <w:sz w:val="24"/>
            <w:szCs w:val="24"/>
            <w:lang w:bidi="ar-DZ"/>
          </w:rPr>
          <w:t>3.2</w:t>
        </w:r>
        <w:r w:rsidR="00F250FD" w:rsidRPr="00F250FD">
          <w:rPr>
            <w:rFonts w:eastAsiaTheme="minorEastAsia"/>
            <w:noProof/>
            <w:sz w:val="24"/>
            <w:szCs w:val="24"/>
            <w:lang w:eastAsia="fr-FR"/>
          </w:rPr>
          <w:tab/>
        </w:r>
        <w:r w:rsidR="00F250FD" w:rsidRPr="00F250FD">
          <w:rPr>
            <w:rStyle w:val="Lienhypertexte"/>
            <w:rFonts w:asciiTheme="majorBidi" w:eastAsia="Calibri" w:hAnsiTheme="majorBidi"/>
            <w:noProof/>
            <w:sz w:val="24"/>
            <w:szCs w:val="24"/>
            <w:lang w:bidi="ar-DZ"/>
          </w:rPr>
          <w:t>Antioxidants sources:</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_Toc201250725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2</w:t>
        </w:r>
        <w:r w:rsidR="008E15BF">
          <w:rPr>
            <w:noProof/>
            <w:webHidden/>
            <w:sz w:val="24"/>
            <w:szCs w:val="24"/>
          </w:rPr>
          <w:t>4</w:t>
        </w:r>
        <w:r w:rsidR="00B02345" w:rsidRPr="00F250FD">
          <w:rPr>
            <w:noProof/>
            <w:webHidden/>
            <w:sz w:val="24"/>
            <w:szCs w:val="24"/>
          </w:rPr>
          <w:fldChar w:fldCharType="end"/>
        </w:r>
      </w:hyperlink>
    </w:p>
    <w:p w14:paraId="26C54A5E" w14:textId="77777777" w:rsidR="00F250FD" w:rsidRPr="00F250FD" w:rsidRDefault="00025C37" w:rsidP="008E15BF">
      <w:pPr>
        <w:pStyle w:val="TM1"/>
        <w:tabs>
          <w:tab w:val="left" w:pos="440"/>
          <w:tab w:val="right" w:leader="dot" w:pos="9346"/>
        </w:tabs>
        <w:spacing w:before="120" w:after="120" w:line="240" w:lineRule="auto"/>
        <w:rPr>
          <w:rFonts w:eastAsiaTheme="minorEastAsia"/>
          <w:noProof/>
          <w:sz w:val="24"/>
          <w:szCs w:val="24"/>
          <w:lang w:eastAsia="fr-FR"/>
        </w:rPr>
      </w:pPr>
      <w:hyperlink w:anchor="_Toc201250726" w:history="1">
        <w:r w:rsidR="00F250FD" w:rsidRPr="00F250FD">
          <w:rPr>
            <w:rStyle w:val="Lienhypertexte"/>
            <w:rFonts w:asciiTheme="majorBidi" w:eastAsia="Calibri" w:hAnsiTheme="majorBidi"/>
            <w:noProof/>
            <w:sz w:val="24"/>
            <w:szCs w:val="24"/>
            <w:lang w:bidi="ar-DZ"/>
          </w:rPr>
          <w:t>4</w:t>
        </w:r>
        <w:r w:rsidR="00F250FD" w:rsidRPr="00F250FD">
          <w:rPr>
            <w:rFonts w:eastAsiaTheme="minorEastAsia"/>
            <w:noProof/>
            <w:sz w:val="24"/>
            <w:szCs w:val="24"/>
            <w:lang w:eastAsia="fr-FR"/>
          </w:rPr>
          <w:tab/>
        </w:r>
        <w:r w:rsidR="00F250FD" w:rsidRPr="00F250FD">
          <w:rPr>
            <w:rStyle w:val="Lienhypertexte"/>
            <w:rFonts w:asciiTheme="majorBidi" w:eastAsia="Calibri" w:hAnsiTheme="majorBidi"/>
            <w:noProof/>
            <w:sz w:val="24"/>
            <w:szCs w:val="24"/>
            <w:lang w:bidi="ar-DZ"/>
          </w:rPr>
          <w:t>Phenolic compounds</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_Toc201250726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2</w:t>
        </w:r>
        <w:r w:rsidR="008E15BF">
          <w:rPr>
            <w:noProof/>
            <w:webHidden/>
            <w:sz w:val="24"/>
            <w:szCs w:val="24"/>
          </w:rPr>
          <w:t>4</w:t>
        </w:r>
        <w:r w:rsidR="00B02345" w:rsidRPr="00F250FD">
          <w:rPr>
            <w:noProof/>
            <w:webHidden/>
            <w:sz w:val="24"/>
            <w:szCs w:val="24"/>
          </w:rPr>
          <w:fldChar w:fldCharType="end"/>
        </w:r>
      </w:hyperlink>
    </w:p>
    <w:p w14:paraId="79C2B55D" w14:textId="77777777" w:rsidR="00F250FD" w:rsidRPr="00F250FD" w:rsidRDefault="00025C37" w:rsidP="008E15BF">
      <w:pPr>
        <w:pStyle w:val="TM1"/>
        <w:tabs>
          <w:tab w:val="left" w:pos="440"/>
          <w:tab w:val="right" w:leader="dot" w:pos="9346"/>
        </w:tabs>
        <w:spacing w:before="120" w:after="120" w:line="240" w:lineRule="auto"/>
        <w:rPr>
          <w:rFonts w:eastAsiaTheme="minorEastAsia"/>
          <w:noProof/>
          <w:sz w:val="24"/>
          <w:szCs w:val="24"/>
          <w:lang w:eastAsia="fr-FR"/>
        </w:rPr>
      </w:pPr>
      <w:hyperlink w:anchor="_Toc201250727" w:history="1">
        <w:r w:rsidR="00F250FD" w:rsidRPr="00F250FD">
          <w:rPr>
            <w:rStyle w:val="Lienhypertexte"/>
            <w:rFonts w:asciiTheme="majorBidi" w:eastAsia="Calibri" w:hAnsiTheme="majorBidi"/>
            <w:noProof/>
            <w:sz w:val="24"/>
            <w:szCs w:val="24"/>
          </w:rPr>
          <w:t>5</w:t>
        </w:r>
        <w:r w:rsidR="00F250FD" w:rsidRPr="00F250FD">
          <w:rPr>
            <w:rFonts w:eastAsiaTheme="minorEastAsia"/>
            <w:noProof/>
            <w:sz w:val="24"/>
            <w:szCs w:val="24"/>
            <w:lang w:eastAsia="fr-FR"/>
          </w:rPr>
          <w:tab/>
        </w:r>
        <w:r w:rsidR="00F250FD" w:rsidRPr="00F250FD">
          <w:rPr>
            <w:rStyle w:val="Lienhypertexte"/>
            <w:rFonts w:asciiTheme="majorBidi" w:eastAsia="Calibri" w:hAnsiTheme="majorBidi"/>
            <w:noProof/>
            <w:sz w:val="24"/>
            <w:szCs w:val="24"/>
          </w:rPr>
          <w:t>Toxicology</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_Toc201250727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2</w:t>
        </w:r>
        <w:r w:rsidR="008E15BF">
          <w:rPr>
            <w:noProof/>
            <w:webHidden/>
            <w:sz w:val="24"/>
            <w:szCs w:val="24"/>
          </w:rPr>
          <w:t>4</w:t>
        </w:r>
        <w:r w:rsidR="00B02345" w:rsidRPr="00F250FD">
          <w:rPr>
            <w:noProof/>
            <w:webHidden/>
            <w:sz w:val="24"/>
            <w:szCs w:val="24"/>
          </w:rPr>
          <w:fldChar w:fldCharType="end"/>
        </w:r>
      </w:hyperlink>
    </w:p>
    <w:p w14:paraId="3DB499FC" w14:textId="77777777" w:rsidR="00F250FD" w:rsidRPr="00F250FD" w:rsidRDefault="00025C37" w:rsidP="008E15BF">
      <w:pPr>
        <w:pStyle w:val="TM2"/>
        <w:tabs>
          <w:tab w:val="left" w:pos="880"/>
          <w:tab w:val="right" w:leader="dot" w:pos="9346"/>
        </w:tabs>
        <w:spacing w:before="120" w:after="120" w:line="240" w:lineRule="auto"/>
        <w:rPr>
          <w:rFonts w:eastAsiaTheme="minorEastAsia"/>
          <w:noProof/>
          <w:sz w:val="24"/>
          <w:szCs w:val="24"/>
          <w:lang w:eastAsia="fr-FR"/>
        </w:rPr>
      </w:pPr>
      <w:hyperlink w:anchor="_Toc201250728" w:history="1">
        <w:r w:rsidR="00F250FD" w:rsidRPr="00F250FD">
          <w:rPr>
            <w:rStyle w:val="Lienhypertexte"/>
            <w:rFonts w:asciiTheme="majorBidi" w:eastAsia="Calibri" w:hAnsiTheme="majorBidi"/>
            <w:noProof/>
            <w:sz w:val="24"/>
            <w:szCs w:val="24"/>
            <w:rtl/>
          </w:rPr>
          <w:t>5.1</w:t>
        </w:r>
        <w:r w:rsidR="00F250FD" w:rsidRPr="00F250FD">
          <w:rPr>
            <w:rFonts w:eastAsiaTheme="minorEastAsia"/>
            <w:noProof/>
            <w:sz w:val="24"/>
            <w:szCs w:val="24"/>
            <w:lang w:eastAsia="fr-FR"/>
          </w:rPr>
          <w:tab/>
        </w:r>
        <w:r w:rsidR="00F250FD" w:rsidRPr="00F250FD">
          <w:rPr>
            <w:rStyle w:val="Lienhypertexte"/>
            <w:rFonts w:asciiTheme="majorBidi" w:eastAsia="Calibri" w:hAnsiTheme="majorBidi"/>
            <w:noProof/>
            <w:sz w:val="24"/>
            <w:szCs w:val="24"/>
          </w:rPr>
          <w:t>Significa</w:t>
        </w:r>
        <w:r w:rsidR="00A5101F">
          <w:rPr>
            <w:rStyle w:val="Lienhypertexte"/>
            <w:rFonts w:asciiTheme="majorBidi" w:eastAsia="Calibri" w:hAnsiTheme="majorBidi"/>
            <w:noProof/>
            <w:sz w:val="24"/>
            <w:szCs w:val="24"/>
          </w:rPr>
          <w:t>nce of Toxicological Assessment</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_Toc201250728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2</w:t>
        </w:r>
        <w:r w:rsidR="008E15BF">
          <w:rPr>
            <w:noProof/>
            <w:webHidden/>
            <w:sz w:val="24"/>
            <w:szCs w:val="24"/>
          </w:rPr>
          <w:t>5</w:t>
        </w:r>
        <w:r w:rsidR="00B02345" w:rsidRPr="00F250FD">
          <w:rPr>
            <w:noProof/>
            <w:webHidden/>
            <w:sz w:val="24"/>
            <w:szCs w:val="24"/>
          </w:rPr>
          <w:fldChar w:fldCharType="end"/>
        </w:r>
      </w:hyperlink>
    </w:p>
    <w:p w14:paraId="54843349" w14:textId="77777777" w:rsidR="00F250FD" w:rsidRPr="00F250FD" w:rsidRDefault="00025C37" w:rsidP="008E15BF">
      <w:pPr>
        <w:pStyle w:val="TM2"/>
        <w:tabs>
          <w:tab w:val="left" w:pos="880"/>
          <w:tab w:val="right" w:leader="dot" w:pos="9346"/>
        </w:tabs>
        <w:spacing w:before="120" w:after="120" w:line="240" w:lineRule="auto"/>
        <w:rPr>
          <w:rFonts w:eastAsiaTheme="minorEastAsia"/>
          <w:noProof/>
          <w:sz w:val="24"/>
          <w:szCs w:val="24"/>
          <w:lang w:eastAsia="fr-FR"/>
        </w:rPr>
      </w:pPr>
      <w:hyperlink w:anchor="_Toc201250729" w:history="1">
        <w:r w:rsidR="00F250FD" w:rsidRPr="00F250FD">
          <w:rPr>
            <w:rStyle w:val="Lienhypertexte"/>
            <w:rFonts w:asciiTheme="majorBidi" w:eastAsia="Calibri" w:hAnsiTheme="majorBidi"/>
            <w:noProof/>
            <w:sz w:val="24"/>
            <w:szCs w:val="24"/>
            <w:lang w:bidi="ar-DZ"/>
          </w:rPr>
          <w:t>5.2</w:t>
        </w:r>
        <w:r w:rsidR="00F250FD" w:rsidRPr="00F250FD">
          <w:rPr>
            <w:rFonts w:eastAsiaTheme="minorEastAsia"/>
            <w:noProof/>
            <w:sz w:val="24"/>
            <w:szCs w:val="24"/>
            <w:lang w:eastAsia="fr-FR"/>
          </w:rPr>
          <w:tab/>
        </w:r>
        <w:r w:rsidR="00A5101F">
          <w:rPr>
            <w:rStyle w:val="Lienhypertexte"/>
            <w:rFonts w:asciiTheme="majorBidi" w:eastAsia="Calibri" w:hAnsiTheme="majorBidi"/>
            <w:noProof/>
            <w:sz w:val="24"/>
            <w:szCs w:val="24"/>
            <w:shd w:val="clear" w:color="auto" w:fill="FFFFFF"/>
            <w:lang w:bidi="ar-DZ"/>
          </w:rPr>
          <w:t>Types of Toxicity</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_Toc201250729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2</w:t>
        </w:r>
        <w:r w:rsidR="008E15BF">
          <w:rPr>
            <w:noProof/>
            <w:webHidden/>
            <w:sz w:val="24"/>
            <w:szCs w:val="24"/>
          </w:rPr>
          <w:t>5</w:t>
        </w:r>
        <w:r w:rsidR="00B02345" w:rsidRPr="00F250FD">
          <w:rPr>
            <w:noProof/>
            <w:webHidden/>
            <w:sz w:val="24"/>
            <w:szCs w:val="24"/>
          </w:rPr>
          <w:fldChar w:fldCharType="end"/>
        </w:r>
      </w:hyperlink>
    </w:p>
    <w:p w14:paraId="6EB05015" w14:textId="77777777" w:rsidR="00F250FD" w:rsidRPr="00F250FD" w:rsidRDefault="00025C37" w:rsidP="008E15BF">
      <w:pPr>
        <w:pStyle w:val="TM3"/>
        <w:tabs>
          <w:tab w:val="left" w:pos="1320"/>
          <w:tab w:val="right" w:leader="dot" w:pos="9346"/>
        </w:tabs>
        <w:spacing w:before="120" w:after="120" w:line="240" w:lineRule="auto"/>
        <w:rPr>
          <w:rFonts w:eastAsiaTheme="minorEastAsia"/>
          <w:noProof/>
          <w:sz w:val="24"/>
          <w:szCs w:val="24"/>
          <w:lang w:eastAsia="fr-FR"/>
        </w:rPr>
      </w:pPr>
      <w:hyperlink w:anchor="_Toc201250730" w:history="1">
        <w:r w:rsidR="00F250FD" w:rsidRPr="00F250FD">
          <w:rPr>
            <w:rStyle w:val="Lienhypertexte"/>
            <w:rFonts w:asciiTheme="majorBidi" w:eastAsia="Calibri" w:hAnsiTheme="majorBidi"/>
            <w:noProof/>
            <w:sz w:val="24"/>
            <w:szCs w:val="24"/>
          </w:rPr>
          <w:t>5.2.1</w:t>
        </w:r>
        <w:r w:rsidR="00F250FD" w:rsidRPr="00F250FD">
          <w:rPr>
            <w:rFonts w:eastAsiaTheme="minorEastAsia"/>
            <w:noProof/>
            <w:sz w:val="24"/>
            <w:szCs w:val="24"/>
            <w:lang w:eastAsia="fr-FR"/>
          </w:rPr>
          <w:tab/>
        </w:r>
        <w:r w:rsidR="00A5101F">
          <w:rPr>
            <w:rStyle w:val="Lienhypertexte"/>
            <w:rFonts w:asciiTheme="majorBidi" w:eastAsia="Calibri" w:hAnsiTheme="majorBidi"/>
            <w:noProof/>
            <w:sz w:val="24"/>
            <w:szCs w:val="24"/>
          </w:rPr>
          <w:t>Acute Toxicity</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_Toc201250730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2</w:t>
        </w:r>
        <w:r w:rsidR="008E15BF">
          <w:rPr>
            <w:noProof/>
            <w:webHidden/>
            <w:sz w:val="24"/>
            <w:szCs w:val="24"/>
          </w:rPr>
          <w:t>5</w:t>
        </w:r>
        <w:r w:rsidR="00B02345" w:rsidRPr="00F250FD">
          <w:rPr>
            <w:noProof/>
            <w:webHidden/>
            <w:sz w:val="24"/>
            <w:szCs w:val="24"/>
          </w:rPr>
          <w:fldChar w:fldCharType="end"/>
        </w:r>
      </w:hyperlink>
    </w:p>
    <w:p w14:paraId="7CFD2A4A" w14:textId="77777777" w:rsidR="00F250FD" w:rsidRPr="00F250FD" w:rsidRDefault="00025C37" w:rsidP="008E15BF">
      <w:pPr>
        <w:pStyle w:val="TM3"/>
        <w:tabs>
          <w:tab w:val="left" w:pos="1320"/>
          <w:tab w:val="right" w:leader="dot" w:pos="9346"/>
        </w:tabs>
        <w:spacing w:before="120" w:after="120" w:line="240" w:lineRule="auto"/>
        <w:rPr>
          <w:rFonts w:eastAsiaTheme="minorEastAsia"/>
          <w:noProof/>
          <w:sz w:val="24"/>
          <w:szCs w:val="24"/>
          <w:lang w:eastAsia="fr-FR"/>
        </w:rPr>
      </w:pPr>
      <w:hyperlink w:anchor="_Toc201250731" w:history="1">
        <w:r w:rsidR="00F250FD" w:rsidRPr="00F250FD">
          <w:rPr>
            <w:rStyle w:val="Lienhypertexte"/>
            <w:rFonts w:asciiTheme="majorBidi" w:eastAsia="Calibri" w:hAnsiTheme="majorBidi"/>
            <w:noProof/>
            <w:sz w:val="24"/>
            <w:szCs w:val="24"/>
          </w:rPr>
          <w:t>5.2.2</w:t>
        </w:r>
        <w:r w:rsidR="00F250FD" w:rsidRPr="00F250FD">
          <w:rPr>
            <w:rFonts w:eastAsiaTheme="minorEastAsia"/>
            <w:noProof/>
            <w:sz w:val="24"/>
            <w:szCs w:val="24"/>
            <w:lang w:eastAsia="fr-FR"/>
          </w:rPr>
          <w:tab/>
        </w:r>
        <w:r w:rsidR="00A5101F">
          <w:rPr>
            <w:rStyle w:val="Lienhypertexte"/>
            <w:rFonts w:asciiTheme="majorBidi" w:eastAsia="Calibri" w:hAnsiTheme="majorBidi"/>
            <w:noProof/>
            <w:sz w:val="24"/>
            <w:szCs w:val="24"/>
          </w:rPr>
          <w:t>Sub-acute Toxicity</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_Toc201250731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2</w:t>
        </w:r>
        <w:r w:rsidR="008E15BF">
          <w:rPr>
            <w:noProof/>
            <w:webHidden/>
            <w:sz w:val="24"/>
            <w:szCs w:val="24"/>
          </w:rPr>
          <w:t>5</w:t>
        </w:r>
        <w:r w:rsidR="00B02345" w:rsidRPr="00F250FD">
          <w:rPr>
            <w:noProof/>
            <w:webHidden/>
            <w:sz w:val="24"/>
            <w:szCs w:val="24"/>
          </w:rPr>
          <w:fldChar w:fldCharType="end"/>
        </w:r>
      </w:hyperlink>
    </w:p>
    <w:p w14:paraId="174C520B" w14:textId="77777777" w:rsidR="00F250FD" w:rsidRPr="00F250FD" w:rsidRDefault="00025C37" w:rsidP="008E15BF">
      <w:pPr>
        <w:pStyle w:val="TM3"/>
        <w:tabs>
          <w:tab w:val="left" w:pos="1320"/>
          <w:tab w:val="right" w:leader="dot" w:pos="9346"/>
        </w:tabs>
        <w:spacing w:before="120" w:after="120" w:line="240" w:lineRule="auto"/>
        <w:rPr>
          <w:rFonts w:eastAsiaTheme="minorEastAsia"/>
          <w:noProof/>
          <w:sz w:val="24"/>
          <w:szCs w:val="24"/>
          <w:lang w:eastAsia="fr-FR"/>
        </w:rPr>
      </w:pPr>
      <w:hyperlink w:anchor="_Toc201250732" w:history="1">
        <w:r w:rsidR="00F250FD" w:rsidRPr="00F250FD">
          <w:rPr>
            <w:rStyle w:val="Lienhypertexte"/>
            <w:rFonts w:asciiTheme="majorBidi" w:eastAsia="Calibri" w:hAnsiTheme="majorBidi"/>
            <w:noProof/>
            <w:sz w:val="24"/>
            <w:szCs w:val="24"/>
          </w:rPr>
          <w:t>5.2.3</w:t>
        </w:r>
        <w:r w:rsidR="00F250FD" w:rsidRPr="00F250FD">
          <w:rPr>
            <w:rFonts w:eastAsiaTheme="minorEastAsia"/>
            <w:noProof/>
            <w:sz w:val="24"/>
            <w:szCs w:val="24"/>
            <w:lang w:eastAsia="fr-FR"/>
          </w:rPr>
          <w:tab/>
        </w:r>
        <w:r w:rsidR="00A5101F">
          <w:rPr>
            <w:rStyle w:val="Lienhypertexte"/>
            <w:rFonts w:asciiTheme="majorBidi" w:eastAsia="Calibri" w:hAnsiTheme="majorBidi"/>
            <w:noProof/>
            <w:sz w:val="24"/>
            <w:szCs w:val="24"/>
          </w:rPr>
          <w:t>Chronic Toxicity</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_Toc201250732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2</w:t>
        </w:r>
        <w:r w:rsidR="008E15BF">
          <w:rPr>
            <w:noProof/>
            <w:webHidden/>
            <w:sz w:val="24"/>
            <w:szCs w:val="24"/>
          </w:rPr>
          <w:t>6</w:t>
        </w:r>
        <w:r w:rsidR="00B02345" w:rsidRPr="00F250FD">
          <w:rPr>
            <w:noProof/>
            <w:webHidden/>
            <w:sz w:val="24"/>
            <w:szCs w:val="24"/>
          </w:rPr>
          <w:fldChar w:fldCharType="end"/>
        </w:r>
      </w:hyperlink>
    </w:p>
    <w:p w14:paraId="65F43EE5" w14:textId="77777777" w:rsidR="00F250FD" w:rsidRPr="00F250FD" w:rsidRDefault="00025C37" w:rsidP="008E15BF">
      <w:pPr>
        <w:pStyle w:val="TM2"/>
        <w:tabs>
          <w:tab w:val="left" w:pos="880"/>
          <w:tab w:val="right" w:leader="dot" w:pos="9346"/>
        </w:tabs>
        <w:spacing w:before="120" w:after="120" w:line="240" w:lineRule="auto"/>
        <w:rPr>
          <w:rFonts w:eastAsiaTheme="minorEastAsia"/>
          <w:noProof/>
          <w:sz w:val="24"/>
          <w:szCs w:val="24"/>
          <w:lang w:eastAsia="fr-FR"/>
        </w:rPr>
      </w:pPr>
      <w:hyperlink w:anchor="_Toc201250733" w:history="1">
        <w:r w:rsidR="00F250FD" w:rsidRPr="00F250FD">
          <w:rPr>
            <w:rStyle w:val="Lienhypertexte"/>
            <w:rFonts w:asciiTheme="majorBidi" w:eastAsia="Calibri" w:hAnsiTheme="majorBidi"/>
            <w:noProof/>
            <w:sz w:val="24"/>
            <w:szCs w:val="24"/>
          </w:rPr>
          <w:t>5.3</w:t>
        </w:r>
        <w:r w:rsidR="00F250FD" w:rsidRPr="00F250FD">
          <w:rPr>
            <w:rFonts w:eastAsiaTheme="minorEastAsia"/>
            <w:noProof/>
            <w:sz w:val="24"/>
            <w:szCs w:val="24"/>
            <w:lang w:eastAsia="fr-FR"/>
          </w:rPr>
          <w:tab/>
        </w:r>
        <w:r w:rsidR="00A5101F">
          <w:rPr>
            <w:rStyle w:val="Lienhypertexte"/>
            <w:rFonts w:asciiTheme="majorBidi" w:eastAsia="Calibri" w:hAnsiTheme="majorBidi"/>
            <w:noProof/>
            <w:sz w:val="24"/>
            <w:szCs w:val="24"/>
          </w:rPr>
          <w:t>Toxicity of Medicinal Plants</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_Toc201250733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2</w:t>
        </w:r>
        <w:r w:rsidR="008E15BF">
          <w:rPr>
            <w:noProof/>
            <w:webHidden/>
            <w:sz w:val="24"/>
            <w:szCs w:val="24"/>
          </w:rPr>
          <w:t>6</w:t>
        </w:r>
        <w:r w:rsidR="00B02345" w:rsidRPr="00F250FD">
          <w:rPr>
            <w:noProof/>
            <w:webHidden/>
            <w:sz w:val="24"/>
            <w:szCs w:val="24"/>
          </w:rPr>
          <w:fldChar w:fldCharType="end"/>
        </w:r>
      </w:hyperlink>
    </w:p>
    <w:p w14:paraId="661DBB4B" w14:textId="77777777" w:rsidR="00F250FD" w:rsidRPr="00F250FD" w:rsidRDefault="00025C37" w:rsidP="008E15BF">
      <w:pPr>
        <w:pStyle w:val="TM2"/>
        <w:tabs>
          <w:tab w:val="left" w:pos="880"/>
          <w:tab w:val="right" w:leader="dot" w:pos="9346"/>
        </w:tabs>
        <w:spacing w:before="120" w:after="120" w:line="240" w:lineRule="auto"/>
        <w:rPr>
          <w:rFonts w:eastAsiaTheme="minorEastAsia"/>
          <w:noProof/>
          <w:sz w:val="24"/>
          <w:szCs w:val="24"/>
          <w:lang w:eastAsia="fr-FR"/>
        </w:rPr>
      </w:pPr>
      <w:hyperlink w:anchor="_Toc201250734" w:history="1">
        <w:r w:rsidR="00F250FD" w:rsidRPr="00F250FD">
          <w:rPr>
            <w:rStyle w:val="Lienhypertexte"/>
            <w:rFonts w:asciiTheme="majorBidi" w:eastAsia="Calibri" w:hAnsiTheme="majorBidi"/>
            <w:noProof/>
            <w:sz w:val="24"/>
            <w:szCs w:val="24"/>
            <w:lang w:bidi="ar-DZ"/>
          </w:rPr>
          <w:t>5.4</w:t>
        </w:r>
        <w:r w:rsidR="00F250FD" w:rsidRPr="00F250FD">
          <w:rPr>
            <w:rFonts w:eastAsiaTheme="minorEastAsia"/>
            <w:noProof/>
            <w:sz w:val="24"/>
            <w:szCs w:val="24"/>
            <w:lang w:eastAsia="fr-FR"/>
          </w:rPr>
          <w:tab/>
        </w:r>
        <w:r w:rsidR="00F250FD" w:rsidRPr="00F250FD">
          <w:rPr>
            <w:rStyle w:val="Lienhypertexte"/>
            <w:rFonts w:asciiTheme="majorBidi" w:eastAsia="Calibri" w:hAnsiTheme="majorBidi"/>
            <w:noProof/>
            <w:sz w:val="24"/>
            <w:szCs w:val="24"/>
            <w:lang w:bidi="ar-DZ"/>
          </w:rPr>
          <w:t>Paramete</w:t>
        </w:r>
        <w:r w:rsidR="00A5101F">
          <w:rPr>
            <w:rStyle w:val="Lienhypertexte"/>
            <w:rFonts w:asciiTheme="majorBidi" w:eastAsia="Calibri" w:hAnsiTheme="majorBidi"/>
            <w:noProof/>
            <w:sz w:val="24"/>
            <w:szCs w:val="24"/>
            <w:lang w:bidi="ar-DZ"/>
          </w:rPr>
          <w:t>rs for Toxicological Evaluation</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_Toc201250734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2</w:t>
        </w:r>
        <w:r w:rsidR="008E15BF">
          <w:rPr>
            <w:noProof/>
            <w:webHidden/>
            <w:sz w:val="24"/>
            <w:szCs w:val="24"/>
          </w:rPr>
          <w:t>6</w:t>
        </w:r>
        <w:r w:rsidR="00B02345" w:rsidRPr="00F250FD">
          <w:rPr>
            <w:noProof/>
            <w:webHidden/>
            <w:sz w:val="24"/>
            <w:szCs w:val="24"/>
          </w:rPr>
          <w:fldChar w:fldCharType="end"/>
        </w:r>
      </w:hyperlink>
    </w:p>
    <w:p w14:paraId="1DA71FDD" w14:textId="77777777" w:rsidR="00F250FD" w:rsidRPr="00F250FD" w:rsidRDefault="00025C37" w:rsidP="008E15BF">
      <w:pPr>
        <w:pStyle w:val="TM3"/>
        <w:tabs>
          <w:tab w:val="left" w:pos="1320"/>
          <w:tab w:val="right" w:leader="dot" w:pos="9346"/>
        </w:tabs>
        <w:spacing w:before="120" w:after="120" w:line="240" w:lineRule="auto"/>
        <w:rPr>
          <w:rFonts w:eastAsiaTheme="minorEastAsia"/>
          <w:noProof/>
          <w:sz w:val="24"/>
          <w:szCs w:val="24"/>
          <w:lang w:eastAsia="fr-FR"/>
        </w:rPr>
      </w:pPr>
      <w:hyperlink w:anchor="_Toc201250735" w:history="1">
        <w:r w:rsidR="00F250FD" w:rsidRPr="00F250FD">
          <w:rPr>
            <w:rStyle w:val="Lienhypertexte"/>
            <w:rFonts w:asciiTheme="majorBidi" w:eastAsia="Calibri" w:hAnsiTheme="majorBidi"/>
            <w:noProof/>
            <w:sz w:val="24"/>
            <w:szCs w:val="24"/>
            <w:lang w:bidi="ar-DZ"/>
          </w:rPr>
          <w:t>5.4.1</w:t>
        </w:r>
        <w:r w:rsidR="00F250FD" w:rsidRPr="00F250FD">
          <w:rPr>
            <w:rFonts w:eastAsiaTheme="minorEastAsia"/>
            <w:noProof/>
            <w:sz w:val="24"/>
            <w:szCs w:val="24"/>
            <w:lang w:eastAsia="fr-FR"/>
          </w:rPr>
          <w:tab/>
        </w:r>
        <w:r w:rsidR="00A5101F">
          <w:rPr>
            <w:rStyle w:val="Lienhypertexte"/>
            <w:rFonts w:asciiTheme="majorBidi" w:eastAsia="Calibri" w:hAnsiTheme="majorBidi"/>
            <w:noProof/>
            <w:sz w:val="24"/>
            <w:szCs w:val="24"/>
            <w:lang w:bidi="ar-DZ"/>
          </w:rPr>
          <w:t>Types of toxic effects</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_Toc201250735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2</w:t>
        </w:r>
        <w:r w:rsidR="008E15BF">
          <w:rPr>
            <w:noProof/>
            <w:webHidden/>
            <w:sz w:val="24"/>
            <w:szCs w:val="24"/>
          </w:rPr>
          <w:t>6</w:t>
        </w:r>
        <w:r w:rsidR="00B02345" w:rsidRPr="00F250FD">
          <w:rPr>
            <w:noProof/>
            <w:webHidden/>
            <w:sz w:val="24"/>
            <w:szCs w:val="24"/>
          </w:rPr>
          <w:fldChar w:fldCharType="end"/>
        </w:r>
      </w:hyperlink>
    </w:p>
    <w:p w14:paraId="2F7E1F2D" w14:textId="77777777" w:rsidR="00F250FD" w:rsidRPr="00F250FD" w:rsidRDefault="00025C37" w:rsidP="008E15BF">
      <w:pPr>
        <w:pStyle w:val="TM3"/>
        <w:tabs>
          <w:tab w:val="left" w:pos="1320"/>
          <w:tab w:val="right" w:leader="dot" w:pos="9346"/>
        </w:tabs>
        <w:spacing w:before="120" w:after="120" w:line="240" w:lineRule="auto"/>
        <w:rPr>
          <w:rFonts w:eastAsiaTheme="minorEastAsia"/>
          <w:noProof/>
          <w:sz w:val="24"/>
          <w:szCs w:val="24"/>
          <w:lang w:eastAsia="fr-FR"/>
        </w:rPr>
      </w:pPr>
      <w:hyperlink w:anchor="_Toc201250736" w:history="1">
        <w:r w:rsidR="00F250FD" w:rsidRPr="00F250FD">
          <w:rPr>
            <w:rStyle w:val="Lienhypertexte"/>
            <w:rFonts w:asciiTheme="majorBidi" w:eastAsia="Calibri" w:hAnsiTheme="majorBidi"/>
            <w:noProof/>
            <w:sz w:val="24"/>
            <w:szCs w:val="24"/>
            <w:lang w:bidi="ar-DZ"/>
          </w:rPr>
          <w:t>5.4.2</w:t>
        </w:r>
        <w:r w:rsidR="00F250FD" w:rsidRPr="00F250FD">
          <w:rPr>
            <w:rFonts w:eastAsiaTheme="minorEastAsia"/>
            <w:noProof/>
            <w:sz w:val="24"/>
            <w:szCs w:val="24"/>
            <w:lang w:eastAsia="fr-FR"/>
          </w:rPr>
          <w:tab/>
        </w:r>
        <w:r w:rsidR="00F250FD" w:rsidRPr="00F250FD">
          <w:rPr>
            <w:rStyle w:val="Lienhypertexte"/>
            <w:rFonts w:asciiTheme="majorBidi" w:eastAsia="Calibri" w:hAnsiTheme="majorBidi"/>
            <w:noProof/>
            <w:sz w:val="24"/>
            <w:szCs w:val="24"/>
            <w:lang w:bidi="ar-DZ"/>
          </w:rPr>
          <w:t>Toxicological effects on t</w:t>
        </w:r>
        <w:r w:rsidR="00A5101F">
          <w:rPr>
            <w:rStyle w:val="Lienhypertexte"/>
            <w:rFonts w:asciiTheme="majorBidi" w:eastAsia="Calibri" w:hAnsiTheme="majorBidi"/>
            <w:noProof/>
            <w:sz w:val="24"/>
            <w:szCs w:val="24"/>
            <w:lang w:bidi="ar-DZ"/>
          </w:rPr>
          <w:t>he biological system aim organs</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_Toc201250736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2</w:t>
        </w:r>
        <w:r w:rsidR="008E15BF">
          <w:rPr>
            <w:noProof/>
            <w:webHidden/>
            <w:sz w:val="24"/>
            <w:szCs w:val="24"/>
          </w:rPr>
          <w:t>7</w:t>
        </w:r>
        <w:r w:rsidR="00B02345" w:rsidRPr="00F250FD">
          <w:rPr>
            <w:noProof/>
            <w:webHidden/>
            <w:sz w:val="24"/>
            <w:szCs w:val="24"/>
          </w:rPr>
          <w:fldChar w:fldCharType="end"/>
        </w:r>
      </w:hyperlink>
    </w:p>
    <w:p w14:paraId="147EDC8A" w14:textId="77777777" w:rsidR="00F250FD" w:rsidRPr="00F250FD" w:rsidRDefault="00025C37" w:rsidP="008E15BF">
      <w:pPr>
        <w:pStyle w:val="TM4"/>
        <w:tabs>
          <w:tab w:val="left" w:pos="1540"/>
          <w:tab w:val="right" w:leader="dot" w:pos="9346"/>
        </w:tabs>
        <w:spacing w:before="120" w:after="120" w:line="240" w:lineRule="auto"/>
        <w:rPr>
          <w:rFonts w:eastAsiaTheme="minorEastAsia"/>
          <w:noProof/>
          <w:sz w:val="24"/>
          <w:szCs w:val="24"/>
          <w:lang w:eastAsia="fr-FR"/>
        </w:rPr>
      </w:pPr>
      <w:hyperlink w:anchor="_Toc201250737" w:history="1">
        <w:r w:rsidR="00F250FD" w:rsidRPr="00F250FD">
          <w:rPr>
            <w:rStyle w:val="Lienhypertexte"/>
            <w:rFonts w:asciiTheme="majorBidi" w:eastAsia="Calibri" w:hAnsiTheme="majorBidi"/>
            <w:noProof/>
            <w:sz w:val="24"/>
            <w:szCs w:val="24"/>
            <w:lang w:bidi="ar-DZ"/>
          </w:rPr>
          <w:t>5.4.2.1</w:t>
        </w:r>
        <w:r w:rsidR="00F250FD" w:rsidRPr="00F250FD">
          <w:rPr>
            <w:rFonts w:eastAsiaTheme="minorEastAsia"/>
            <w:noProof/>
            <w:sz w:val="24"/>
            <w:szCs w:val="24"/>
            <w:lang w:eastAsia="fr-FR"/>
          </w:rPr>
          <w:tab/>
        </w:r>
        <w:r w:rsidR="00A5101F">
          <w:rPr>
            <w:rStyle w:val="Lienhypertexte"/>
            <w:rFonts w:asciiTheme="majorBidi" w:eastAsia="Calibri" w:hAnsiTheme="majorBidi"/>
            <w:noProof/>
            <w:sz w:val="24"/>
            <w:szCs w:val="24"/>
            <w:lang w:bidi="ar-DZ"/>
          </w:rPr>
          <w:t>Hepatotoxicity</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_Toc201250737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2</w:t>
        </w:r>
        <w:r w:rsidR="008E15BF">
          <w:rPr>
            <w:noProof/>
            <w:webHidden/>
            <w:sz w:val="24"/>
            <w:szCs w:val="24"/>
          </w:rPr>
          <w:t>7</w:t>
        </w:r>
        <w:r w:rsidR="00B02345" w:rsidRPr="00F250FD">
          <w:rPr>
            <w:noProof/>
            <w:webHidden/>
            <w:sz w:val="24"/>
            <w:szCs w:val="24"/>
          </w:rPr>
          <w:fldChar w:fldCharType="end"/>
        </w:r>
      </w:hyperlink>
    </w:p>
    <w:p w14:paraId="61DF4FC8" w14:textId="77777777" w:rsidR="00F250FD" w:rsidRPr="00F250FD" w:rsidRDefault="00025C37" w:rsidP="008E15BF">
      <w:pPr>
        <w:pStyle w:val="TM4"/>
        <w:tabs>
          <w:tab w:val="left" w:pos="1540"/>
          <w:tab w:val="right" w:leader="dot" w:pos="9346"/>
        </w:tabs>
        <w:spacing w:before="120" w:after="120" w:line="240" w:lineRule="auto"/>
        <w:rPr>
          <w:rFonts w:eastAsiaTheme="minorEastAsia"/>
          <w:noProof/>
          <w:sz w:val="24"/>
          <w:szCs w:val="24"/>
          <w:lang w:eastAsia="fr-FR"/>
        </w:rPr>
      </w:pPr>
      <w:hyperlink w:anchor="_Toc201250738" w:history="1">
        <w:r w:rsidR="00F250FD" w:rsidRPr="00F250FD">
          <w:rPr>
            <w:rStyle w:val="Lienhypertexte"/>
            <w:rFonts w:asciiTheme="majorBidi" w:hAnsiTheme="majorBidi"/>
            <w:noProof/>
            <w:sz w:val="24"/>
            <w:szCs w:val="24"/>
          </w:rPr>
          <w:t>5.4.2.2</w:t>
        </w:r>
        <w:r w:rsidR="00F250FD" w:rsidRPr="00F250FD">
          <w:rPr>
            <w:rFonts w:eastAsiaTheme="minorEastAsia"/>
            <w:noProof/>
            <w:sz w:val="24"/>
            <w:szCs w:val="24"/>
            <w:lang w:eastAsia="fr-FR"/>
          </w:rPr>
          <w:tab/>
        </w:r>
        <w:r w:rsidR="00A5101F">
          <w:rPr>
            <w:rStyle w:val="Lienhypertexte"/>
            <w:rFonts w:asciiTheme="majorBidi" w:eastAsia="Calibri" w:hAnsiTheme="majorBidi"/>
            <w:noProof/>
            <w:sz w:val="24"/>
            <w:szCs w:val="24"/>
            <w:lang w:bidi="ar-DZ"/>
          </w:rPr>
          <w:t>Cardiovascular toxicity</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_Toc201250738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2</w:t>
        </w:r>
        <w:r w:rsidR="008E15BF">
          <w:rPr>
            <w:noProof/>
            <w:webHidden/>
            <w:sz w:val="24"/>
            <w:szCs w:val="24"/>
          </w:rPr>
          <w:t>7</w:t>
        </w:r>
        <w:r w:rsidR="00B02345" w:rsidRPr="00F250FD">
          <w:rPr>
            <w:noProof/>
            <w:webHidden/>
            <w:sz w:val="24"/>
            <w:szCs w:val="24"/>
          </w:rPr>
          <w:fldChar w:fldCharType="end"/>
        </w:r>
      </w:hyperlink>
    </w:p>
    <w:p w14:paraId="4F048798" w14:textId="77777777" w:rsidR="00F250FD" w:rsidRPr="00F250FD" w:rsidRDefault="00025C37" w:rsidP="008E15BF">
      <w:pPr>
        <w:pStyle w:val="TM4"/>
        <w:tabs>
          <w:tab w:val="left" w:pos="1540"/>
          <w:tab w:val="right" w:leader="dot" w:pos="9346"/>
        </w:tabs>
        <w:spacing w:before="120" w:after="120" w:line="240" w:lineRule="auto"/>
        <w:rPr>
          <w:rFonts w:eastAsiaTheme="minorEastAsia"/>
          <w:noProof/>
          <w:sz w:val="24"/>
          <w:szCs w:val="24"/>
          <w:lang w:eastAsia="fr-FR"/>
        </w:rPr>
      </w:pPr>
      <w:hyperlink w:anchor="_Toc201250739" w:history="1">
        <w:r w:rsidR="00F250FD" w:rsidRPr="00F250FD">
          <w:rPr>
            <w:rStyle w:val="Lienhypertexte"/>
            <w:rFonts w:asciiTheme="majorBidi" w:hAnsiTheme="majorBidi"/>
            <w:noProof/>
            <w:sz w:val="24"/>
            <w:szCs w:val="24"/>
          </w:rPr>
          <w:t>5.4.2.3</w:t>
        </w:r>
        <w:r w:rsidR="00F250FD" w:rsidRPr="00F250FD">
          <w:rPr>
            <w:rFonts w:eastAsiaTheme="minorEastAsia"/>
            <w:noProof/>
            <w:sz w:val="24"/>
            <w:szCs w:val="24"/>
            <w:lang w:eastAsia="fr-FR"/>
          </w:rPr>
          <w:tab/>
        </w:r>
        <w:r w:rsidR="00A5101F">
          <w:rPr>
            <w:rStyle w:val="Lienhypertexte"/>
            <w:rFonts w:asciiTheme="majorBidi" w:eastAsia="Calibri" w:hAnsiTheme="majorBidi"/>
            <w:noProof/>
            <w:sz w:val="24"/>
            <w:szCs w:val="24"/>
            <w:lang w:bidi="ar-DZ"/>
          </w:rPr>
          <w:t>Nephrotoxicity</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_Toc201250739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2</w:t>
        </w:r>
        <w:r w:rsidR="008E15BF">
          <w:rPr>
            <w:noProof/>
            <w:webHidden/>
            <w:sz w:val="24"/>
            <w:szCs w:val="24"/>
          </w:rPr>
          <w:t>7</w:t>
        </w:r>
        <w:r w:rsidR="00B02345" w:rsidRPr="00F250FD">
          <w:rPr>
            <w:noProof/>
            <w:webHidden/>
            <w:sz w:val="24"/>
            <w:szCs w:val="24"/>
          </w:rPr>
          <w:fldChar w:fldCharType="end"/>
        </w:r>
      </w:hyperlink>
    </w:p>
    <w:p w14:paraId="7BD2A72F" w14:textId="77777777" w:rsidR="00F250FD" w:rsidRPr="00F250FD" w:rsidRDefault="00025C37" w:rsidP="008E15BF">
      <w:pPr>
        <w:pStyle w:val="TM1"/>
        <w:tabs>
          <w:tab w:val="right" w:leader="dot" w:pos="9346"/>
        </w:tabs>
        <w:spacing w:before="120" w:after="120" w:line="240" w:lineRule="auto"/>
        <w:rPr>
          <w:rFonts w:eastAsiaTheme="minorEastAsia"/>
          <w:noProof/>
          <w:sz w:val="24"/>
          <w:szCs w:val="24"/>
          <w:lang w:eastAsia="fr-FR"/>
        </w:rPr>
      </w:pPr>
      <w:hyperlink w:anchor="_Toc201250740" w:history="1">
        <w:r w:rsidR="00F250FD" w:rsidRPr="00A5101F">
          <w:rPr>
            <w:rStyle w:val="Lienhypertexte"/>
            <w:rFonts w:asciiTheme="majorBidi" w:hAnsiTheme="majorBidi"/>
            <w:noProof/>
            <w:sz w:val="24"/>
            <w:szCs w:val="24"/>
          </w:rPr>
          <w:t>Experimental Part</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_Toc201250740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2</w:t>
        </w:r>
        <w:r w:rsidR="008E15BF">
          <w:rPr>
            <w:noProof/>
            <w:webHidden/>
            <w:sz w:val="24"/>
            <w:szCs w:val="24"/>
          </w:rPr>
          <w:t>8</w:t>
        </w:r>
        <w:r w:rsidR="00B02345" w:rsidRPr="00F250FD">
          <w:rPr>
            <w:noProof/>
            <w:webHidden/>
            <w:sz w:val="24"/>
            <w:szCs w:val="24"/>
          </w:rPr>
          <w:fldChar w:fldCharType="end"/>
        </w:r>
      </w:hyperlink>
    </w:p>
    <w:p w14:paraId="5B64B587" w14:textId="77777777" w:rsidR="00F250FD" w:rsidRPr="00F250FD" w:rsidRDefault="00025C37" w:rsidP="008E15BF">
      <w:pPr>
        <w:pStyle w:val="TM1"/>
        <w:tabs>
          <w:tab w:val="right" w:leader="dot" w:pos="9346"/>
        </w:tabs>
        <w:spacing w:before="120" w:after="120" w:line="240" w:lineRule="auto"/>
        <w:rPr>
          <w:rFonts w:eastAsiaTheme="minorEastAsia"/>
          <w:noProof/>
          <w:sz w:val="24"/>
          <w:szCs w:val="24"/>
          <w:lang w:eastAsia="fr-FR"/>
        </w:rPr>
      </w:pPr>
      <w:hyperlink w:anchor="_Toc201250741" w:history="1">
        <w:r w:rsidR="00F250FD" w:rsidRPr="00A5101F">
          <w:rPr>
            <w:rStyle w:val="Lienhypertexte"/>
            <w:rFonts w:asciiTheme="majorBidi" w:hAnsiTheme="majorBidi"/>
            <w:noProof/>
            <w:sz w:val="24"/>
            <w:szCs w:val="24"/>
          </w:rPr>
          <w:t>Materials And</w:t>
        </w:r>
        <w:r w:rsidR="00A5101F" w:rsidRPr="00A5101F">
          <w:rPr>
            <w:rStyle w:val="Lienhypertexte"/>
            <w:rFonts w:asciiTheme="majorBidi" w:hAnsiTheme="majorBidi"/>
            <w:noProof/>
            <w:sz w:val="24"/>
            <w:szCs w:val="24"/>
          </w:rPr>
          <w:t xml:space="preserve"> method</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_Toc201250741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2</w:t>
        </w:r>
        <w:r w:rsidR="008E15BF">
          <w:rPr>
            <w:noProof/>
            <w:webHidden/>
            <w:sz w:val="24"/>
            <w:szCs w:val="24"/>
          </w:rPr>
          <w:t>9</w:t>
        </w:r>
        <w:r w:rsidR="00B02345" w:rsidRPr="00F250FD">
          <w:rPr>
            <w:noProof/>
            <w:webHidden/>
            <w:sz w:val="24"/>
            <w:szCs w:val="24"/>
          </w:rPr>
          <w:fldChar w:fldCharType="end"/>
        </w:r>
      </w:hyperlink>
      <w:hyperlink w:anchor="_Toc201250742" w:history="1"/>
    </w:p>
    <w:p w14:paraId="4194D4D5" w14:textId="77777777" w:rsidR="00F250FD" w:rsidRPr="00F250FD" w:rsidRDefault="00025C37" w:rsidP="008E15BF">
      <w:pPr>
        <w:pStyle w:val="TM1"/>
        <w:tabs>
          <w:tab w:val="left" w:pos="440"/>
          <w:tab w:val="right" w:leader="dot" w:pos="9346"/>
        </w:tabs>
        <w:spacing w:before="120" w:after="120" w:line="240" w:lineRule="auto"/>
        <w:rPr>
          <w:rFonts w:eastAsiaTheme="minorEastAsia"/>
          <w:noProof/>
          <w:sz w:val="24"/>
          <w:szCs w:val="24"/>
          <w:lang w:eastAsia="fr-FR"/>
        </w:rPr>
      </w:pPr>
      <w:hyperlink w:anchor="_Toc201250743" w:history="1">
        <w:r w:rsidR="00F250FD" w:rsidRPr="00F250FD">
          <w:rPr>
            <w:rStyle w:val="Lienhypertexte"/>
            <w:rFonts w:asciiTheme="majorBidi" w:hAnsiTheme="majorBidi"/>
            <w:noProof/>
            <w:sz w:val="24"/>
            <w:szCs w:val="24"/>
          </w:rPr>
          <w:t>1</w:t>
        </w:r>
        <w:r w:rsidR="00F250FD" w:rsidRPr="00F250FD">
          <w:rPr>
            <w:rFonts w:eastAsiaTheme="minorEastAsia"/>
            <w:noProof/>
            <w:sz w:val="24"/>
            <w:szCs w:val="24"/>
            <w:lang w:eastAsia="fr-FR"/>
          </w:rPr>
          <w:tab/>
        </w:r>
        <w:r w:rsidR="00F250FD" w:rsidRPr="00F250FD">
          <w:rPr>
            <w:rStyle w:val="Lienhypertexte"/>
            <w:rFonts w:asciiTheme="majorBidi" w:hAnsiTheme="majorBidi"/>
            <w:noProof/>
            <w:sz w:val="24"/>
            <w:szCs w:val="24"/>
          </w:rPr>
          <w:t>Materials</w:t>
        </w:r>
        <w:r w:rsidR="00F250FD" w:rsidRPr="00F250FD">
          <w:rPr>
            <w:noProof/>
            <w:webHidden/>
            <w:sz w:val="24"/>
            <w:szCs w:val="24"/>
          </w:rPr>
          <w:tab/>
        </w:r>
        <w:r w:rsidR="008E15BF">
          <w:rPr>
            <w:noProof/>
            <w:webHidden/>
            <w:sz w:val="24"/>
            <w:szCs w:val="24"/>
          </w:rPr>
          <w:t>30</w:t>
        </w:r>
      </w:hyperlink>
    </w:p>
    <w:p w14:paraId="05B5D296" w14:textId="77777777" w:rsidR="00F250FD" w:rsidRPr="00F250FD" w:rsidRDefault="00025C37" w:rsidP="008E15BF">
      <w:pPr>
        <w:pStyle w:val="TM2"/>
        <w:tabs>
          <w:tab w:val="left" w:pos="880"/>
          <w:tab w:val="right" w:leader="dot" w:pos="9346"/>
        </w:tabs>
        <w:spacing w:before="120" w:after="120" w:line="240" w:lineRule="auto"/>
        <w:rPr>
          <w:rFonts w:eastAsiaTheme="minorEastAsia"/>
          <w:noProof/>
          <w:sz w:val="24"/>
          <w:szCs w:val="24"/>
          <w:lang w:eastAsia="fr-FR"/>
        </w:rPr>
      </w:pPr>
      <w:hyperlink w:anchor="_Toc201250744" w:history="1">
        <w:r w:rsidR="00F250FD" w:rsidRPr="00F250FD">
          <w:rPr>
            <w:rStyle w:val="Lienhypertexte"/>
            <w:rFonts w:asciiTheme="majorBidi" w:hAnsiTheme="majorBidi"/>
            <w:noProof/>
            <w:sz w:val="24"/>
            <w:szCs w:val="24"/>
          </w:rPr>
          <w:t>1.1</w:t>
        </w:r>
        <w:r w:rsidR="00F250FD" w:rsidRPr="00F250FD">
          <w:rPr>
            <w:rFonts w:eastAsiaTheme="minorEastAsia"/>
            <w:noProof/>
            <w:sz w:val="24"/>
            <w:szCs w:val="24"/>
            <w:lang w:eastAsia="fr-FR"/>
          </w:rPr>
          <w:tab/>
        </w:r>
        <w:r w:rsidR="00F250FD" w:rsidRPr="00F250FD">
          <w:rPr>
            <w:rStyle w:val="Lienhypertexte"/>
            <w:rFonts w:asciiTheme="majorBidi" w:hAnsiTheme="majorBidi"/>
            <w:noProof/>
            <w:sz w:val="24"/>
            <w:szCs w:val="24"/>
          </w:rPr>
          <w:t>Plant material</w:t>
        </w:r>
        <w:r w:rsidR="00F250FD" w:rsidRPr="00F250FD">
          <w:rPr>
            <w:noProof/>
            <w:webHidden/>
            <w:sz w:val="24"/>
            <w:szCs w:val="24"/>
          </w:rPr>
          <w:tab/>
        </w:r>
        <w:r w:rsidR="008E15BF">
          <w:rPr>
            <w:noProof/>
            <w:webHidden/>
            <w:sz w:val="24"/>
            <w:szCs w:val="24"/>
          </w:rPr>
          <w:t>30</w:t>
        </w:r>
      </w:hyperlink>
    </w:p>
    <w:p w14:paraId="2B5C8ADA" w14:textId="77777777" w:rsidR="00F250FD" w:rsidRPr="00F250FD" w:rsidRDefault="00025C37" w:rsidP="008E15BF">
      <w:pPr>
        <w:pStyle w:val="TM2"/>
        <w:tabs>
          <w:tab w:val="left" w:pos="880"/>
          <w:tab w:val="right" w:leader="dot" w:pos="9346"/>
        </w:tabs>
        <w:spacing w:before="120" w:after="120" w:line="240" w:lineRule="auto"/>
        <w:rPr>
          <w:rFonts w:eastAsiaTheme="minorEastAsia"/>
          <w:noProof/>
          <w:sz w:val="24"/>
          <w:szCs w:val="24"/>
          <w:lang w:eastAsia="fr-FR"/>
        </w:rPr>
      </w:pPr>
      <w:hyperlink w:anchor="_Toc201250745" w:history="1">
        <w:r w:rsidR="00F250FD" w:rsidRPr="00F250FD">
          <w:rPr>
            <w:rStyle w:val="Lienhypertexte"/>
            <w:rFonts w:asciiTheme="majorBidi" w:hAnsiTheme="majorBidi"/>
            <w:noProof/>
            <w:sz w:val="24"/>
            <w:szCs w:val="24"/>
          </w:rPr>
          <w:t>1.2</w:t>
        </w:r>
        <w:r w:rsidR="00F250FD" w:rsidRPr="00F250FD">
          <w:rPr>
            <w:rFonts w:eastAsiaTheme="minorEastAsia"/>
            <w:noProof/>
            <w:sz w:val="24"/>
            <w:szCs w:val="24"/>
            <w:lang w:eastAsia="fr-FR"/>
          </w:rPr>
          <w:tab/>
        </w:r>
        <w:r w:rsidR="00A5101F">
          <w:rPr>
            <w:rStyle w:val="Lienhypertexte"/>
            <w:rFonts w:asciiTheme="majorBidi" w:hAnsiTheme="majorBidi"/>
            <w:noProof/>
            <w:sz w:val="24"/>
            <w:szCs w:val="24"/>
          </w:rPr>
          <w:t>Chemicals and equipment</w:t>
        </w:r>
        <w:r w:rsidR="00F250FD" w:rsidRPr="00F250FD">
          <w:rPr>
            <w:noProof/>
            <w:webHidden/>
            <w:sz w:val="24"/>
            <w:szCs w:val="24"/>
          </w:rPr>
          <w:tab/>
        </w:r>
        <w:r w:rsidR="008E15BF">
          <w:rPr>
            <w:noProof/>
            <w:webHidden/>
            <w:sz w:val="24"/>
            <w:szCs w:val="24"/>
          </w:rPr>
          <w:t>30</w:t>
        </w:r>
      </w:hyperlink>
    </w:p>
    <w:p w14:paraId="1847962E" w14:textId="77777777" w:rsidR="00F250FD" w:rsidRPr="00F250FD" w:rsidRDefault="00025C37" w:rsidP="008E15BF">
      <w:pPr>
        <w:pStyle w:val="TM1"/>
        <w:tabs>
          <w:tab w:val="left" w:pos="440"/>
          <w:tab w:val="right" w:leader="dot" w:pos="9346"/>
        </w:tabs>
        <w:spacing w:before="120" w:after="120" w:line="240" w:lineRule="auto"/>
        <w:rPr>
          <w:rFonts w:eastAsiaTheme="minorEastAsia"/>
          <w:noProof/>
          <w:sz w:val="24"/>
          <w:szCs w:val="24"/>
          <w:lang w:eastAsia="fr-FR"/>
        </w:rPr>
      </w:pPr>
      <w:hyperlink w:anchor="_Toc201250746" w:history="1">
        <w:r w:rsidR="00F250FD" w:rsidRPr="00F250FD">
          <w:rPr>
            <w:rStyle w:val="Lienhypertexte"/>
            <w:rFonts w:asciiTheme="majorBidi" w:hAnsiTheme="majorBidi"/>
            <w:noProof/>
            <w:sz w:val="24"/>
            <w:szCs w:val="24"/>
          </w:rPr>
          <w:t>2</w:t>
        </w:r>
        <w:r w:rsidR="00F250FD" w:rsidRPr="00F250FD">
          <w:rPr>
            <w:rFonts w:eastAsiaTheme="minorEastAsia"/>
            <w:noProof/>
            <w:sz w:val="24"/>
            <w:szCs w:val="24"/>
            <w:lang w:eastAsia="fr-FR"/>
          </w:rPr>
          <w:tab/>
        </w:r>
        <w:r w:rsidR="00A5101F">
          <w:rPr>
            <w:rStyle w:val="Lienhypertexte"/>
            <w:rFonts w:asciiTheme="majorBidi" w:hAnsiTheme="majorBidi"/>
            <w:noProof/>
            <w:sz w:val="24"/>
            <w:szCs w:val="24"/>
          </w:rPr>
          <w:t>Methods</w:t>
        </w:r>
        <w:r w:rsidR="00F250FD" w:rsidRPr="00F250FD">
          <w:rPr>
            <w:noProof/>
            <w:webHidden/>
            <w:sz w:val="24"/>
            <w:szCs w:val="24"/>
          </w:rPr>
          <w:tab/>
        </w:r>
        <w:r w:rsidR="008E15BF">
          <w:rPr>
            <w:noProof/>
            <w:webHidden/>
            <w:sz w:val="24"/>
            <w:szCs w:val="24"/>
          </w:rPr>
          <w:t>30</w:t>
        </w:r>
      </w:hyperlink>
    </w:p>
    <w:p w14:paraId="0D59130B" w14:textId="77777777" w:rsidR="00F250FD" w:rsidRPr="00F250FD" w:rsidRDefault="00025C37" w:rsidP="008E15BF">
      <w:pPr>
        <w:pStyle w:val="TM2"/>
        <w:tabs>
          <w:tab w:val="left" w:pos="880"/>
          <w:tab w:val="right" w:leader="dot" w:pos="9346"/>
        </w:tabs>
        <w:spacing w:before="120" w:after="120" w:line="240" w:lineRule="auto"/>
        <w:rPr>
          <w:rFonts w:eastAsiaTheme="minorEastAsia"/>
          <w:noProof/>
          <w:sz w:val="24"/>
          <w:szCs w:val="24"/>
          <w:lang w:eastAsia="fr-FR"/>
        </w:rPr>
      </w:pPr>
      <w:hyperlink w:anchor="_Toc201250747" w:history="1">
        <w:r w:rsidR="00F250FD" w:rsidRPr="00F250FD">
          <w:rPr>
            <w:rStyle w:val="Lienhypertexte"/>
            <w:rFonts w:asciiTheme="majorBidi" w:hAnsiTheme="majorBidi"/>
            <w:noProof/>
            <w:sz w:val="24"/>
            <w:szCs w:val="24"/>
          </w:rPr>
          <w:t>2.1</w:t>
        </w:r>
        <w:r w:rsidR="00F250FD" w:rsidRPr="00F250FD">
          <w:rPr>
            <w:rFonts w:eastAsiaTheme="minorEastAsia"/>
            <w:noProof/>
            <w:sz w:val="24"/>
            <w:szCs w:val="24"/>
            <w:lang w:eastAsia="fr-FR"/>
          </w:rPr>
          <w:tab/>
        </w:r>
        <w:r w:rsidR="00A5101F">
          <w:rPr>
            <w:rStyle w:val="Lienhypertexte"/>
            <w:rFonts w:asciiTheme="majorBidi" w:hAnsiTheme="majorBidi"/>
            <w:noProof/>
            <w:sz w:val="24"/>
            <w:szCs w:val="24"/>
          </w:rPr>
          <w:t>Preparation of plant extracts</w:t>
        </w:r>
        <w:r w:rsidR="00F250FD" w:rsidRPr="00F250FD">
          <w:rPr>
            <w:noProof/>
            <w:webHidden/>
            <w:sz w:val="24"/>
            <w:szCs w:val="24"/>
          </w:rPr>
          <w:tab/>
        </w:r>
        <w:r w:rsidR="008E15BF">
          <w:rPr>
            <w:noProof/>
            <w:webHidden/>
            <w:sz w:val="24"/>
            <w:szCs w:val="24"/>
          </w:rPr>
          <w:t>30</w:t>
        </w:r>
      </w:hyperlink>
    </w:p>
    <w:p w14:paraId="2D3C468B" w14:textId="77777777" w:rsidR="00F250FD" w:rsidRPr="00F250FD" w:rsidRDefault="00025C37" w:rsidP="008E15BF">
      <w:pPr>
        <w:pStyle w:val="TM3"/>
        <w:tabs>
          <w:tab w:val="left" w:pos="1320"/>
          <w:tab w:val="right" w:leader="dot" w:pos="9346"/>
        </w:tabs>
        <w:spacing w:before="120" w:after="120" w:line="240" w:lineRule="auto"/>
        <w:rPr>
          <w:rFonts w:eastAsiaTheme="minorEastAsia"/>
          <w:noProof/>
          <w:sz w:val="24"/>
          <w:szCs w:val="24"/>
          <w:lang w:eastAsia="fr-FR"/>
        </w:rPr>
      </w:pPr>
      <w:hyperlink w:anchor="_Toc201250748" w:history="1">
        <w:r w:rsidR="00F250FD" w:rsidRPr="00F250FD">
          <w:rPr>
            <w:rStyle w:val="Lienhypertexte"/>
            <w:rFonts w:asciiTheme="majorBidi" w:hAnsiTheme="majorBidi"/>
            <w:noProof/>
            <w:sz w:val="24"/>
            <w:szCs w:val="24"/>
          </w:rPr>
          <w:t>2.1.1</w:t>
        </w:r>
        <w:r w:rsidR="00F250FD" w:rsidRPr="00F250FD">
          <w:rPr>
            <w:rFonts w:eastAsiaTheme="minorEastAsia"/>
            <w:noProof/>
            <w:sz w:val="24"/>
            <w:szCs w:val="24"/>
            <w:lang w:eastAsia="fr-FR"/>
          </w:rPr>
          <w:tab/>
        </w:r>
        <w:r w:rsidR="00F250FD" w:rsidRPr="00F250FD">
          <w:rPr>
            <w:rStyle w:val="Lienhypertexte"/>
            <w:rFonts w:asciiTheme="majorBidi" w:hAnsiTheme="majorBidi"/>
            <w:noProof/>
            <w:sz w:val="24"/>
            <w:szCs w:val="24"/>
          </w:rPr>
          <w:t>Preparation of the a</w:t>
        </w:r>
        <w:r w:rsidR="00A5101F">
          <w:rPr>
            <w:rStyle w:val="Lienhypertexte"/>
            <w:rFonts w:asciiTheme="majorBidi" w:hAnsiTheme="majorBidi"/>
            <w:noProof/>
            <w:sz w:val="24"/>
            <w:szCs w:val="24"/>
          </w:rPr>
          <w:t>queous extract</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_Toc201250748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3</w:t>
        </w:r>
        <w:r w:rsidR="008E15BF">
          <w:rPr>
            <w:noProof/>
            <w:webHidden/>
            <w:sz w:val="24"/>
            <w:szCs w:val="24"/>
          </w:rPr>
          <w:t>1</w:t>
        </w:r>
        <w:r w:rsidR="00B02345" w:rsidRPr="00F250FD">
          <w:rPr>
            <w:noProof/>
            <w:webHidden/>
            <w:sz w:val="24"/>
            <w:szCs w:val="24"/>
          </w:rPr>
          <w:fldChar w:fldCharType="end"/>
        </w:r>
      </w:hyperlink>
    </w:p>
    <w:p w14:paraId="7C6B0926" w14:textId="77777777" w:rsidR="00F250FD" w:rsidRPr="00F250FD" w:rsidRDefault="00025C37" w:rsidP="008E15BF">
      <w:pPr>
        <w:pStyle w:val="TM3"/>
        <w:tabs>
          <w:tab w:val="left" w:pos="1320"/>
          <w:tab w:val="right" w:leader="dot" w:pos="9346"/>
        </w:tabs>
        <w:spacing w:before="120" w:after="120" w:line="240" w:lineRule="auto"/>
        <w:rPr>
          <w:rFonts w:eastAsiaTheme="minorEastAsia"/>
          <w:noProof/>
          <w:sz w:val="24"/>
          <w:szCs w:val="24"/>
          <w:lang w:eastAsia="fr-FR"/>
        </w:rPr>
      </w:pPr>
      <w:hyperlink w:anchor="_Toc201250749" w:history="1">
        <w:r w:rsidR="00F250FD" w:rsidRPr="00F250FD">
          <w:rPr>
            <w:rStyle w:val="Lienhypertexte"/>
            <w:rFonts w:asciiTheme="majorBidi" w:hAnsiTheme="majorBidi"/>
            <w:noProof/>
            <w:sz w:val="24"/>
            <w:szCs w:val="24"/>
          </w:rPr>
          <w:t>2.1.2</w:t>
        </w:r>
        <w:r w:rsidR="00F250FD" w:rsidRPr="00F250FD">
          <w:rPr>
            <w:rFonts w:eastAsiaTheme="minorEastAsia"/>
            <w:noProof/>
            <w:sz w:val="24"/>
            <w:szCs w:val="24"/>
            <w:lang w:eastAsia="fr-FR"/>
          </w:rPr>
          <w:tab/>
        </w:r>
        <w:r w:rsidR="00F250FD" w:rsidRPr="00F250FD">
          <w:rPr>
            <w:rStyle w:val="Lienhypertexte"/>
            <w:rFonts w:asciiTheme="majorBidi" w:hAnsiTheme="majorBidi"/>
            <w:noProof/>
            <w:sz w:val="24"/>
            <w:szCs w:val="24"/>
          </w:rPr>
          <w:t>Prepara</w:t>
        </w:r>
        <w:r w:rsidR="00A5101F">
          <w:rPr>
            <w:rStyle w:val="Lienhypertexte"/>
            <w:rFonts w:asciiTheme="majorBidi" w:hAnsiTheme="majorBidi"/>
            <w:noProof/>
            <w:sz w:val="24"/>
            <w:szCs w:val="24"/>
          </w:rPr>
          <w:t>tion of hydro-ethanolic extract</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_Toc201250749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3</w:t>
        </w:r>
        <w:r w:rsidR="008E15BF">
          <w:rPr>
            <w:noProof/>
            <w:webHidden/>
            <w:sz w:val="24"/>
            <w:szCs w:val="24"/>
          </w:rPr>
          <w:t>1</w:t>
        </w:r>
        <w:r w:rsidR="00B02345" w:rsidRPr="00F250FD">
          <w:rPr>
            <w:noProof/>
            <w:webHidden/>
            <w:sz w:val="24"/>
            <w:szCs w:val="24"/>
          </w:rPr>
          <w:fldChar w:fldCharType="end"/>
        </w:r>
      </w:hyperlink>
    </w:p>
    <w:p w14:paraId="314B0206" w14:textId="77777777" w:rsidR="00F250FD" w:rsidRPr="00F250FD" w:rsidRDefault="00025C37" w:rsidP="008E15BF">
      <w:pPr>
        <w:pStyle w:val="TM3"/>
        <w:tabs>
          <w:tab w:val="left" w:pos="1320"/>
          <w:tab w:val="right" w:leader="dot" w:pos="9346"/>
        </w:tabs>
        <w:spacing w:before="120" w:after="120" w:line="240" w:lineRule="auto"/>
        <w:rPr>
          <w:rFonts w:eastAsiaTheme="minorEastAsia"/>
          <w:noProof/>
          <w:sz w:val="24"/>
          <w:szCs w:val="24"/>
          <w:lang w:eastAsia="fr-FR"/>
        </w:rPr>
      </w:pPr>
      <w:hyperlink w:anchor="_Toc201250750" w:history="1">
        <w:r w:rsidR="00F250FD" w:rsidRPr="00F250FD">
          <w:rPr>
            <w:rStyle w:val="Lienhypertexte"/>
            <w:rFonts w:asciiTheme="majorBidi" w:hAnsiTheme="majorBidi"/>
            <w:noProof/>
            <w:sz w:val="24"/>
            <w:szCs w:val="24"/>
          </w:rPr>
          <w:t>2.1.3</w:t>
        </w:r>
        <w:r w:rsidR="00F250FD" w:rsidRPr="00F250FD">
          <w:rPr>
            <w:rFonts w:eastAsiaTheme="minorEastAsia"/>
            <w:noProof/>
            <w:sz w:val="24"/>
            <w:szCs w:val="24"/>
            <w:lang w:eastAsia="fr-FR"/>
          </w:rPr>
          <w:tab/>
        </w:r>
        <w:r w:rsidR="00F250FD" w:rsidRPr="00F250FD">
          <w:rPr>
            <w:rStyle w:val="Lienhypertexte"/>
            <w:rFonts w:asciiTheme="majorBidi" w:hAnsiTheme="majorBidi"/>
            <w:noProof/>
            <w:sz w:val="24"/>
            <w:szCs w:val="24"/>
          </w:rPr>
          <w:t>P</w:t>
        </w:r>
        <w:r w:rsidR="00A5101F">
          <w:rPr>
            <w:rStyle w:val="Lienhypertexte"/>
            <w:rFonts w:asciiTheme="majorBidi" w:hAnsiTheme="majorBidi"/>
            <w:noProof/>
            <w:sz w:val="24"/>
            <w:szCs w:val="24"/>
          </w:rPr>
          <w:t>reparation of ethanolic extract</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_Toc201250750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3</w:t>
        </w:r>
        <w:r w:rsidR="008E15BF">
          <w:rPr>
            <w:noProof/>
            <w:webHidden/>
            <w:sz w:val="24"/>
            <w:szCs w:val="24"/>
          </w:rPr>
          <w:t>1</w:t>
        </w:r>
        <w:r w:rsidR="00B02345" w:rsidRPr="00F250FD">
          <w:rPr>
            <w:noProof/>
            <w:webHidden/>
            <w:sz w:val="24"/>
            <w:szCs w:val="24"/>
          </w:rPr>
          <w:fldChar w:fldCharType="end"/>
        </w:r>
      </w:hyperlink>
    </w:p>
    <w:p w14:paraId="2599668A" w14:textId="77777777" w:rsidR="00F250FD" w:rsidRPr="00F250FD" w:rsidRDefault="00025C37" w:rsidP="008E15BF">
      <w:pPr>
        <w:pStyle w:val="TM2"/>
        <w:tabs>
          <w:tab w:val="left" w:pos="880"/>
          <w:tab w:val="right" w:leader="dot" w:pos="9346"/>
        </w:tabs>
        <w:spacing w:before="120" w:after="120" w:line="240" w:lineRule="auto"/>
        <w:rPr>
          <w:rFonts w:eastAsiaTheme="minorEastAsia"/>
          <w:noProof/>
          <w:sz w:val="24"/>
          <w:szCs w:val="24"/>
          <w:lang w:eastAsia="fr-FR"/>
        </w:rPr>
      </w:pPr>
      <w:hyperlink w:anchor="_Toc201250751" w:history="1">
        <w:r w:rsidR="00F250FD" w:rsidRPr="00F250FD">
          <w:rPr>
            <w:rStyle w:val="Lienhypertexte"/>
            <w:rFonts w:asciiTheme="majorBidi" w:hAnsiTheme="majorBidi"/>
            <w:noProof/>
            <w:sz w:val="24"/>
            <w:szCs w:val="24"/>
          </w:rPr>
          <w:t>2.2</w:t>
        </w:r>
        <w:r w:rsidR="00F250FD" w:rsidRPr="00F250FD">
          <w:rPr>
            <w:rFonts w:eastAsiaTheme="minorEastAsia"/>
            <w:noProof/>
            <w:sz w:val="24"/>
            <w:szCs w:val="24"/>
            <w:lang w:eastAsia="fr-FR"/>
          </w:rPr>
          <w:tab/>
        </w:r>
        <w:r w:rsidR="00A5101F">
          <w:rPr>
            <w:rStyle w:val="Lienhypertexte"/>
            <w:rFonts w:asciiTheme="majorBidi" w:hAnsiTheme="majorBidi"/>
            <w:noProof/>
            <w:sz w:val="24"/>
            <w:szCs w:val="24"/>
          </w:rPr>
          <w:t>Yield estimation</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_Toc201250751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3</w:t>
        </w:r>
        <w:r w:rsidR="008E15BF">
          <w:rPr>
            <w:noProof/>
            <w:webHidden/>
            <w:sz w:val="24"/>
            <w:szCs w:val="24"/>
          </w:rPr>
          <w:t>2</w:t>
        </w:r>
        <w:r w:rsidR="00B02345" w:rsidRPr="00F250FD">
          <w:rPr>
            <w:noProof/>
            <w:webHidden/>
            <w:sz w:val="24"/>
            <w:szCs w:val="24"/>
          </w:rPr>
          <w:fldChar w:fldCharType="end"/>
        </w:r>
      </w:hyperlink>
    </w:p>
    <w:p w14:paraId="08FF851E" w14:textId="77777777" w:rsidR="00F250FD" w:rsidRPr="00F250FD" w:rsidRDefault="00025C37" w:rsidP="008E15BF">
      <w:pPr>
        <w:pStyle w:val="TM2"/>
        <w:tabs>
          <w:tab w:val="left" w:pos="880"/>
          <w:tab w:val="right" w:leader="dot" w:pos="9346"/>
        </w:tabs>
        <w:spacing w:before="120" w:after="120" w:line="240" w:lineRule="auto"/>
        <w:rPr>
          <w:rFonts w:eastAsiaTheme="minorEastAsia"/>
          <w:noProof/>
          <w:sz w:val="24"/>
          <w:szCs w:val="24"/>
          <w:lang w:eastAsia="fr-FR"/>
        </w:rPr>
      </w:pPr>
      <w:hyperlink w:anchor="_Toc201250752" w:history="1">
        <w:r w:rsidR="00F250FD" w:rsidRPr="00F250FD">
          <w:rPr>
            <w:rStyle w:val="Lienhypertexte"/>
            <w:rFonts w:asciiTheme="majorBidi" w:eastAsia="Times New Roman" w:hAnsiTheme="majorBidi"/>
            <w:noProof/>
            <w:sz w:val="24"/>
            <w:szCs w:val="24"/>
            <w:lang w:eastAsia="fr-FR"/>
          </w:rPr>
          <w:t>2.3</w:t>
        </w:r>
        <w:r w:rsidR="00F250FD" w:rsidRPr="00F250FD">
          <w:rPr>
            <w:rFonts w:eastAsiaTheme="minorEastAsia"/>
            <w:noProof/>
            <w:sz w:val="24"/>
            <w:szCs w:val="24"/>
            <w:lang w:eastAsia="fr-FR"/>
          </w:rPr>
          <w:tab/>
        </w:r>
        <w:r w:rsidR="00A5101F">
          <w:rPr>
            <w:rStyle w:val="Lienhypertexte"/>
            <w:rFonts w:asciiTheme="majorBidi" w:hAnsiTheme="majorBidi"/>
            <w:noProof/>
            <w:sz w:val="24"/>
            <w:szCs w:val="24"/>
          </w:rPr>
          <w:t xml:space="preserve">Quantitative analyses </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_Toc201250752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3</w:t>
        </w:r>
        <w:r w:rsidR="008E15BF">
          <w:rPr>
            <w:noProof/>
            <w:webHidden/>
            <w:sz w:val="24"/>
            <w:szCs w:val="24"/>
          </w:rPr>
          <w:t>2</w:t>
        </w:r>
        <w:r w:rsidR="00B02345" w:rsidRPr="00F250FD">
          <w:rPr>
            <w:noProof/>
            <w:webHidden/>
            <w:sz w:val="24"/>
            <w:szCs w:val="24"/>
          </w:rPr>
          <w:fldChar w:fldCharType="end"/>
        </w:r>
      </w:hyperlink>
    </w:p>
    <w:p w14:paraId="4DA2803A" w14:textId="77777777" w:rsidR="00F250FD" w:rsidRPr="00F250FD" w:rsidRDefault="00025C37" w:rsidP="008E15BF">
      <w:pPr>
        <w:pStyle w:val="TM3"/>
        <w:tabs>
          <w:tab w:val="left" w:pos="1320"/>
          <w:tab w:val="right" w:leader="dot" w:pos="9346"/>
        </w:tabs>
        <w:spacing w:before="120" w:after="120" w:line="240" w:lineRule="auto"/>
        <w:rPr>
          <w:rFonts w:eastAsiaTheme="minorEastAsia"/>
          <w:noProof/>
          <w:sz w:val="24"/>
          <w:szCs w:val="24"/>
          <w:lang w:eastAsia="fr-FR"/>
        </w:rPr>
      </w:pPr>
      <w:hyperlink w:anchor="_Toc201250753" w:history="1">
        <w:r w:rsidR="00F250FD" w:rsidRPr="00F250FD">
          <w:rPr>
            <w:rStyle w:val="Lienhypertexte"/>
            <w:rFonts w:asciiTheme="majorBidi" w:hAnsiTheme="majorBidi"/>
            <w:noProof/>
            <w:sz w:val="24"/>
            <w:szCs w:val="24"/>
          </w:rPr>
          <w:t>2.3.1</w:t>
        </w:r>
        <w:r w:rsidR="00F250FD" w:rsidRPr="00F250FD">
          <w:rPr>
            <w:rFonts w:eastAsiaTheme="minorEastAsia"/>
            <w:noProof/>
            <w:sz w:val="24"/>
            <w:szCs w:val="24"/>
            <w:lang w:eastAsia="fr-FR"/>
          </w:rPr>
          <w:tab/>
        </w:r>
        <w:r w:rsidR="00F250FD" w:rsidRPr="00F250FD">
          <w:rPr>
            <w:rStyle w:val="Lienhypertexte"/>
            <w:rFonts w:asciiTheme="majorBidi" w:hAnsiTheme="majorBidi"/>
            <w:noProof/>
            <w:sz w:val="24"/>
            <w:szCs w:val="24"/>
          </w:rPr>
          <w:t>Determination of to</w:t>
        </w:r>
        <w:r w:rsidR="00A5101F">
          <w:rPr>
            <w:rStyle w:val="Lienhypertexte"/>
            <w:rFonts w:asciiTheme="majorBidi" w:hAnsiTheme="majorBidi"/>
            <w:noProof/>
            <w:sz w:val="24"/>
            <w:szCs w:val="24"/>
          </w:rPr>
          <w:t>tal phenolic content</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_Toc201250753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3</w:t>
        </w:r>
        <w:r w:rsidR="008E15BF">
          <w:rPr>
            <w:noProof/>
            <w:webHidden/>
            <w:sz w:val="24"/>
            <w:szCs w:val="24"/>
          </w:rPr>
          <w:t>2</w:t>
        </w:r>
        <w:r w:rsidR="00B02345" w:rsidRPr="00F250FD">
          <w:rPr>
            <w:noProof/>
            <w:webHidden/>
            <w:sz w:val="24"/>
            <w:szCs w:val="24"/>
          </w:rPr>
          <w:fldChar w:fldCharType="end"/>
        </w:r>
      </w:hyperlink>
    </w:p>
    <w:p w14:paraId="6E1E10FA" w14:textId="77777777" w:rsidR="00F250FD" w:rsidRPr="00F250FD" w:rsidRDefault="00025C37" w:rsidP="008E15BF">
      <w:pPr>
        <w:pStyle w:val="TM3"/>
        <w:tabs>
          <w:tab w:val="left" w:pos="1320"/>
          <w:tab w:val="right" w:leader="dot" w:pos="9346"/>
        </w:tabs>
        <w:spacing w:before="120" w:after="120" w:line="240" w:lineRule="auto"/>
        <w:rPr>
          <w:rFonts w:eastAsiaTheme="minorEastAsia"/>
          <w:noProof/>
          <w:sz w:val="24"/>
          <w:szCs w:val="24"/>
          <w:lang w:eastAsia="fr-FR"/>
        </w:rPr>
      </w:pPr>
      <w:hyperlink w:anchor="_Toc201250754" w:history="1">
        <w:r w:rsidR="00F250FD" w:rsidRPr="00F250FD">
          <w:rPr>
            <w:rStyle w:val="Lienhypertexte"/>
            <w:rFonts w:asciiTheme="majorBidi" w:hAnsiTheme="majorBidi"/>
            <w:noProof/>
            <w:sz w:val="24"/>
            <w:szCs w:val="24"/>
          </w:rPr>
          <w:t>2.3.2</w:t>
        </w:r>
        <w:r w:rsidR="00F250FD" w:rsidRPr="00F250FD">
          <w:rPr>
            <w:rFonts w:eastAsiaTheme="minorEastAsia"/>
            <w:noProof/>
            <w:sz w:val="24"/>
            <w:szCs w:val="24"/>
            <w:lang w:eastAsia="fr-FR"/>
          </w:rPr>
          <w:tab/>
        </w:r>
        <w:r w:rsidR="00F250FD" w:rsidRPr="00F250FD">
          <w:rPr>
            <w:rStyle w:val="Lienhypertexte"/>
            <w:rFonts w:asciiTheme="majorBidi" w:hAnsiTheme="majorBidi"/>
            <w:noProof/>
            <w:sz w:val="24"/>
            <w:szCs w:val="24"/>
          </w:rPr>
          <w:t>Determination of total flavonoids content</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_Toc201250754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3</w:t>
        </w:r>
        <w:r w:rsidR="008E15BF">
          <w:rPr>
            <w:noProof/>
            <w:webHidden/>
            <w:sz w:val="24"/>
            <w:szCs w:val="24"/>
          </w:rPr>
          <w:t>3</w:t>
        </w:r>
        <w:r w:rsidR="00B02345" w:rsidRPr="00F250FD">
          <w:rPr>
            <w:noProof/>
            <w:webHidden/>
            <w:sz w:val="24"/>
            <w:szCs w:val="24"/>
          </w:rPr>
          <w:fldChar w:fldCharType="end"/>
        </w:r>
      </w:hyperlink>
    </w:p>
    <w:p w14:paraId="127E33D8" w14:textId="77777777" w:rsidR="00F250FD" w:rsidRPr="00F250FD" w:rsidRDefault="00025C37" w:rsidP="008E15BF">
      <w:pPr>
        <w:pStyle w:val="TM2"/>
        <w:tabs>
          <w:tab w:val="left" w:pos="880"/>
          <w:tab w:val="right" w:leader="dot" w:pos="9346"/>
        </w:tabs>
        <w:spacing w:before="120" w:after="120" w:line="240" w:lineRule="auto"/>
        <w:rPr>
          <w:rFonts w:eastAsiaTheme="minorEastAsia"/>
          <w:noProof/>
          <w:sz w:val="24"/>
          <w:szCs w:val="24"/>
          <w:lang w:eastAsia="fr-FR"/>
        </w:rPr>
      </w:pPr>
      <w:hyperlink w:anchor="_Toc201250755" w:history="1">
        <w:r w:rsidR="00F250FD" w:rsidRPr="00F250FD">
          <w:rPr>
            <w:rStyle w:val="Lienhypertexte"/>
            <w:rFonts w:asciiTheme="majorBidi" w:hAnsiTheme="majorBidi"/>
            <w:noProof/>
            <w:sz w:val="24"/>
            <w:szCs w:val="24"/>
          </w:rPr>
          <w:t>2.4</w:t>
        </w:r>
        <w:r w:rsidR="00F250FD" w:rsidRPr="00F250FD">
          <w:rPr>
            <w:rFonts w:eastAsiaTheme="minorEastAsia"/>
            <w:noProof/>
            <w:sz w:val="24"/>
            <w:szCs w:val="24"/>
            <w:lang w:eastAsia="fr-FR"/>
          </w:rPr>
          <w:tab/>
        </w:r>
        <w:r w:rsidR="00F250FD" w:rsidRPr="00F250FD">
          <w:rPr>
            <w:rStyle w:val="Lienhypertexte"/>
            <w:rFonts w:asciiTheme="majorBidi" w:hAnsiTheme="majorBidi"/>
            <w:noProof/>
            <w:sz w:val="24"/>
            <w:szCs w:val="24"/>
          </w:rPr>
          <w:t>Evaluat</w:t>
        </w:r>
        <w:r w:rsidR="00A5101F">
          <w:rPr>
            <w:rStyle w:val="Lienhypertexte"/>
            <w:rFonts w:asciiTheme="majorBidi" w:hAnsiTheme="majorBidi"/>
            <w:noProof/>
            <w:sz w:val="24"/>
            <w:szCs w:val="24"/>
          </w:rPr>
          <w:t>ion of the antioxidant activity</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_Toc201250755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3</w:t>
        </w:r>
        <w:r w:rsidR="008E15BF">
          <w:rPr>
            <w:noProof/>
            <w:webHidden/>
            <w:sz w:val="24"/>
            <w:szCs w:val="24"/>
          </w:rPr>
          <w:t>4</w:t>
        </w:r>
        <w:r w:rsidR="00B02345" w:rsidRPr="00F250FD">
          <w:rPr>
            <w:noProof/>
            <w:webHidden/>
            <w:sz w:val="24"/>
            <w:szCs w:val="24"/>
          </w:rPr>
          <w:fldChar w:fldCharType="end"/>
        </w:r>
      </w:hyperlink>
    </w:p>
    <w:p w14:paraId="0E97A40A" w14:textId="77777777" w:rsidR="00F250FD" w:rsidRPr="00F250FD" w:rsidRDefault="00025C37" w:rsidP="008E15BF">
      <w:pPr>
        <w:pStyle w:val="TM3"/>
        <w:tabs>
          <w:tab w:val="left" w:pos="1320"/>
          <w:tab w:val="right" w:leader="dot" w:pos="9346"/>
        </w:tabs>
        <w:spacing w:before="120" w:after="120" w:line="240" w:lineRule="auto"/>
        <w:rPr>
          <w:rFonts w:eastAsiaTheme="minorEastAsia"/>
          <w:noProof/>
          <w:sz w:val="24"/>
          <w:szCs w:val="24"/>
          <w:lang w:eastAsia="fr-FR"/>
        </w:rPr>
      </w:pPr>
      <w:hyperlink w:anchor="_Toc201250756" w:history="1">
        <w:r w:rsidR="00F250FD" w:rsidRPr="00F250FD">
          <w:rPr>
            <w:rStyle w:val="Lienhypertexte"/>
            <w:rFonts w:asciiTheme="majorBidi" w:hAnsiTheme="majorBidi"/>
            <w:noProof/>
            <w:sz w:val="24"/>
            <w:szCs w:val="24"/>
          </w:rPr>
          <w:t>2.4.1</w:t>
        </w:r>
        <w:r w:rsidR="00F250FD" w:rsidRPr="00F250FD">
          <w:rPr>
            <w:rFonts w:eastAsiaTheme="minorEastAsia"/>
            <w:noProof/>
            <w:sz w:val="24"/>
            <w:szCs w:val="24"/>
            <w:lang w:eastAsia="fr-FR"/>
          </w:rPr>
          <w:tab/>
        </w:r>
        <w:r w:rsidR="00A5101F">
          <w:rPr>
            <w:rStyle w:val="Lienhypertexte"/>
            <w:rFonts w:asciiTheme="majorBidi" w:hAnsiTheme="majorBidi"/>
            <w:noProof/>
            <w:sz w:val="24"/>
            <w:szCs w:val="24"/>
          </w:rPr>
          <w:t>DPPH radical scavenging assay</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_Toc201250756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3</w:t>
        </w:r>
        <w:r w:rsidR="008E15BF">
          <w:rPr>
            <w:noProof/>
            <w:webHidden/>
            <w:sz w:val="24"/>
            <w:szCs w:val="24"/>
          </w:rPr>
          <w:t>4</w:t>
        </w:r>
        <w:r w:rsidR="00B02345" w:rsidRPr="00F250FD">
          <w:rPr>
            <w:noProof/>
            <w:webHidden/>
            <w:sz w:val="24"/>
            <w:szCs w:val="24"/>
          </w:rPr>
          <w:fldChar w:fldCharType="end"/>
        </w:r>
      </w:hyperlink>
    </w:p>
    <w:p w14:paraId="6A7CBA72" w14:textId="77777777" w:rsidR="00F250FD" w:rsidRPr="00F250FD" w:rsidRDefault="00025C37" w:rsidP="008E15BF">
      <w:pPr>
        <w:pStyle w:val="TM3"/>
        <w:tabs>
          <w:tab w:val="left" w:pos="1320"/>
          <w:tab w:val="right" w:leader="dot" w:pos="9346"/>
        </w:tabs>
        <w:spacing w:before="120" w:after="120" w:line="240" w:lineRule="auto"/>
        <w:rPr>
          <w:rFonts w:eastAsiaTheme="minorEastAsia"/>
          <w:noProof/>
          <w:sz w:val="24"/>
          <w:szCs w:val="24"/>
          <w:lang w:eastAsia="fr-FR"/>
        </w:rPr>
      </w:pPr>
      <w:hyperlink w:anchor="_Toc201250757" w:history="1">
        <w:r w:rsidR="00F250FD" w:rsidRPr="00F250FD">
          <w:rPr>
            <w:rStyle w:val="Lienhypertexte"/>
            <w:rFonts w:asciiTheme="majorBidi" w:hAnsiTheme="majorBidi"/>
            <w:noProof/>
            <w:sz w:val="24"/>
            <w:szCs w:val="24"/>
          </w:rPr>
          <w:t>2.4.2</w:t>
        </w:r>
        <w:r w:rsidR="00F250FD" w:rsidRPr="00F250FD">
          <w:rPr>
            <w:rFonts w:eastAsiaTheme="minorEastAsia"/>
            <w:noProof/>
            <w:sz w:val="24"/>
            <w:szCs w:val="24"/>
            <w:lang w:eastAsia="fr-FR"/>
          </w:rPr>
          <w:tab/>
        </w:r>
        <w:r w:rsidR="00A5101F">
          <w:rPr>
            <w:rStyle w:val="Lienhypertexte"/>
            <w:rFonts w:asciiTheme="majorBidi" w:hAnsiTheme="majorBidi"/>
            <w:noProof/>
            <w:sz w:val="24"/>
            <w:szCs w:val="24"/>
          </w:rPr>
          <w:t>Ferrous ion chelating assay</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_Toc201250757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3</w:t>
        </w:r>
        <w:r w:rsidR="008E15BF">
          <w:rPr>
            <w:noProof/>
            <w:webHidden/>
            <w:sz w:val="24"/>
            <w:szCs w:val="24"/>
          </w:rPr>
          <w:t>5</w:t>
        </w:r>
        <w:r w:rsidR="00B02345" w:rsidRPr="00F250FD">
          <w:rPr>
            <w:noProof/>
            <w:webHidden/>
            <w:sz w:val="24"/>
            <w:szCs w:val="24"/>
          </w:rPr>
          <w:fldChar w:fldCharType="end"/>
        </w:r>
      </w:hyperlink>
    </w:p>
    <w:p w14:paraId="4E0984B3" w14:textId="77777777" w:rsidR="00F250FD" w:rsidRPr="00F250FD" w:rsidRDefault="00025C37" w:rsidP="008E15BF">
      <w:pPr>
        <w:pStyle w:val="TM2"/>
        <w:tabs>
          <w:tab w:val="left" w:pos="880"/>
          <w:tab w:val="right" w:leader="dot" w:pos="9346"/>
        </w:tabs>
        <w:spacing w:before="120" w:after="120" w:line="240" w:lineRule="auto"/>
        <w:rPr>
          <w:rFonts w:eastAsiaTheme="minorEastAsia"/>
          <w:noProof/>
          <w:sz w:val="24"/>
          <w:szCs w:val="24"/>
          <w:lang w:eastAsia="fr-FR"/>
        </w:rPr>
      </w:pPr>
      <w:hyperlink w:anchor="_Toc201250758" w:history="1">
        <w:r w:rsidR="00F250FD" w:rsidRPr="00F250FD">
          <w:rPr>
            <w:rStyle w:val="Lienhypertexte"/>
            <w:rFonts w:asciiTheme="majorBidi" w:hAnsiTheme="majorBidi"/>
            <w:noProof/>
            <w:sz w:val="24"/>
            <w:szCs w:val="24"/>
          </w:rPr>
          <w:t>2.5</w:t>
        </w:r>
        <w:r w:rsidR="00F250FD" w:rsidRPr="00F250FD">
          <w:rPr>
            <w:rFonts w:eastAsiaTheme="minorEastAsia"/>
            <w:noProof/>
            <w:sz w:val="24"/>
            <w:szCs w:val="24"/>
            <w:lang w:eastAsia="fr-FR"/>
          </w:rPr>
          <w:tab/>
        </w:r>
        <w:r w:rsidR="00F250FD" w:rsidRPr="00F250FD">
          <w:rPr>
            <w:rStyle w:val="Lienhypertexte"/>
            <w:rFonts w:asciiTheme="majorBidi" w:hAnsiTheme="majorBidi"/>
            <w:noProof/>
            <w:sz w:val="24"/>
            <w:szCs w:val="24"/>
          </w:rPr>
          <w:t>Toxicological s</w:t>
        </w:r>
        <w:r w:rsidR="00A5101F">
          <w:rPr>
            <w:rStyle w:val="Lienhypertexte"/>
            <w:rFonts w:asciiTheme="majorBidi" w:hAnsiTheme="majorBidi"/>
            <w:noProof/>
            <w:sz w:val="24"/>
            <w:szCs w:val="24"/>
          </w:rPr>
          <w:t>tudy of hydro-ethanolic extract</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_Toc201250758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3</w:t>
        </w:r>
        <w:r w:rsidR="008E15BF">
          <w:rPr>
            <w:noProof/>
            <w:webHidden/>
            <w:sz w:val="24"/>
            <w:szCs w:val="24"/>
          </w:rPr>
          <w:t>6</w:t>
        </w:r>
        <w:r w:rsidR="00B02345" w:rsidRPr="00F250FD">
          <w:rPr>
            <w:noProof/>
            <w:webHidden/>
            <w:sz w:val="24"/>
            <w:szCs w:val="24"/>
          </w:rPr>
          <w:fldChar w:fldCharType="end"/>
        </w:r>
      </w:hyperlink>
    </w:p>
    <w:p w14:paraId="5E34A656" w14:textId="77777777" w:rsidR="00F250FD" w:rsidRPr="00F250FD" w:rsidRDefault="00025C37" w:rsidP="008E15BF">
      <w:pPr>
        <w:pStyle w:val="TM3"/>
        <w:tabs>
          <w:tab w:val="left" w:pos="1320"/>
          <w:tab w:val="right" w:leader="dot" w:pos="9346"/>
        </w:tabs>
        <w:spacing w:before="120" w:after="120" w:line="240" w:lineRule="auto"/>
        <w:rPr>
          <w:rFonts w:eastAsiaTheme="minorEastAsia"/>
          <w:noProof/>
          <w:sz w:val="24"/>
          <w:szCs w:val="24"/>
          <w:lang w:eastAsia="fr-FR"/>
        </w:rPr>
      </w:pPr>
      <w:hyperlink w:anchor="_Toc201250759" w:history="1">
        <w:r w:rsidR="00F250FD" w:rsidRPr="00F250FD">
          <w:rPr>
            <w:rStyle w:val="Lienhypertexte"/>
            <w:rFonts w:asciiTheme="majorBidi" w:hAnsiTheme="majorBidi"/>
            <w:noProof/>
            <w:sz w:val="24"/>
            <w:szCs w:val="24"/>
          </w:rPr>
          <w:t>2.5.1</w:t>
        </w:r>
        <w:r w:rsidR="00F250FD" w:rsidRPr="00F250FD">
          <w:rPr>
            <w:rFonts w:eastAsiaTheme="minorEastAsia"/>
            <w:noProof/>
            <w:sz w:val="24"/>
            <w:szCs w:val="24"/>
            <w:lang w:eastAsia="fr-FR"/>
          </w:rPr>
          <w:tab/>
        </w:r>
        <w:r w:rsidR="00A5101F">
          <w:rPr>
            <w:rStyle w:val="Lienhypertexte"/>
            <w:rFonts w:asciiTheme="majorBidi" w:eastAsia="Times New Roman" w:hAnsiTheme="majorBidi"/>
            <w:noProof/>
            <w:sz w:val="24"/>
            <w:szCs w:val="24"/>
            <w:lang w:eastAsia="fr-FR"/>
          </w:rPr>
          <w:t>Animal Material</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_Toc201250759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3</w:t>
        </w:r>
        <w:r w:rsidR="008E15BF">
          <w:rPr>
            <w:noProof/>
            <w:webHidden/>
            <w:sz w:val="24"/>
            <w:szCs w:val="24"/>
          </w:rPr>
          <w:t>6</w:t>
        </w:r>
        <w:r w:rsidR="00B02345" w:rsidRPr="00F250FD">
          <w:rPr>
            <w:noProof/>
            <w:webHidden/>
            <w:sz w:val="24"/>
            <w:szCs w:val="24"/>
          </w:rPr>
          <w:fldChar w:fldCharType="end"/>
        </w:r>
      </w:hyperlink>
    </w:p>
    <w:p w14:paraId="24DE0CE2" w14:textId="77777777" w:rsidR="00F250FD" w:rsidRPr="00F250FD" w:rsidRDefault="00025C37" w:rsidP="008E15BF">
      <w:pPr>
        <w:pStyle w:val="TM3"/>
        <w:tabs>
          <w:tab w:val="left" w:pos="1320"/>
          <w:tab w:val="right" w:leader="dot" w:pos="9346"/>
        </w:tabs>
        <w:spacing w:before="120" w:after="120" w:line="240" w:lineRule="auto"/>
        <w:rPr>
          <w:rFonts w:eastAsiaTheme="minorEastAsia"/>
          <w:noProof/>
          <w:sz w:val="24"/>
          <w:szCs w:val="24"/>
          <w:lang w:eastAsia="fr-FR"/>
        </w:rPr>
      </w:pPr>
      <w:hyperlink w:anchor="_Toc201250760" w:history="1">
        <w:r w:rsidR="00F250FD" w:rsidRPr="00F250FD">
          <w:rPr>
            <w:rStyle w:val="Lienhypertexte"/>
            <w:rFonts w:asciiTheme="majorBidi" w:hAnsiTheme="majorBidi"/>
            <w:noProof/>
            <w:sz w:val="24"/>
            <w:szCs w:val="24"/>
          </w:rPr>
          <w:t>2.5.2</w:t>
        </w:r>
        <w:r w:rsidR="00F250FD" w:rsidRPr="00F250FD">
          <w:rPr>
            <w:rFonts w:eastAsiaTheme="minorEastAsia"/>
            <w:noProof/>
            <w:sz w:val="24"/>
            <w:szCs w:val="24"/>
            <w:lang w:eastAsia="fr-FR"/>
          </w:rPr>
          <w:tab/>
        </w:r>
        <w:r w:rsidR="00A5101F">
          <w:rPr>
            <w:rStyle w:val="Lienhypertexte"/>
            <w:rFonts w:asciiTheme="majorBidi" w:hAnsiTheme="majorBidi"/>
            <w:noProof/>
            <w:sz w:val="24"/>
            <w:szCs w:val="24"/>
          </w:rPr>
          <w:t>Acute toxicity in mice</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_Toc201250760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3</w:t>
        </w:r>
        <w:r w:rsidR="008E15BF">
          <w:rPr>
            <w:noProof/>
            <w:webHidden/>
            <w:sz w:val="24"/>
            <w:szCs w:val="24"/>
          </w:rPr>
          <w:t>6</w:t>
        </w:r>
        <w:r w:rsidR="00B02345" w:rsidRPr="00F250FD">
          <w:rPr>
            <w:noProof/>
            <w:webHidden/>
            <w:sz w:val="24"/>
            <w:szCs w:val="24"/>
          </w:rPr>
          <w:fldChar w:fldCharType="end"/>
        </w:r>
      </w:hyperlink>
    </w:p>
    <w:p w14:paraId="75A0F332" w14:textId="77777777" w:rsidR="00F250FD" w:rsidRPr="00F250FD" w:rsidRDefault="00025C37" w:rsidP="008E15BF">
      <w:pPr>
        <w:pStyle w:val="TM4"/>
        <w:tabs>
          <w:tab w:val="left" w:pos="1540"/>
          <w:tab w:val="right" w:leader="dot" w:pos="9346"/>
        </w:tabs>
        <w:spacing w:before="120" w:after="120" w:line="240" w:lineRule="auto"/>
        <w:rPr>
          <w:rFonts w:eastAsiaTheme="minorEastAsia"/>
          <w:noProof/>
          <w:sz w:val="24"/>
          <w:szCs w:val="24"/>
          <w:lang w:eastAsia="fr-FR"/>
        </w:rPr>
      </w:pPr>
      <w:hyperlink w:anchor="_Toc201250761" w:history="1">
        <w:r w:rsidR="00F250FD" w:rsidRPr="00F250FD">
          <w:rPr>
            <w:rStyle w:val="Lienhypertexte"/>
            <w:rFonts w:asciiTheme="majorBidi" w:hAnsiTheme="majorBidi"/>
            <w:noProof/>
            <w:sz w:val="24"/>
            <w:szCs w:val="24"/>
          </w:rPr>
          <w:t>2.5.2.1</w:t>
        </w:r>
        <w:r w:rsidR="00F250FD" w:rsidRPr="00F250FD">
          <w:rPr>
            <w:rFonts w:eastAsiaTheme="minorEastAsia"/>
            <w:noProof/>
            <w:sz w:val="24"/>
            <w:szCs w:val="24"/>
            <w:lang w:eastAsia="fr-FR"/>
          </w:rPr>
          <w:tab/>
        </w:r>
        <w:r w:rsidR="00A5101F">
          <w:rPr>
            <w:rStyle w:val="Lienhypertexte"/>
            <w:rFonts w:asciiTheme="majorBidi" w:hAnsiTheme="majorBidi"/>
            <w:noProof/>
            <w:sz w:val="24"/>
            <w:szCs w:val="24"/>
          </w:rPr>
          <w:t>Observations</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_Toc201250761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3</w:t>
        </w:r>
        <w:r w:rsidR="008E15BF">
          <w:rPr>
            <w:noProof/>
            <w:webHidden/>
            <w:sz w:val="24"/>
            <w:szCs w:val="24"/>
          </w:rPr>
          <w:t>7</w:t>
        </w:r>
        <w:r w:rsidR="00B02345" w:rsidRPr="00F250FD">
          <w:rPr>
            <w:noProof/>
            <w:webHidden/>
            <w:sz w:val="24"/>
            <w:szCs w:val="24"/>
          </w:rPr>
          <w:fldChar w:fldCharType="end"/>
        </w:r>
      </w:hyperlink>
    </w:p>
    <w:p w14:paraId="3A9EAEBD" w14:textId="77777777" w:rsidR="00F250FD" w:rsidRPr="00F250FD" w:rsidRDefault="00025C37" w:rsidP="008E15BF">
      <w:pPr>
        <w:pStyle w:val="TM4"/>
        <w:tabs>
          <w:tab w:val="left" w:pos="1540"/>
          <w:tab w:val="right" w:leader="dot" w:pos="9346"/>
        </w:tabs>
        <w:spacing w:before="120" w:after="120" w:line="240" w:lineRule="auto"/>
        <w:rPr>
          <w:rFonts w:eastAsiaTheme="minorEastAsia"/>
          <w:noProof/>
          <w:sz w:val="24"/>
          <w:szCs w:val="24"/>
          <w:lang w:eastAsia="fr-FR"/>
        </w:rPr>
      </w:pPr>
      <w:hyperlink w:anchor="_Toc201250762" w:history="1">
        <w:r w:rsidR="00F250FD" w:rsidRPr="00F250FD">
          <w:rPr>
            <w:rStyle w:val="Lienhypertexte"/>
            <w:rFonts w:asciiTheme="majorBidi" w:hAnsiTheme="majorBidi"/>
            <w:noProof/>
            <w:sz w:val="24"/>
            <w:szCs w:val="24"/>
          </w:rPr>
          <w:t>2.5.2.2</w:t>
        </w:r>
        <w:r w:rsidR="00F250FD" w:rsidRPr="00F250FD">
          <w:rPr>
            <w:rFonts w:eastAsiaTheme="minorEastAsia"/>
            <w:noProof/>
            <w:sz w:val="24"/>
            <w:szCs w:val="24"/>
            <w:lang w:eastAsia="fr-FR"/>
          </w:rPr>
          <w:tab/>
        </w:r>
        <w:r w:rsidR="00A5101F">
          <w:rPr>
            <w:rStyle w:val="Lienhypertexte"/>
            <w:rFonts w:asciiTheme="majorBidi" w:hAnsiTheme="majorBidi"/>
            <w:noProof/>
            <w:sz w:val="24"/>
            <w:szCs w:val="24"/>
          </w:rPr>
          <w:t>Body weight</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_Toc201250762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3</w:t>
        </w:r>
        <w:r w:rsidR="008E15BF">
          <w:rPr>
            <w:noProof/>
            <w:webHidden/>
            <w:sz w:val="24"/>
            <w:szCs w:val="24"/>
          </w:rPr>
          <w:t>7</w:t>
        </w:r>
        <w:r w:rsidR="00B02345" w:rsidRPr="00F250FD">
          <w:rPr>
            <w:noProof/>
            <w:webHidden/>
            <w:sz w:val="24"/>
            <w:szCs w:val="24"/>
          </w:rPr>
          <w:fldChar w:fldCharType="end"/>
        </w:r>
      </w:hyperlink>
    </w:p>
    <w:p w14:paraId="74A25FF3" w14:textId="77777777" w:rsidR="00F250FD" w:rsidRPr="00F250FD" w:rsidRDefault="00025C37" w:rsidP="008E15BF">
      <w:pPr>
        <w:pStyle w:val="TM4"/>
        <w:tabs>
          <w:tab w:val="left" w:pos="1540"/>
          <w:tab w:val="right" w:leader="dot" w:pos="9346"/>
        </w:tabs>
        <w:spacing w:before="120" w:after="120" w:line="240" w:lineRule="auto"/>
        <w:rPr>
          <w:rFonts w:eastAsiaTheme="minorEastAsia"/>
          <w:noProof/>
          <w:sz w:val="24"/>
          <w:szCs w:val="24"/>
          <w:lang w:eastAsia="fr-FR"/>
        </w:rPr>
      </w:pPr>
      <w:hyperlink w:anchor="_Toc201250763" w:history="1">
        <w:r w:rsidR="00F250FD" w:rsidRPr="00F250FD">
          <w:rPr>
            <w:rStyle w:val="Lienhypertexte"/>
            <w:rFonts w:asciiTheme="majorBidi" w:hAnsiTheme="majorBidi"/>
            <w:noProof/>
            <w:sz w:val="24"/>
            <w:szCs w:val="24"/>
          </w:rPr>
          <w:t>2.5.2.3</w:t>
        </w:r>
        <w:r w:rsidR="00F250FD" w:rsidRPr="00F250FD">
          <w:rPr>
            <w:rFonts w:eastAsiaTheme="minorEastAsia"/>
            <w:noProof/>
            <w:sz w:val="24"/>
            <w:szCs w:val="24"/>
            <w:lang w:eastAsia="fr-FR"/>
          </w:rPr>
          <w:tab/>
        </w:r>
        <w:r w:rsidR="00F250FD" w:rsidRPr="00F250FD">
          <w:rPr>
            <w:rStyle w:val="Lienhypertexte"/>
            <w:rFonts w:asciiTheme="majorBidi" w:hAnsiTheme="majorBidi"/>
            <w:noProof/>
            <w:sz w:val="24"/>
            <w:szCs w:val="24"/>
          </w:rPr>
          <w:t>Histologica</w:t>
        </w:r>
        <w:r w:rsidR="00A5101F">
          <w:rPr>
            <w:rStyle w:val="Lienhypertexte"/>
            <w:rFonts w:asciiTheme="majorBidi" w:hAnsiTheme="majorBidi"/>
            <w:noProof/>
            <w:sz w:val="24"/>
            <w:szCs w:val="24"/>
          </w:rPr>
          <w:t>l analysis</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_Toc201250763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3</w:t>
        </w:r>
        <w:r w:rsidR="008E15BF">
          <w:rPr>
            <w:noProof/>
            <w:webHidden/>
            <w:sz w:val="24"/>
            <w:szCs w:val="24"/>
          </w:rPr>
          <w:t>7</w:t>
        </w:r>
        <w:r w:rsidR="00B02345" w:rsidRPr="00F250FD">
          <w:rPr>
            <w:noProof/>
            <w:webHidden/>
            <w:sz w:val="24"/>
            <w:szCs w:val="24"/>
          </w:rPr>
          <w:fldChar w:fldCharType="end"/>
        </w:r>
      </w:hyperlink>
    </w:p>
    <w:p w14:paraId="1447DE92" w14:textId="77777777" w:rsidR="00F250FD" w:rsidRPr="00F250FD" w:rsidRDefault="00025C37" w:rsidP="008E15BF">
      <w:pPr>
        <w:pStyle w:val="TM2"/>
        <w:tabs>
          <w:tab w:val="left" w:pos="880"/>
          <w:tab w:val="right" w:leader="dot" w:pos="9346"/>
        </w:tabs>
        <w:spacing w:before="120" w:after="120" w:line="240" w:lineRule="auto"/>
        <w:rPr>
          <w:rFonts w:eastAsiaTheme="minorEastAsia"/>
          <w:noProof/>
          <w:sz w:val="24"/>
          <w:szCs w:val="24"/>
          <w:lang w:eastAsia="fr-FR"/>
        </w:rPr>
      </w:pPr>
      <w:hyperlink w:anchor="_Toc201250764" w:history="1">
        <w:r w:rsidR="00F250FD" w:rsidRPr="00F250FD">
          <w:rPr>
            <w:rStyle w:val="Lienhypertexte"/>
            <w:rFonts w:asciiTheme="majorBidi" w:hAnsiTheme="majorBidi"/>
            <w:noProof/>
            <w:sz w:val="24"/>
            <w:szCs w:val="24"/>
          </w:rPr>
          <w:t>2.6</w:t>
        </w:r>
        <w:r w:rsidR="00F250FD" w:rsidRPr="00F250FD">
          <w:rPr>
            <w:rFonts w:eastAsiaTheme="minorEastAsia"/>
            <w:noProof/>
            <w:sz w:val="24"/>
            <w:szCs w:val="24"/>
            <w:lang w:eastAsia="fr-FR"/>
          </w:rPr>
          <w:tab/>
        </w:r>
        <w:r w:rsidR="00A5101F">
          <w:rPr>
            <w:rStyle w:val="Lienhypertexte"/>
            <w:rFonts w:asciiTheme="majorBidi" w:hAnsiTheme="majorBidi"/>
            <w:noProof/>
            <w:sz w:val="24"/>
            <w:szCs w:val="24"/>
          </w:rPr>
          <w:t>Statistical Analysis</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_Toc201250764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3</w:t>
        </w:r>
        <w:r w:rsidR="008E15BF">
          <w:rPr>
            <w:noProof/>
            <w:webHidden/>
            <w:sz w:val="24"/>
            <w:szCs w:val="24"/>
          </w:rPr>
          <w:t>7</w:t>
        </w:r>
        <w:r w:rsidR="00B02345" w:rsidRPr="00F250FD">
          <w:rPr>
            <w:noProof/>
            <w:webHidden/>
            <w:sz w:val="24"/>
            <w:szCs w:val="24"/>
          </w:rPr>
          <w:fldChar w:fldCharType="end"/>
        </w:r>
      </w:hyperlink>
    </w:p>
    <w:p w14:paraId="24325318" w14:textId="77777777" w:rsidR="00F250FD" w:rsidRPr="00F250FD" w:rsidRDefault="00025C37" w:rsidP="008E15BF">
      <w:pPr>
        <w:pStyle w:val="TM1"/>
        <w:tabs>
          <w:tab w:val="right" w:leader="dot" w:pos="9346"/>
        </w:tabs>
        <w:spacing w:before="120" w:after="120" w:line="240" w:lineRule="auto"/>
        <w:rPr>
          <w:rFonts w:eastAsiaTheme="minorEastAsia"/>
          <w:noProof/>
          <w:sz w:val="24"/>
          <w:szCs w:val="24"/>
          <w:lang w:eastAsia="fr-FR"/>
        </w:rPr>
      </w:pPr>
      <w:hyperlink w:anchor="_Toc201250765" w:history="1">
        <w:r w:rsidR="00F250FD" w:rsidRPr="00A5101F">
          <w:rPr>
            <w:rStyle w:val="Lienhypertexte"/>
            <w:rFonts w:asciiTheme="majorBidi" w:hAnsiTheme="majorBidi"/>
            <w:noProof/>
            <w:sz w:val="24"/>
            <w:szCs w:val="24"/>
          </w:rPr>
          <w:t>Results And Discussions</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_Toc201250765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3</w:t>
        </w:r>
        <w:r w:rsidR="008E15BF">
          <w:rPr>
            <w:noProof/>
            <w:webHidden/>
            <w:sz w:val="24"/>
            <w:szCs w:val="24"/>
          </w:rPr>
          <w:t>8</w:t>
        </w:r>
        <w:r w:rsidR="00B02345" w:rsidRPr="00F250FD">
          <w:rPr>
            <w:noProof/>
            <w:webHidden/>
            <w:sz w:val="24"/>
            <w:szCs w:val="24"/>
          </w:rPr>
          <w:fldChar w:fldCharType="end"/>
        </w:r>
      </w:hyperlink>
    </w:p>
    <w:p w14:paraId="39AA8135" w14:textId="77777777" w:rsidR="00F250FD" w:rsidRPr="00F250FD" w:rsidRDefault="00025C37" w:rsidP="008E15BF">
      <w:pPr>
        <w:pStyle w:val="TM1"/>
        <w:tabs>
          <w:tab w:val="left" w:pos="440"/>
          <w:tab w:val="right" w:leader="dot" w:pos="9346"/>
        </w:tabs>
        <w:spacing w:before="120" w:after="120" w:line="240" w:lineRule="auto"/>
        <w:rPr>
          <w:rFonts w:eastAsiaTheme="minorEastAsia"/>
          <w:noProof/>
          <w:sz w:val="24"/>
          <w:szCs w:val="24"/>
          <w:lang w:eastAsia="fr-FR"/>
        </w:rPr>
      </w:pPr>
      <w:hyperlink w:anchor="_Toc201250766" w:history="1">
        <w:r w:rsidR="00F250FD" w:rsidRPr="00F250FD">
          <w:rPr>
            <w:rStyle w:val="Lienhypertexte"/>
            <w:rFonts w:asciiTheme="majorBidi" w:hAnsiTheme="majorBidi"/>
            <w:noProof/>
            <w:sz w:val="24"/>
            <w:szCs w:val="24"/>
          </w:rPr>
          <w:t>1</w:t>
        </w:r>
        <w:r w:rsidR="00F250FD" w:rsidRPr="00F250FD">
          <w:rPr>
            <w:rFonts w:eastAsiaTheme="minorEastAsia"/>
            <w:noProof/>
            <w:sz w:val="24"/>
            <w:szCs w:val="24"/>
            <w:lang w:eastAsia="fr-FR"/>
          </w:rPr>
          <w:tab/>
        </w:r>
        <w:r w:rsidR="00A5101F">
          <w:rPr>
            <w:rStyle w:val="Lienhypertexte"/>
            <w:rFonts w:asciiTheme="majorBidi" w:hAnsiTheme="majorBidi"/>
            <w:noProof/>
            <w:sz w:val="24"/>
            <w:szCs w:val="24"/>
          </w:rPr>
          <w:t>Extraction yield</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_Toc201250766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3</w:t>
        </w:r>
        <w:r w:rsidR="008E15BF">
          <w:rPr>
            <w:noProof/>
            <w:webHidden/>
            <w:sz w:val="24"/>
            <w:szCs w:val="24"/>
          </w:rPr>
          <w:t>9</w:t>
        </w:r>
        <w:r w:rsidR="00B02345" w:rsidRPr="00F250FD">
          <w:rPr>
            <w:noProof/>
            <w:webHidden/>
            <w:sz w:val="24"/>
            <w:szCs w:val="24"/>
          </w:rPr>
          <w:fldChar w:fldCharType="end"/>
        </w:r>
      </w:hyperlink>
    </w:p>
    <w:p w14:paraId="5D2B9EA7" w14:textId="77777777" w:rsidR="00F250FD" w:rsidRPr="00F250FD" w:rsidRDefault="00025C37" w:rsidP="008E15BF">
      <w:pPr>
        <w:pStyle w:val="TM1"/>
        <w:tabs>
          <w:tab w:val="left" w:pos="440"/>
          <w:tab w:val="right" w:leader="dot" w:pos="9346"/>
        </w:tabs>
        <w:spacing w:before="120" w:after="120" w:line="240" w:lineRule="auto"/>
        <w:rPr>
          <w:rFonts w:eastAsiaTheme="minorEastAsia"/>
          <w:noProof/>
          <w:sz w:val="24"/>
          <w:szCs w:val="24"/>
          <w:lang w:eastAsia="fr-FR"/>
        </w:rPr>
      </w:pPr>
      <w:hyperlink w:anchor="_Toc201250767" w:history="1">
        <w:r w:rsidR="00F250FD" w:rsidRPr="00F250FD">
          <w:rPr>
            <w:rStyle w:val="Lienhypertexte"/>
            <w:rFonts w:asciiTheme="majorBidi" w:hAnsiTheme="majorBidi"/>
            <w:noProof/>
            <w:sz w:val="24"/>
            <w:szCs w:val="24"/>
          </w:rPr>
          <w:t>2</w:t>
        </w:r>
        <w:r w:rsidR="00F250FD" w:rsidRPr="00F250FD">
          <w:rPr>
            <w:rFonts w:eastAsiaTheme="minorEastAsia"/>
            <w:noProof/>
            <w:sz w:val="24"/>
            <w:szCs w:val="24"/>
            <w:lang w:eastAsia="fr-FR"/>
          </w:rPr>
          <w:tab/>
        </w:r>
        <w:r w:rsidR="00F250FD" w:rsidRPr="00F250FD">
          <w:rPr>
            <w:rStyle w:val="Lienhypertexte"/>
            <w:rFonts w:asciiTheme="majorBidi" w:hAnsiTheme="majorBidi"/>
            <w:noProof/>
            <w:sz w:val="24"/>
            <w:szCs w:val="24"/>
          </w:rPr>
          <w:t>Dete</w:t>
        </w:r>
        <w:r w:rsidR="00A5101F">
          <w:rPr>
            <w:rStyle w:val="Lienhypertexte"/>
            <w:rFonts w:asciiTheme="majorBidi" w:hAnsiTheme="majorBidi"/>
            <w:noProof/>
            <w:sz w:val="24"/>
            <w:szCs w:val="24"/>
          </w:rPr>
          <w:t>rmination of phenolic compounds</w:t>
        </w:r>
        <w:r w:rsidR="00F250FD" w:rsidRPr="00F250FD">
          <w:rPr>
            <w:noProof/>
            <w:webHidden/>
            <w:sz w:val="24"/>
            <w:szCs w:val="24"/>
          </w:rPr>
          <w:tab/>
        </w:r>
        <w:r w:rsidR="008E15BF">
          <w:rPr>
            <w:noProof/>
            <w:webHidden/>
            <w:sz w:val="24"/>
            <w:szCs w:val="24"/>
          </w:rPr>
          <w:t>40</w:t>
        </w:r>
      </w:hyperlink>
    </w:p>
    <w:p w14:paraId="6D7242AF" w14:textId="77777777" w:rsidR="00F250FD" w:rsidRPr="00F250FD" w:rsidRDefault="00025C37" w:rsidP="008E15BF">
      <w:pPr>
        <w:pStyle w:val="TM1"/>
        <w:tabs>
          <w:tab w:val="left" w:pos="440"/>
          <w:tab w:val="right" w:leader="dot" w:pos="9346"/>
        </w:tabs>
        <w:spacing w:before="120" w:after="120" w:line="240" w:lineRule="auto"/>
        <w:rPr>
          <w:rFonts w:eastAsiaTheme="minorEastAsia"/>
          <w:noProof/>
          <w:sz w:val="24"/>
          <w:szCs w:val="24"/>
          <w:lang w:eastAsia="fr-FR"/>
        </w:rPr>
      </w:pPr>
      <w:hyperlink w:anchor="_Toc201250768" w:history="1">
        <w:r w:rsidR="00F250FD" w:rsidRPr="00F250FD">
          <w:rPr>
            <w:rStyle w:val="Lienhypertexte"/>
            <w:rFonts w:asciiTheme="majorBidi" w:hAnsiTheme="majorBidi"/>
            <w:noProof/>
            <w:sz w:val="24"/>
            <w:szCs w:val="24"/>
          </w:rPr>
          <w:t>3</w:t>
        </w:r>
        <w:r w:rsidR="00F250FD" w:rsidRPr="00F250FD">
          <w:rPr>
            <w:rFonts w:eastAsiaTheme="minorEastAsia"/>
            <w:noProof/>
            <w:sz w:val="24"/>
            <w:szCs w:val="24"/>
            <w:lang w:eastAsia="fr-FR"/>
          </w:rPr>
          <w:tab/>
        </w:r>
        <w:r w:rsidR="00F250FD" w:rsidRPr="00F250FD">
          <w:rPr>
            <w:rStyle w:val="Lienhypertexte"/>
            <w:rFonts w:asciiTheme="majorBidi" w:hAnsiTheme="majorBidi"/>
            <w:noProof/>
            <w:sz w:val="24"/>
            <w:szCs w:val="24"/>
          </w:rPr>
          <w:t>Evaluat</w:t>
        </w:r>
        <w:r w:rsidR="00A5101F">
          <w:rPr>
            <w:rStyle w:val="Lienhypertexte"/>
            <w:rFonts w:asciiTheme="majorBidi" w:hAnsiTheme="majorBidi"/>
            <w:noProof/>
            <w:sz w:val="24"/>
            <w:szCs w:val="24"/>
          </w:rPr>
          <w:t>ion of the antioxidant activity</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_Toc201250768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4</w:t>
        </w:r>
        <w:r w:rsidR="008E15BF">
          <w:rPr>
            <w:noProof/>
            <w:webHidden/>
            <w:sz w:val="24"/>
            <w:szCs w:val="24"/>
          </w:rPr>
          <w:t>1</w:t>
        </w:r>
        <w:r w:rsidR="00B02345" w:rsidRPr="00F250FD">
          <w:rPr>
            <w:noProof/>
            <w:webHidden/>
            <w:sz w:val="24"/>
            <w:szCs w:val="24"/>
          </w:rPr>
          <w:fldChar w:fldCharType="end"/>
        </w:r>
      </w:hyperlink>
    </w:p>
    <w:p w14:paraId="5375217E" w14:textId="77777777" w:rsidR="00F250FD" w:rsidRPr="00F250FD" w:rsidRDefault="00025C37" w:rsidP="008E15BF">
      <w:pPr>
        <w:pStyle w:val="TM2"/>
        <w:tabs>
          <w:tab w:val="left" w:pos="880"/>
          <w:tab w:val="right" w:leader="dot" w:pos="9346"/>
        </w:tabs>
        <w:spacing w:before="120" w:after="120" w:line="240" w:lineRule="auto"/>
        <w:rPr>
          <w:rFonts w:eastAsiaTheme="minorEastAsia"/>
          <w:noProof/>
          <w:sz w:val="24"/>
          <w:szCs w:val="24"/>
          <w:lang w:eastAsia="fr-FR"/>
        </w:rPr>
      </w:pPr>
      <w:hyperlink w:anchor="_Toc201250769" w:history="1">
        <w:r w:rsidR="00F250FD" w:rsidRPr="00F250FD">
          <w:rPr>
            <w:rStyle w:val="Lienhypertexte"/>
            <w:rFonts w:asciiTheme="majorBidi" w:hAnsiTheme="majorBidi"/>
            <w:noProof/>
            <w:sz w:val="24"/>
            <w:szCs w:val="24"/>
          </w:rPr>
          <w:t>3.1</w:t>
        </w:r>
        <w:r w:rsidR="00F250FD" w:rsidRPr="00F250FD">
          <w:rPr>
            <w:rFonts w:eastAsiaTheme="minorEastAsia"/>
            <w:noProof/>
            <w:sz w:val="24"/>
            <w:szCs w:val="24"/>
            <w:lang w:eastAsia="fr-FR"/>
          </w:rPr>
          <w:tab/>
        </w:r>
        <w:r w:rsidR="00A5101F">
          <w:rPr>
            <w:rStyle w:val="Lienhypertexte"/>
            <w:rFonts w:asciiTheme="majorBidi" w:hAnsiTheme="majorBidi"/>
            <w:noProof/>
            <w:sz w:val="24"/>
            <w:szCs w:val="24"/>
          </w:rPr>
          <w:t>DPPH radical scavenging assay</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_Toc201250769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4</w:t>
        </w:r>
        <w:r w:rsidR="008E15BF">
          <w:rPr>
            <w:noProof/>
            <w:webHidden/>
            <w:sz w:val="24"/>
            <w:szCs w:val="24"/>
          </w:rPr>
          <w:t>1</w:t>
        </w:r>
        <w:r w:rsidR="00B02345" w:rsidRPr="00F250FD">
          <w:rPr>
            <w:noProof/>
            <w:webHidden/>
            <w:sz w:val="24"/>
            <w:szCs w:val="24"/>
          </w:rPr>
          <w:fldChar w:fldCharType="end"/>
        </w:r>
      </w:hyperlink>
    </w:p>
    <w:p w14:paraId="4F92CA98" w14:textId="77777777" w:rsidR="00F250FD" w:rsidRPr="00F250FD" w:rsidRDefault="00025C37" w:rsidP="008E15BF">
      <w:pPr>
        <w:pStyle w:val="TM2"/>
        <w:tabs>
          <w:tab w:val="left" w:pos="880"/>
          <w:tab w:val="right" w:leader="dot" w:pos="9346"/>
        </w:tabs>
        <w:spacing w:before="120" w:after="120" w:line="240" w:lineRule="auto"/>
        <w:rPr>
          <w:rFonts w:eastAsiaTheme="minorEastAsia"/>
          <w:noProof/>
          <w:sz w:val="24"/>
          <w:szCs w:val="24"/>
          <w:lang w:eastAsia="fr-FR"/>
        </w:rPr>
      </w:pPr>
      <w:hyperlink w:anchor="_Toc201250770" w:history="1">
        <w:r w:rsidR="00F250FD" w:rsidRPr="00F250FD">
          <w:rPr>
            <w:rStyle w:val="Lienhypertexte"/>
            <w:rFonts w:asciiTheme="majorBidi" w:hAnsiTheme="majorBidi"/>
            <w:noProof/>
            <w:sz w:val="24"/>
            <w:szCs w:val="24"/>
          </w:rPr>
          <w:t>3.2</w:t>
        </w:r>
        <w:r w:rsidR="00F250FD" w:rsidRPr="00F250FD">
          <w:rPr>
            <w:rFonts w:eastAsiaTheme="minorEastAsia"/>
            <w:noProof/>
            <w:sz w:val="24"/>
            <w:szCs w:val="24"/>
            <w:lang w:eastAsia="fr-FR"/>
          </w:rPr>
          <w:tab/>
        </w:r>
        <w:r w:rsidR="00A5101F">
          <w:rPr>
            <w:rStyle w:val="Lienhypertexte"/>
            <w:rFonts w:asciiTheme="majorBidi" w:hAnsiTheme="majorBidi"/>
            <w:noProof/>
            <w:sz w:val="24"/>
            <w:szCs w:val="24"/>
          </w:rPr>
          <w:t>Ferrous ion chelating assay</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_Toc201250770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4</w:t>
        </w:r>
        <w:r w:rsidR="008E15BF">
          <w:rPr>
            <w:noProof/>
            <w:webHidden/>
            <w:sz w:val="24"/>
            <w:szCs w:val="24"/>
          </w:rPr>
          <w:t>4</w:t>
        </w:r>
        <w:r w:rsidR="00B02345" w:rsidRPr="00F250FD">
          <w:rPr>
            <w:noProof/>
            <w:webHidden/>
            <w:sz w:val="24"/>
            <w:szCs w:val="24"/>
          </w:rPr>
          <w:fldChar w:fldCharType="end"/>
        </w:r>
      </w:hyperlink>
    </w:p>
    <w:p w14:paraId="4D7311AB" w14:textId="77777777" w:rsidR="00F250FD" w:rsidRPr="00F250FD" w:rsidRDefault="00025C37" w:rsidP="008E15BF">
      <w:pPr>
        <w:pStyle w:val="TM1"/>
        <w:tabs>
          <w:tab w:val="left" w:pos="440"/>
          <w:tab w:val="right" w:leader="dot" w:pos="9346"/>
        </w:tabs>
        <w:spacing w:before="120" w:after="120" w:line="240" w:lineRule="auto"/>
        <w:rPr>
          <w:rFonts w:eastAsiaTheme="minorEastAsia"/>
          <w:noProof/>
          <w:sz w:val="24"/>
          <w:szCs w:val="24"/>
          <w:lang w:eastAsia="fr-FR"/>
        </w:rPr>
      </w:pPr>
      <w:hyperlink w:anchor="_Toc201250771" w:history="1">
        <w:r w:rsidR="00F250FD" w:rsidRPr="00F250FD">
          <w:rPr>
            <w:rStyle w:val="Lienhypertexte"/>
            <w:rFonts w:asciiTheme="majorBidi" w:hAnsiTheme="majorBidi"/>
            <w:noProof/>
            <w:sz w:val="24"/>
            <w:szCs w:val="24"/>
          </w:rPr>
          <w:t>4</w:t>
        </w:r>
        <w:r w:rsidR="00F250FD" w:rsidRPr="00F250FD">
          <w:rPr>
            <w:rFonts w:eastAsiaTheme="minorEastAsia"/>
            <w:noProof/>
            <w:sz w:val="24"/>
            <w:szCs w:val="24"/>
            <w:lang w:eastAsia="fr-FR"/>
          </w:rPr>
          <w:tab/>
        </w:r>
        <w:r w:rsidR="00F250FD" w:rsidRPr="00F250FD">
          <w:rPr>
            <w:rStyle w:val="Lienhypertexte"/>
            <w:rFonts w:asciiTheme="majorBidi" w:hAnsiTheme="majorBidi"/>
            <w:noProof/>
            <w:sz w:val="24"/>
            <w:szCs w:val="24"/>
          </w:rPr>
          <w:t>Toxicological study of hydroethanolic extract (</w:t>
        </w:r>
        <w:r w:rsidR="00F250FD" w:rsidRPr="00F250FD">
          <w:rPr>
            <w:rStyle w:val="Lienhypertexte"/>
            <w:rFonts w:asciiTheme="majorBidi" w:hAnsiTheme="majorBidi"/>
            <w:i/>
            <w:iCs/>
            <w:noProof/>
            <w:sz w:val="24"/>
            <w:szCs w:val="24"/>
          </w:rPr>
          <w:t>In vivo</w:t>
        </w:r>
        <w:r w:rsidR="00A5101F">
          <w:rPr>
            <w:rStyle w:val="Lienhypertexte"/>
            <w:rFonts w:asciiTheme="majorBidi" w:hAnsiTheme="majorBidi"/>
            <w:noProof/>
            <w:sz w:val="24"/>
            <w:szCs w:val="24"/>
          </w:rPr>
          <w:t>)</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_Toc201250771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4</w:t>
        </w:r>
        <w:r w:rsidR="008E15BF">
          <w:rPr>
            <w:noProof/>
            <w:webHidden/>
            <w:sz w:val="24"/>
            <w:szCs w:val="24"/>
          </w:rPr>
          <w:t>6</w:t>
        </w:r>
        <w:r w:rsidR="00B02345" w:rsidRPr="00F250FD">
          <w:rPr>
            <w:noProof/>
            <w:webHidden/>
            <w:sz w:val="24"/>
            <w:szCs w:val="24"/>
          </w:rPr>
          <w:fldChar w:fldCharType="end"/>
        </w:r>
      </w:hyperlink>
    </w:p>
    <w:p w14:paraId="5279AEE7" w14:textId="77777777" w:rsidR="00F250FD" w:rsidRPr="00F250FD" w:rsidRDefault="00025C37" w:rsidP="008E15BF">
      <w:pPr>
        <w:pStyle w:val="TM2"/>
        <w:tabs>
          <w:tab w:val="left" w:pos="880"/>
          <w:tab w:val="right" w:leader="dot" w:pos="9346"/>
        </w:tabs>
        <w:spacing w:before="120" w:after="120" w:line="240" w:lineRule="auto"/>
        <w:rPr>
          <w:rFonts w:eastAsiaTheme="minorEastAsia"/>
          <w:noProof/>
          <w:sz w:val="24"/>
          <w:szCs w:val="24"/>
          <w:lang w:eastAsia="fr-FR"/>
        </w:rPr>
      </w:pPr>
      <w:hyperlink w:anchor="_Toc201250772" w:history="1">
        <w:r w:rsidR="00F250FD" w:rsidRPr="00F250FD">
          <w:rPr>
            <w:rStyle w:val="Lienhypertexte"/>
            <w:rFonts w:asciiTheme="majorBidi" w:hAnsiTheme="majorBidi"/>
            <w:noProof/>
            <w:sz w:val="24"/>
            <w:szCs w:val="24"/>
          </w:rPr>
          <w:t>4.1</w:t>
        </w:r>
        <w:r w:rsidR="00F250FD" w:rsidRPr="00F250FD">
          <w:rPr>
            <w:rFonts w:eastAsiaTheme="minorEastAsia"/>
            <w:noProof/>
            <w:sz w:val="24"/>
            <w:szCs w:val="24"/>
            <w:lang w:eastAsia="fr-FR"/>
          </w:rPr>
          <w:tab/>
        </w:r>
        <w:r w:rsidR="00A5101F">
          <w:rPr>
            <w:rStyle w:val="Lienhypertexte"/>
            <w:rFonts w:asciiTheme="majorBidi" w:hAnsiTheme="majorBidi"/>
            <w:noProof/>
            <w:sz w:val="24"/>
            <w:szCs w:val="24"/>
          </w:rPr>
          <w:t>Acute toxicity</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_Toc201250772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4</w:t>
        </w:r>
        <w:r w:rsidR="008E15BF">
          <w:rPr>
            <w:noProof/>
            <w:webHidden/>
            <w:sz w:val="24"/>
            <w:szCs w:val="24"/>
          </w:rPr>
          <w:t>6</w:t>
        </w:r>
        <w:r w:rsidR="00B02345" w:rsidRPr="00F250FD">
          <w:rPr>
            <w:noProof/>
            <w:webHidden/>
            <w:sz w:val="24"/>
            <w:szCs w:val="24"/>
          </w:rPr>
          <w:fldChar w:fldCharType="end"/>
        </w:r>
      </w:hyperlink>
    </w:p>
    <w:p w14:paraId="2137AF55" w14:textId="77777777" w:rsidR="00F250FD" w:rsidRPr="00F250FD" w:rsidRDefault="00025C37" w:rsidP="008E15BF">
      <w:pPr>
        <w:pStyle w:val="TM3"/>
        <w:tabs>
          <w:tab w:val="left" w:pos="1320"/>
          <w:tab w:val="right" w:leader="dot" w:pos="9346"/>
        </w:tabs>
        <w:spacing w:before="120" w:after="120" w:line="240" w:lineRule="auto"/>
        <w:rPr>
          <w:rFonts w:eastAsiaTheme="minorEastAsia"/>
          <w:noProof/>
          <w:sz w:val="24"/>
          <w:szCs w:val="24"/>
          <w:lang w:eastAsia="fr-FR"/>
        </w:rPr>
      </w:pPr>
      <w:hyperlink w:anchor="_Toc201250773" w:history="1">
        <w:r w:rsidR="00F250FD" w:rsidRPr="00F250FD">
          <w:rPr>
            <w:rStyle w:val="Lienhypertexte"/>
            <w:rFonts w:asciiTheme="majorBidi" w:hAnsiTheme="majorBidi"/>
            <w:noProof/>
            <w:sz w:val="24"/>
            <w:szCs w:val="24"/>
          </w:rPr>
          <w:t>4.1.1</w:t>
        </w:r>
        <w:r w:rsidR="00F250FD" w:rsidRPr="00F250FD">
          <w:rPr>
            <w:rFonts w:eastAsiaTheme="minorEastAsia"/>
            <w:noProof/>
            <w:sz w:val="24"/>
            <w:szCs w:val="24"/>
            <w:lang w:eastAsia="fr-FR"/>
          </w:rPr>
          <w:tab/>
        </w:r>
        <w:r w:rsidR="00A5101F">
          <w:rPr>
            <w:rStyle w:val="Lienhypertexte"/>
            <w:rFonts w:asciiTheme="majorBidi" w:hAnsiTheme="majorBidi"/>
            <w:noProof/>
            <w:sz w:val="24"/>
            <w:szCs w:val="24"/>
          </w:rPr>
          <w:t>Observations</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_Toc201250773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4</w:t>
        </w:r>
        <w:r w:rsidR="008E15BF">
          <w:rPr>
            <w:noProof/>
            <w:webHidden/>
            <w:sz w:val="24"/>
            <w:szCs w:val="24"/>
          </w:rPr>
          <w:t>6</w:t>
        </w:r>
        <w:r w:rsidR="00B02345" w:rsidRPr="00F250FD">
          <w:rPr>
            <w:noProof/>
            <w:webHidden/>
            <w:sz w:val="24"/>
            <w:szCs w:val="24"/>
          </w:rPr>
          <w:fldChar w:fldCharType="end"/>
        </w:r>
      </w:hyperlink>
    </w:p>
    <w:p w14:paraId="704E1A6E" w14:textId="77777777" w:rsidR="00F250FD" w:rsidRPr="00F250FD" w:rsidRDefault="00025C37" w:rsidP="008E15BF">
      <w:pPr>
        <w:pStyle w:val="TM3"/>
        <w:tabs>
          <w:tab w:val="left" w:pos="1320"/>
          <w:tab w:val="right" w:leader="dot" w:pos="9346"/>
        </w:tabs>
        <w:spacing w:before="120" w:after="120" w:line="240" w:lineRule="auto"/>
        <w:rPr>
          <w:rFonts w:eastAsiaTheme="minorEastAsia"/>
          <w:noProof/>
          <w:sz w:val="24"/>
          <w:szCs w:val="24"/>
          <w:lang w:eastAsia="fr-FR"/>
        </w:rPr>
      </w:pPr>
      <w:hyperlink w:anchor="_Toc201250774" w:history="1">
        <w:r w:rsidR="00F250FD" w:rsidRPr="00F250FD">
          <w:rPr>
            <w:rStyle w:val="Lienhypertexte"/>
            <w:rFonts w:asciiTheme="majorBidi" w:hAnsiTheme="majorBidi"/>
            <w:noProof/>
            <w:sz w:val="24"/>
            <w:szCs w:val="24"/>
          </w:rPr>
          <w:t>4.1.2</w:t>
        </w:r>
        <w:r w:rsidR="00F250FD" w:rsidRPr="00F250FD">
          <w:rPr>
            <w:rFonts w:eastAsiaTheme="minorEastAsia"/>
            <w:noProof/>
            <w:sz w:val="24"/>
            <w:szCs w:val="24"/>
            <w:lang w:eastAsia="fr-FR"/>
          </w:rPr>
          <w:tab/>
        </w:r>
        <w:r w:rsidR="00F250FD" w:rsidRPr="00F250FD">
          <w:rPr>
            <w:rStyle w:val="Lienhypertexte"/>
            <w:rFonts w:asciiTheme="majorBidi" w:hAnsiTheme="majorBidi"/>
            <w:noProof/>
            <w:sz w:val="24"/>
            <w:szCs w:val="24"/>
          </w:rPr>
          <w:t>Changes in body/Organ Weights:</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_Toc201250774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4</w:t>
        </w:r>
        <w:r w:rsidR="008E15BF">
          <w:rPr>
            <w:noProof/>
            <w:webHidden/>
            <w:sz w:val="24"/>
            <w:szCs w:val="24"/>
          </w:rPr>
          <w:t>8</w:t>
        </w:r>
        <w:r w:rsidR="00B02345" w:rsidRPr="00F250FD">
          <w:rPr>
            <w:noProof/>
            <w:webHidden/>
            <w:sz w:val="24"/>
            <w:szCs w:val="24"/>
          </w:rPr>
          <w:fldChar w:fldCharType="end"/>
        </w:r>
      </w:hyperlink>
    </w:p>
    <w:p w14:paraId="7F58E3E5" w14:textId="77777777" w:rsidR="00F250FD" w:rsidRPr="00F250FD" w:rsidRDefault="00025C37" w:rsidP="008E15BF">
      <w:pPr>
        <w:pStyle w:val="TM3"/>
        <w:tabs>
          <w:tab w:val="left" w:pos="1320"/>
          <w:tab w:val="right" w:leader="dot" w:pos="9346"/>
        </w:tabs>
        <w:spacing w:before="120" w:after="120" w:line="240" w:lineRule="auto"/>
        <w:rPr>
          <w:rFonts w:eastAsiaTheme="minorEastAsia"/>
          <w:noProof/>
          <w:sz w:val="24"/>
          <w:szCs w:val="24"/>
          <w:lang w:eastAsia="fr-FR"/>
        </w:rPr>
      </w:pPr>
      <w:hyperlink w:anchor="_Toc201250775" w:history="1">
        <w:r w:rsidR="00F250FD" w:rsidRPr="00F250FD">
          <w:rPr>
            <w:rStyle w:val="Lienhypertexte"/>
            <w:rFonts w:asciiTheme="majorBidi" w:hAnsiTheme="majorBidi"/>
            <w:noProof/>
            <w:sz w:val="24"/>
            <w:szCs w:val="24"/>
          </w:rPr>
          <w:t>4.1.3</w:t>
        </w:r>
        <w:r w:rsidR="00F250FD" w:rsidRPr="00F250FD">
          <w:rPr>
            <w:rFonts w:eastAsiaTheme="minorEastAsia"/>
            <w:noProof/>
            <w:sz w:val="24"/>
            <w:szCs w:val="24"/>
            <w:lang w:eastAsia="fr-FR"/>
          </w:rPr>
          <w:tab/>
        </w:r>
        <w:r w:rsidR="00F250FD" w:rsidRPr="00F250FD">
          <w:rPr>
            <w:rStyle w:val="Lienhypertexte"/>
            <w:rFonts w:asciiTheme="majorBidi" w:hAnsiTheme="majorBidi"/>
            <w:noProof/>
            <w:sz w:val="24"/>
            <w:szCs w:val="24"/>
          </w:rPr>
          <w:t>Histopathological Observations:</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_Toc201250775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4</w:t>
        </w:r>
        <w:r w:rsidR="008E15BF">
          <w:rPr>
            <w:noProof/>
            <w:webHidden/>
            <w:sz w:val="24"/>
            <w:szCs w:val="24"/>
          </w:rPr>
          <w:t>9</w:t>
        </w:r>
        <w:r w:rsidR="00B02345" w:rsidRPr="00F250FD">
          <w:rPr>
            <w:noProof/>
            <w:webHidden/>
            <w:sz w:val="24"/>
            <w:szCs w:val="24"/>
          </w:rPr>
          <w:fldChar w:fldCharType="end"/>
        </w:r>
      </w:hyperlink>
    </w:p>
    <w:p w14:paraId="102BC4CD" w14:textId="77777777" w:rsidR="00F250FD" w:rsidRPr="00F250FD" w:rsidRDefault="00025C37" w:rsidP="008E15BF">
      <w:pPr>
        <w:pStyle w:val="TM1"/>
        <w:tabs>
          <w:tab w:val="right" w:leader="dot" w:pos="9346"/>
        </w:tabs>
        <w:spacing w:before="120" w:after="120" w:line="240" w:lineRule="auto"/>
        <w:rPr>
          <w:rFonts w:eastAsiaTheme="minorEastAsia"/>
          <w:noProof/>
          <w:sz w:val="24"/>
          <w:szCs w:val="24"/>
          <w:lang w:eastAsia="fr-FR"/>
        </w:rPr>
      </w:pPr>
      <w:hyperlink w:anchor="_Toc201250776" w:history="1">
        <w:r w:rsidR="00F250FD" w:rsidRPr="00F250FD">
          <w:rPr>
            <w:rStyle w:val="Lienhypertexte"/>
            <w:rFonts w:asciiTheme="majorBidi" w:hAnsiTheme="majorBidi"/>
            <w:noProof/>
            <w:sz w:val="24"/>
            <w:szCs w:val="24"/>
          </w:rPr>
          <w:t>Conclusion</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_Toc201250776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5</w:t>
        </w:r>
        <w:r w:rsidR="008E15BF">
          <w:rPr>
            <w:noProof/>
            <w:webHidden/>
            <w:sz w:val="24"/>
            <w:szCs w:val="24"/>
          </w:rPr>
          <w:t>2</w:t>
        </w:r>
        <w:r w:rsidR="00B02345" w:rsidRPr="00F250FD">
          <w:rPr>
            <w:noProof/>
            <w:webHidden/>
            <w:sz w:val="24"/>
            <w:szCs w:val="24"/>
          </w:rPr>
          <w:fldChar w:fldCharType="end"/>
        </w:r>
      </w:hyperlink>
    </w:p>
    <w:p w14:paraId="7A29A2A5" w14:textId="77777777" w:rsidR="00F250FD" w:rsidRPr="00F250FD" w:rsidRDefault="00025C37" w:rsidP="008E15BF">
      <w:pPr>
        <w:pStyle w:val="TM1"/>
        <w:tabs>
          <w:tab w:val="right" w:leader="dot" w:pos="9346"/>
        </w:tabs>
        <w:spacing w:before="120" w:after="120" w:line="240" w:lineRule="auto"/>
        <w:rPr>
          <w:rFonts w:eastAsiaTheme="minorEastAsia"/>
          <w:noProof/>
          <w:sz w:val="24"/>
          <w:szCs w:val="24"/>
          <w:lang w:eastAsia="fr-FR"/>
        </w:rPr>
      </w:pPr>
      <w:hyperlink w:anchor="_Toc201250777" w:history="1">
        <w:r w:rsidR="00F250FD" w:rsidRPr="00F250FD">
          <w:rPr>
            <w:rStyle w:val="Lienhypertexte"/>
            <w:rFonts w:asciiTheme="majorBidi" w:hAnsiTheme="majorBidi"/>
            <w:noProof/>
            <w:sz w:val="24"/>
            <w:szCs w:val="24"/>
          </w:rPr>
          <w:t>Reference</w:t>
        </w:r>
        <w:r w:rsidR="00F250FD" w:rsidRPr="00F250FD">
          <w:rPr>
            <w:noProof/>
            <w:webHidden/>
            <w:sz w:val="24"/>
            <w:szCs w:val="24"/>
          </w:rPr>
          <w:tab/>
        </w:r>
        <w:r w:rsidR="00B02345" w:rsidRPr="00F250FD">
          <w:rPr>
            <w:noProof/>
            <w:webHidden/>
            <w:sz w:val="24"/>
            <w:szCs w:val="24"/>
          </w:rPr>
          <w:fldChar w:fldCharType="begin"/>
        </w:r>
        <w:r w:rsidR="00F250FD" w:rsidRPr="00F250FD">
          <w:rPr>
            <w:noProof/>
            <w:webHidden/>
            <w:sz w:val="24"/>
            <w:szCs w:val="24"/>
          </w:rPr>
          <w:instrText xml:space="preserve"> PAGEREF _Toc201250777 \h </w:instrText>
        </w:r>
        <w:r w:rsidR="00B02345" w:rsidRPr="00F250FD">
          <w:rPr>
            <w:noProof/>
            <w:webHidden/>
            <w:sz w:val="24"/>
            <w:szCs w:val="24"/>
          </w:rPr>
        </w:r>
        <w:r w:rsidR="00B02345" w:rsidRPr="00F250FD">
          <w:rPr>
            <w:noProof/>
            <w:webHidden/>
            <w:sz w:val="24"/>
            <w:szCs w:val="24"/>
          </w:rPr>
          <w:fldChar w:fldCharType="separate"/>
        </w:r>
        <w:r w:rsidR="00F250FD" w:rsidRPr="00F250FD">
          <w:rPr>
            <w:noProof/>
            <w:webHidden/>
            <w:sz w:val="24"/>
            <w:szCs w:val="24"/>
          </w:rPr>
          <w:t>5</w:t>
        </w:r>
        <w:r w:rsidR="008E15BF">
          <w:rPr>
            <w:noProof/>
            <w:webHidden/>
            <w:sz w:val="24"/>
            <w:szCs w:val="24"/>
          </w:rPr>
          <w:t>3</w:t>
        </w:r>
        <w:r w:rsidR="00B02345" w:rsidRPr="00F250FD">
          <w:rPr>
            <w:noProof/>
            <w:webHidden/>
            <w:sz w:val="24"/>
            <w:szCs w:val="24"/>
          </w:rPr>
          <w:fldChar w:fldCharType="end"/>
        </w:r>
      </w:hyperlink>
    </w:p>
    <w:p w14:paraId="2A517A4C" w14:textId="77777777" w:rsidR="00CB1C6D" w:rsidRPr="00A762B8" w:rsidRDefault="00B02345" w:rsidP="00A762B8">
      <w:pPr>
        <w:rPr>
          <w:color w:val="FF0000"/>
        </w:rPr>
      </w:pPr>
      <w:r w:rsidRPr="00F250FD">
        <w:rPr>
          <w:rFonts w:asciiTheme="majorBidi" w:hAnsiTheme="majorBidi" w:cstheme="majorBidi"/>
          <w:color w:val="FF0000"/>
          <w:sz w:val="24"/>
          <w:szCs w:val="24"/>
          <w:highlight w:val="green"/>
        </w:rPr>
        <w:fldChar w:fldCharType="end"/>
      </w:r>
    </w:p>
    <w:p w14:paraId="12CD6DE2" w14:textId="77777777" w:rsidR="00A5101F" w:rsidRDefault="00A5101F" w:rsidP="000F427F">
      <w:pPr>
        <w:pStyle w:val="Titre1"/>
        <w:numPr>
          <w:ilvl w:val="0"/>
          <w:numId w:val="0"/>
        </w:numPr>
        <w:rPr>
          <w:rFonts w:asciiTheme="majorBidi" w:hAnsiTheme="majorBidi"/>
          <w:color w:val="auto"/>
        </w:rPr>
      </w:pPr>
      <w:bookmarkStart w:id="2" w:name="_Toc201076758"/>
      <w:bookmarkStart w:id="3" w:name="_Toc201077422"/>
      <w:bookmarkStart w:id="4" w:name="_Toc201250703"/>
    </w:p>
    <w:p w14:paraId="6DFD3A62" w14:textId="77777777" w:rsidR="00A5101F" w:rsidRDefault="00A5101F" w:rsidP="000F427F">
      <w:pPr>
        <w:pStyle w:val="Titre1"/>
        <w:numPr>
          <w:ilvl w:val="0"/>
          <w:numId w:val="0"/>
        </w:numPr>
        <w:rPr>
          <w:rFonts w:asciiTheme="majorBidi" w:hAnsiTheme="majorBidi"/>
          <w:color w:val="auto"/>
        </w:rPr>
      </w:pPr>
    </w:p>
    <w:p w14:paraId="26B5C627" w14:textId="77777777" w:rsidR="00A5101F" w:rsidRDefault="00A5101F" w:rsidP="000F427F">
      <w:pPr>
        <w:pStyle w:val="Titre1"/>
        <w:numPr>
          <w:ilvl w:val="0"/>
          <w:numId w:val="0"/>
        </w:numPr>
        <w:rPr>
          <w:rFonts w:asciiTheme="majorBidi" w:hAnsiTheme="majorBidi"/>
          <w:color w:val="auto"/>
        </w:rPr>
      </w:pPr>
    </w:p>
    <w:p w14:paraId="267F8615" w14:textId="77777777" w:rsidR="00A5101F" w:rsidRDefault="00A5101F" w:rsidP="000F427F">
      <w:pPr>
        <w:pStyle w:val="Titre1"/>
        <w:numPr>
          <w:ilvl w:val="0"/>
          <w:numId w:val="0"/>
        </w:numPr>
        <w:rPr>
          <w:rFonts w:asciiTheme="majorBidi" w:hAnsiTheme="majorBidi"/>
          <w:color w:val="auto"/>
        </w:rPr>
      </w:pPr>
    </w:p>
    <w:p w14:paraId="0547AB26" w14:textId="77777777" w:rsidR="00A5101F" w:rsidRDefault="00A5101F" w:rsidP="000F427F">
      <w:pPr>
        <w:pStyle w:val="Titre1"/>
        <w:numPr>
          <w:ilvl w:val="0"/>
          <w:numId w:val="0"/>
        </w:numPr>
        <w:rPr>
          <w:rFonts w:asciiTheme="majorBidi" w:hAnsiTheme="majorBidi"/>
          <w:color w:val="auto"/>
        </w:rPr>
      </w:pPr>
    </w:p>
    <w:p w14:paraId="297D8A47" w14:textId="77777777" w:rsidR="00A5101F" w:rsidRDefault="00A5101F" w:rsidP="000F427F">
      <w:pPr>
        <w:pStyle w:val="Titre1"/>
        <w:numPr>
          <w:ilvl w:val="0"/>
          <w:numId w:val="0"/>
        </w:numPr>
        <w:rPr>
          <w:rFonts w:asciiTheme="majorBidi" w:hAnsiTheme="majorBidi"/>
          <w:color w:val="auto"/>
        </w:rPr>
      </w:pPr>
    </w:p>
    <w:p w14:paraId="502E857B" w14:textId="77777777" w:rsidR="00A5101F" w:rsidRDefault="00A5101F" w:rsidP="000F427F">
      <w:pPr>
        <w:pStyle w:val="Titre1"/>
        <w:numPr>
          <w:ilvl w:val="0"/>
          <w:numId w:val="0"/>
        </w:numPr>
        <w:rPr>
          <w:rFonts w:asciiTheme="majorBidi" w:hAnsiTheme="majorBidi"/>
          <w:color w:val="auto"/>
        </w:rPr>
      </w:pPr>
    </w:p>
    <w:p w14:paraId="23C3A8A9" w14:textId="77777777" w:rsidR="00A5101F" w:rsidRDefault="00A5101F" w:rsidP="000F427F">
      <w:pPr>
        <w:pStyle w:val="Titre1"/>
        <w:numPr>
          <w:ilvl w:val="0"/>
          <w:numId w:val="0"/>
        </w:numPr>
        <w:rPr>
          <w:rFonts w:asciiTheme="majorBidi" w:hAnsiTheme="majorBidi"/>
          <w:color w:val="auto"/>
        </w:rPr>
      </w:pPr>
    </w:p>
    <w:p w14:paraId="242A213B" w14:textId="77777777" w:rsidR="00A5101F" w:rsidRDefault="00A5101F" w:rsidP="000F427F">
      <w:pPr>
        <w:pStyle w:val="Titre1"/>
        <w:numPr>
          <w:ilvl w:val="0"/>
          <w:numId w:val="0"/>
        </w:numPr>
        <w:rPr>
          <w:rFonts w:asciiTheme="majorBidi" w:hAnsiTheme="majorBidi"/>
          <w:color w:val="auto"/>
        </w:rPr>
      </w:pPr>
    </w:p>
    <w:p w14:paraId="7F4992FF" w14:textId="77777777" w:rsidR="00A5101F" w:rsidRDefault="00A5101F" w:rsidP="000F427F">
      <w:pPr>
        <w:pStyle w:val="Titre1"/>
        <w:numPr>
          <w:ilvl w:val="0"/>
          <w:numId w:val="0"/>
        </w:numPr>
        <w:rPr>
          <w:rFonts w:asciiTheme="majorBidi" w:hAnsiTheme="majorBidi"/>
          <w:color w:val="auto"/>
        </w:rPr>
      </w:pPr>
    </w:p>
    <w:p w14:paraId="4499342D" w14:textId="77777777" w:rsidR="00A5101F" w:rsidRDefault="00A5101F" w:rsidP="000F427F">
      <w:pPr>
        <w:pStyle w:val="Titre1"/>
        <w:numPr>
          <w:ilvl w:val="0"/>
          <w:numId w:val="0"/>
        </w:numPr>
        <w:rPr>
          <w:rFonts w:asciiTheme="majorBidi" w:hAnsiTheme="majorBidi"/>
          <w:color w:val="auto"/>
        </w:rPr>
      </w:pPr>
    </w:p>
    <w:p w14:paraId="44737FC9" w14:textId="77777777" w:rsidR="0054650A" w:rsidRDefault="0054650A" w:rsidP="000F427F">
      <w:pPr>
        <w:pStyle w:val="Titre1"/>
        <w:numPr>
          <w:ilvl w:val="0"/>
          <w:numId w:val="0"/>
        </w:numPr>
        <w:rPr>
          <w:rFonts w:asciiTheme="majorBidi" w:hAnsiTheme="majorBidi"/>
          <w:color w:val="auto"/>
        </w:rPr>
      </w:pPr>
    </w:p>
    <w:p w14:paraId="1DFA08E7" w14:textId="77777777" w:rsidR="008E15BF" w:rsidRDefault="008E15BF" w:rsidP="000F427F">
      <w:pPr>
        <w:pStyle w:val="Titre1"/>
        <w:numPr>
          <w:ilvl w:val="0"/>
          <w:numId w:val="0"/>
        </w:numPr>
        <w:rPr>
          <w:rFonts w:asciiTheme="minorHAnsi" w:eastAsiaTheme="minorHAnsi" w:hAnsiTheme="minorHAnsi" w:cstheme="minorBidi"/>
          <w:b w:val="0"/>
          <w:bCs w:val="0"/>
          <w:color w:val="auto"/>
          <w:sz w:val="22"/>
          <w:szCs w:val="22"/>
        </w:rPr>
      </w:pPr>
    </w:p>
    <w:p w14:paraId="1C345951" w14:textId="77777777" w:rsidR="008E15BF" w:rsidRPr="008E15BF" w:rsidRDefault="008E15BF" w:rsidP="008E15BF">
      <w:pPr>
        <w:rPr>
          <w:lang w:val="en-US"/>
        </w:rPr>
      </w:pPr>
    </w:p>
    <w:p w14:paraId="1F533246" w14:textId="77777777" w:rsidR="0092063C" w:rsidRPr="008E15BF" w:rsidRDefault="0092063C" w:rsidP="000F427F">
      <w:pPr>
        <w:pStyle w:val="Titre1"/>
        <w:numPr>
          <w:ilvl w:val="0"/>
          <w:numId w:val="0"/>
        </w:numPr>
        <w:rPr>
          <w:rFonts w:asciiTheme="majorBidi" w:hAnsiTheme="majorBidi"/>
          <w:color w:val="auto"/>
        </w:rPr>
      </w:pPr>
      <w:r w:rsidRPr="008E15BF">
        <w:rPr>
          <w:rFonts w:asciiTheme="majorBidi" w:hAnsiTheme="majorBidi"/>
          <w:color w:val="auto"/>
        </w:rPr>
        <w:lastRenderedPageBreak/>
        <w:t>Introduction</w:t>
      </w:r>
      <w:r w:rsidR="00D85A5D" w:rsidRPr="008E15BF">
        <w:rPr>
          <w:rFonts w:asciiTheme="majorBidi" w:hAnsiTheme="majorBidi"/>
          <w:color w:val="auto"/>
        </w:rPr>
        <w:t>:</w:t>
      </w:r>
      <w:bookmarkEnd w:id="2"/>
      <w:bookmarkEnd w:id="3"/>
      <w:bookmarkEnd w:id="4"/>
    </w:p>
    <w:p w14:paraId="55BC6399" w14:textId="77777777" w:rsidR="0092063C" w:rsidRPr="00BE09EE" w:rsidRDefault="0092063C" w:rsidP="00AD22A9">
      <w:pPr>
        <w:spacing w:before="120" w:after="120" w:line="360" w:lineRule="auto"/>
        <w:ind w:firstLine="340"/>
        <w:jc w:val="both"/>
        <w:rPr>
          <w:rFonts w:asciiTheme="majorBidi" w:hAnsiTheme="majorBidi" w:cstheme="majorBidi"/>
          <w:sz w:val="24"/>
          <w:szCs w:val="24"/>
          <w:lang w:val="en-US"/>
        </w:rPr>
      </w:pPr>
      <w:r w:rsidRPr="00BE09EE">
        <w:rPr>
          <w:rFonts w:asciiTheme="majorBidi" w:hAnsiTheme="majorBidi" w:cstheme="majorBidi"/>
          <w:sz w:val="24"/>
          <w:szCs w:val="24"/>
          <w:lang w:val="en-US"/>
        </w:rPr>
        <w:t xml:space="preserve">For centuries, medicinal plants have been a cornerstone in traditional and modern therapeutic practices, offering a natural reservoir of bioactive compounds with significant health benefits. Among the diverse botanical species utilized for their therapeutic potential, </w:t>
      </w:r>
      <w:r w:rsidRPr="00E44081">
        <w:rPr>
          <w:rFonts w:asciiTheme="majorBidi" w:hAnsiTheme="majorBidi" w:cstheme="majorBidi"/>
          <w:i/>
          <w:iCs/>
          <w:sz w:val="24"/>
          <w:szCs w:val="24"/>
          <w:lang w:val="en-US"/>
        </w:rPr>
        <w:t xml:space="preserve">Origanum </w:t>
      </w:r>
      <w:proofErr w:type="spellStart"/>
      <w:r w:rsidRPr="00E44081">
        <w:rPr>
          <w:rFonts w:asciiTheme="majorBidi" w:hAnsiTheme="majorBidi" w:cstheme="majorBidi"/>
          <w:i/>
          <w:iCs/>
          <w:sz w:val="24"/>
          <w:szCs w:val="24"/>
          <w:lang w:val="en-US"/>
        </w:rPr>
        <w:t>majorana</w:t>
      </w:r>
      <w:proofErr w:type="spellEnd"/>
      <w:r w:rsidRPr="00E44081">
        <w:rPr>
          <w:rFonts w:asciiTheme="majorBidi" w:hAnsiTheme="majorBidi" w:cstheme="majorBidi"/>
          <w:i/>
          <w:iCs/>
          <w:sz w:val="24"/>
          <w:szCs w:val="24"/>
          <w:lang w:val="en-US"/>
        </w:rPr>
        <w:t xml:space="preserve"> </w:t>
      </w:r>
      <w:r w:rsidRPr="004E6B22">
        <w:rPr>
          <w:rFonts w:asciiTheme="majorBidi" w:hAnsiTheme="majorBidi" w:cstheme="majorBidi"/>
          <w:sz w:val="24"/>
          <w:szCs w:val="24"/>
          <w:lang w:val="en-US"/>
        </w:rPr>
        <w:t>L</w:t>
      </w:r>
      <w:r w:rsidRPr="00BE09EE">
        <w:rPr>
          <w:rFonts w:asciiTheme="majorBidi" w:hAnsiTheme="majorBidi" w:cstheme="majorBidi"/>
          <w:sz w:val="24"/>
          <w:szCs w:val="24"/>
          <w:lang w:val="en-US"/>
        </w:rPr>
        <w:t xml:space="preserve">. (sweet marjoram), a perennial herb from the </w:t>
      </w:r>
      <w:proofErr w:type="spellStart"/>
      <w:r w:rsidRPr="00AD22A9">
        <w:rPr>
          <w:rFonts w:asciiTheme="majorBidi" w:hAnsiTheme="majorBidi" w:cstheme="majorBidi"/>
          <w:sz w:val="24"/>
          <w:szCs w:val="24"/>
          <w:lang w:val="en-US"/>
        </w:rPr>
        <w:t>Lamiaceae</w:t>
      </w:r>
      <w:proofErr w:type="spellEnd"/>
      <w:r w:rsidRPr="00BE09EE">
        <w:rPr>
          <w:rFonts w:asciiTheme="majorBidi" w:hAnsiTheme="majorBidi" w:cstheme="majorBidi"/>
          <w:sz w:val="24"/>
          <w:szCs w:val="24"/>
          <w:lang w:val="en-US"/>
        </w:rPr>
        <w:t xml:space="preserve"> family, has gained considerable scientific interest (Tripathy </w:t>
      </w:r>
      <w:r w:rsidRPr="00E44081">
        <w:rPr>
          <w:rFonts w:asciiTheme="majorBidi" w:hAnsiTheme="majorBidi" w:cstheme="majorBidi"/>
          <w:i/>
          <w:iCs/>
          <w:sz w:val="24"/>
          <w:szCs w:val="24"/>
          <w:lang w:val="en-US"/>
        </w:rPr>
        <w:t>et al</w:t>
      </w:r>
      <w:r w:rsidRPr="00BE09EE">
        <w:rPr>
          <w:rFonts w:asciiTheme="majorBidi" w:hAnsiTheme="majorBidi" w:cstheme="majorBidi"/>
          <w:sz w:val="24"/>
          <w:szCs w:val="24"/>
          <w:lang w:val="en-US"/>
        </w:rPr>
        <w:t>., 2017). Traditionally used in various cultures for the treatment of respiratory, gastrointestinal, and neurological disorders, marjoram has demonstrated an impressive pharmacological profile supported by modern research (Bina &amp; Rahimi, 2017).</w:t>
      </w:r>
    </w:p>
    <w:p w14:paraId="3745B8F4" w14:textId="77777777" w:rsidR="0092063C" w:rsidRPr="00BE09EE" w:rsidRDefault="0092063C" w:rsidP="00AD22A9">
      <w:pPr>
        <w:spacing w:before="120" w:after="120" w:line="360" w:lineRule="auto"/>
        <w:ind w:firstLine="340"/>
        <w:jc w:val="both"/>
        <w:rPr>
          <w:rFonts w:asciiTheme="majorBidi" w:hAnsiTheme="majorBidi" w:cstheme="majorBidi"/>
          <w:sz w:val="24"/>
          <w:szCs w:val="24"/>
          <w:lang w:val="en-US"/>
        </w:rPr>
      </w:pPr>
      <w:r w:rsidRPr="00BE09EE">
        <w:rPr>
          <w:rFonts w:asciiTheme="majorBidi" w:hAnsiTheme="majorBidi" w:cstheme="majorBidi"/>
          <w:sz w:val="24"/>
          <w:szCs w:val="24"/>
          <w:lang w:val="en-US"/>
        </w:rPr>
        <w:t>Recent studies have highlighted the plant’s richness in secondary metabolites such as phenolic ac</w:t>
      </w:r>
      <w:r w:rsidR="00AD22A9">
        <w:rPr>
          <w:rFonts w:asciiTheme="majorBidi" w:hAnsiTheme="majorBidi" w:cstheme="majorBidi"/>
          <w:sz w:val="24"/>
          <w:szCs w:val="24"/>
          <w:lang w:val="en-US"/>
        </w:rPr>
        <w:t xml:space="preserve">ids, flavonoids, and terpenoids </w:t>
      </w:r>
      <w:r w:rsidRPr="00BE09EE">
        <w:rPr>
          <w:rFonts w:asciiTheme="majorBidi" w:hAnsiTheme="majorBidi" w:cstheme="majorBidi"/>
          <w:sz w:val="24"/>
          <w:szCs w:val="24"/>
          <w:lang w:val="en-US"/>
        </w:rPr>
        <w:t xml:space="preserve">compounds widely recognized for their strong antioxidant and antimicrobial properties (Tripathy </w:t>
      </w:r>
      <w:r w:rsidRPr="00E44081">
        <w:rPr>
          <w:rFonts w:asciiTheme="majorBidi" w:hAnsiTheme="majorBidi" w:cstheme="majorBidi"/>
          <w:i/>
          <w:iCs/>
          <w:sz w:val="24"/>
          <w:szCs w:val="24"/>
          <w:lang w:val="en-US"/>
        </w:rPr>
        <w:t>et al</w:t>
      </w:r>
      <w:r w:rsidRPr="00BE09EE">
        <w:rPr>
          <w:rFonts w:asciiTheme="majorBidi" w:hAnsiTheme="majorBidi" w:cstheme="majorBidi"/>
          <w:sz w:val="24"/>
          <w:szCs w:val="24"/>
          <w:lang w:val="en-US"/>
        </w:rPr>
        <w:t>., 2017). These phytochemicals can neutralize reactive oxygen species (ROS), thereby mitigating oxidative stress, which is implicated in numerous chronic and degenerative diseases, including diabetes, cancer, cardiovascular dis</w:t>
      </w:r>
      <w:r w:rsidR="00AD22A9">
        <w:rPr>
          <w:rFonts w:asciiTheme="majorBidi" w:hAnsiTheme="majorBidi" w:cstheme="majorBidi"/>
          <w:sz w:val="24"/>
          <w:szCs w:val="24"/>
          <w:lang w:val="en-US"/>
        </w:rPr>
        <w:t>orders, and neurodegeneration (</w:t>
      </w:r>
      <w:proofErr w:type="spellStart"/>
      <w:r w:rsidRPr="00BE09EE">
        <w:rPr>
          <w:rFonts w:asciiTheme="majorBidi" w:hAnsiTheme="majorBidi" w:cstheme="majorBidi"/>
          <w:sz w:val="24"/>
          <w:szCs w:val="24"/>
          <w:lang w:val="en-US"/>
        </w:rPr>
        <w:t>Mohammed</w:t>
      </w:r>
      <w:r w:rsidRPr="00E44081">
        <w:rPr>
          <w:rFonts w:asciiTheme="majorBidi" w:hAnsiTheme="majorBidi" w:cstheme="majorBidi"/>
          <w:i/>
          <w:iCs/>
          <w:sz w:val="24"/>
          <w:szCs w:val="24"/>
          <w:lang w:val="en-US"/>
        </w:rPr>
        <w:t>et</w:t>
      </w:r>
      <w:proofErr w:type="spellEnd"/>
      <w:r w:rsidRPr="00E44081">
        <w:rPr>
          <w:rFonts w:asciiTheme="majorBidi" w:hAnsiTheme="majorBidi" w:cstheme="majorBidi"/>
          <w:i/>
          <w:iCs/>
          <w:sz w:val="24"/>
          <w:szCs w:val="24"/>
          <w:lang w:val="en-US"/>
        </w:rPr>
        <w:t xml:space="preserve"> al</w:t>
      </w:r>
      <w:r w:rsidRPr="00BE09EE">
        <w:rPr>
          <w:rFonts w:asciiTheme="majorBidi" w:hAnsiTheme="majorBidi" w:cstheme="majorBidi"/>
          <w:sz w:val="24"/>
          <w:szCs w:val="24"/>
          <w:lang w:val="en-US"/>
        </w:rPr>
        <w:t>., 2015).</w:t>
      </w:r>
    </w:p>
    <w:p w14:paraId="08D5305A" w14:textId="77777777" w:rsidR="0092063C" w:rsidRPr="00BE09EE" w:rsidRDefault="0092063C" w:rsidP="00AD22A9">
      <w:pPr>
        <w:spacing w:before="120" w:after="120" w:line="360" w:lineRule="auto"/>
        <w:ind w:firstLine="340"/>
        <w:jc w:val="both"/>
        <w:rPr>
          <w:rFonts w:asciiTheme="majorBidi" w:hAnsiTheme="majorBidi" w:cstheme="majorBidi"/>
          <w:sz w:val="24"/>
          <w:szCs w:val="24"/>
          <w:lang w:val="en-US"/>
        </w:rPr>
      </w:pPr>
      <w:r w:rsidRPr="00BE09EE">
        <w:rPr>
          <w:rFonts w:asciiTheme="majorBidi" w:hAnsiTheme="majorBidi" w:cstheme="majorBidi"/>
          <w:sz w:val="24"/>
          <w:szCs w:val="24"/>
          <w:lang w:val="en-US"/>
        </w:rPr>
        <w:t xml:space="preserve">However, despite its long-standing ethnomedicinal use and the promising antioxidant potential attributed to its phytoconstituents, there remains a pressing need to assess the safety profile of </w:t>
      </w:r>
      <w:r w:rsidRPr="00E44081">
        <w:rPr>
          <w:rFonts w:asciiTheme="majorBidi" w:hAnsiTheme="majorBidi" w:cstheme="majorBidi"/>
          <w:i/>
          <w:iCs/>
          <w:sz w:val="24"/>
          <w:szCs w:val="24"/>
          <w:lang w:val="en-US"/>
        </w:rPr>
        <w:t xml:space="preserve">O. </w:t>
      </w:r>
      <w:proofErr w:type="spellStart"/>
      <w:r w:rsidRPr="00E44081">
        <w:rPr>
          <w:rFonts w:asciiTheme="majorBidi" w:hAnsiTheme="majorBidi" w:cstheme="majorBidi"/>
          <w:i/>
          <w:iCs/>
          <w:sz w:val="24"/>
          <w:szCs w:val="24"/>
          <w:lang w:val="en-US"/>
        </w:rPr>
        <w:t>majorana</w:t>
      </w:r>
      <w:proofErr w:type="spellEnd"/>
      <w:r w:rsidRPr="00BE09EE">
        <w:rPr>
          <w:rFonts w:asciiTheme="majorBidi" w:hAnsiTheme="majorBidi" w:cstheme="majorBidi"/>
          <w:sz w:val="24"/>
          <w:szCs w:val="24"/>
          <w:lang w:val="en-US"/>
        </w:rPr>
        <w:t>, particularly through standardized toxicological evaluations (</w:t>
      </w:r>
      <w:proofErr w:type="spellStart"/>
      <w:r w:rsidRPr="00BE09EE">
        <w:rPr>
          <w:rFonts w:asciiTheme="majorBidi" w:hAnsiTheme="majorBidi" w:cstheme="majorBidi"/>
          <w:sz w:val="24"/>
          <w:szCs w:val="24"/>
          <w:lang w:val="en-US"/>
        </w:rPr>
        <w:t>Jităreanu</w:t>
      </w:r>
      <w:proofErr w:type="spellEnd"/>
      <w:r w:rsidRPr="00BE09EE">
        <w:rPr>
          <w:rFonts w:asciiTheme="majorBidi" w:hAnsiTheme="majorBidi" w:cstheme="majorBidi"/>
          <w:sz w:val="24"/>
          <w:szCs w:val="24"/>
          <w:lang w:val="en-US"/>
        </w:rPr>
        <w:t xml:space="preserve"> </w:t>
      </w:r>
      <w:r w:rsidRPr="00AD22A9">
        <w:rPr>
          <w:rFonts w:asciiTheme="majorBidi" w:hAnsiTheme="majorBidi" w:cstheme="majorBidi"/>
          <w:i/>
          <w:iCs/>
          <w:sz w:val="24"/>
          <w:szCs w:val="24"/>
          <w:lang w:val="en-US"/>
        </w:rPr>
        <w:t>et al.</w:t>
      </w:r>
      <w:r w:rsidRPr="00BE09EE">
        <w:rPr>
          <w:rFonts w:asciiTheme="majorBidi" w:hAnsiTheme="majorBidi" w:cstheme="majorBidi"/>
          <w:sz w:val="24"/>
          <w:szCs w:val="24"/>
          <w:lang w:val="en-US"/>
        </w:rPr>
        <w:t xml:space="preserve">, 2023). While natural products are often perceived as inherently safe, certain plant-derived compounds may exert adverse effects at high doses or with prolonged exposure (Lambert </w:t>
      </w:r>
      <w:r w:rsidRPr="00E44081">
        <w:rPr>
          <w:rFonts w:asciiTheme="majorBidi" w:hAnsiTheme="majorBidi" w:cstheme="majorBidi"/>
          <w:i/>
          <w:iCs/>
          <w:sz w:val="24"/>
          <w:szCs w:val="24"/>
          <w:lang w:val="en-US"/>
        </w:rPr>
        <w:t>et al.,</w:t>
      </w:r>
      <w:r w:rsidRPr="00BE09EE">
        <w:rPr>
          <w:rFonts w:asciiTheme="majorBidi" w:hAnsiTheme="majorBidi" w:cstheme="majorBidi"/>
          <w:sz w:val="24"/>
          <w:szCs w:val="24"/>
          <w:lang w:val="en-US"/>
        </w:rPr>
        <w:t xml:space="preserve"> 2010).</w:t>
      </w:r>
    </w:p>
    <w:p w14:paraId="75AC99A6" w14:textId="77777777" w:rsidR="0092063C" w:rsidRPr="00BE09EE" w:rsidRDefault="0092063C" w:rsidP="00AD22A9">
      <w:pPr>
        <w:spacing w:before="120" w:after="120" w:line="360" w:lineRule="auto"/>
        <w:ind w:firstLine="340"/>
        <w:jc w:val="both"/>
        <w:rPr>
          <w:rFonts w:asciiTheme="majorBidi" w:hAnsiTheme="majorBidi" w:cstheme="majorBidi"/>
          <w:sz w:val="24"/>
          <w:szCs w:val="24"/>
          <w:lang w:val="en-US"/>
        </w:rPr>
      </w:pPr>
      <w:r w:rsidRPr="00BE09EE">
        <w:rPr>
          <w:rFonts w:asciiTheme="majorBidi" w:hAnsiTheme="majorBidi" w:cstheme="majorBidi"/>
          <w:sz w:val="24"/>
          <w:szCs w:val="24"/>
          <w:lang w:val="en-US"/>
        </w:rPr>
        <w:t xml:space="preserve">This study aims to investigate </w:t>
      </w:r>
      <w:r w:rsidR="00AD22A9" w:rsidRPr="00BE09EE">
        <w:rPr>
          <w:rFonts w:asciiTheme="majorBidi" w:hAnsiTheme="majorBidi" w:cstheme="majorBidi"/>
          <w:sz w:val="24"/>
          <w:szCs w:val="24"/>
          <w:lang w:val="en-US"/>
        </w:rPr>
        <w:t xml:space="preserve">the </w:t>
      </w:r>
      <w:r w:rsidR="00AD22A9">
        <w:rPr>
          <w:rFonts w:asciiTheme="majorBidi" w:hAnsiTheme="majorBidi" w:cstheme="majorBidi"/>
          <w:sz w:val="24"/>
          <w:szCs w:val="24"/>
          <w:lang w:val="en-US"/>
        </w:rPr>
        <w:t xml:space="preserve">phytochemical composition, </w:t>
      </w:r>
      <w:r w:rsidRPr="00BE09EE">
        <w:rPr>
          <w:rFonts w:asciiTheme="majorBidi" w:hAnsiTheme="majorBidi" w:cstheme="majorBidi"/>
          <w:sz w:val="24"/>
          <w:szCs w:val="24"/>
          <w:lang w:val="en-US"/>
        </w:rPr>
        <w:t xml:space="preserve">antioxidant capacity and acute toxicity of various extracts of </w:t>
      </w:r>
      <w:r w:rsidRPr="00AD22A9">
        <w:rPr>
          <w:rFonts w:asciiTheme="majorBidi" w:hAnsiTheme="majorBidi" w:cstheme="majorBidi"/>
          <w:i/>
          <w:iCs/>
          <w:sz w:val="24"/>
          <w:szCs w:val="24"/>
          <w:lang w:val="en-US"/>
        </w:rPr>
        <w:t xml:space="preserve">Origanum </w:t>
      </w:r>
      <w:proofErr w:type="spellStart"/>
      <w:r w:rsidRPr="00AD22A9">
        <w:rPr>
          <w:rFonts w:asciiTheme="majorBidi" w:hAnsiTheme="majorBidi" w:cstheme="majorBidi"/>
          <w:i/>
          <w:iCs/>
          <w:sz w:val="24"/>
          <w:szCs w:val="24"/>
          <w:lang w:val="en-US"/>
        </w:rPr>
        <w:t>majorana</w:t>
      </w:r>
      <w:proofErr w:type="spellEnd"/>
      <w:r w:rsidRPr="00BE09EE">
        <w:rPr>
          <w:rFonts w:asciiTheme="majorBidi" w:hAnsiTheme="majorBidi" w:cstheme="majorBidi"/>
          <w:sz w:val="24"/>
          <w:szCs w:val="24"/>
          <w:lang w:val="en-US"/>
        </w:rPr>
        <w:t xml:space="preserve"> L., particularly focusing on the hydroethanolic extract obtained from the aerial parts of the plant collected in southern Algeria. By evaluating the total phenolic and flavonoid content alongside </w:t>
      </w:r>
      <w:r w:rsidRPr="00AD22A9">
        <w:rPr>
          <w:rFonts w:asciiTheme="majorBidi" w:hAnsiTheme="majorBidi" w:cstheme="majorBidi"/>
          <w:i/>
          <w:iCs/>
          <w:sz w:val="24"/>
          <w:szCs w:val="24"/>
          <w:lang w:val="en-US"/>
        </w:rPr>
        <w:t>in vitro</w:t>
      </w:r>
      <w:r w:rsidRPr="00BE09EE">
        <w:rPr>
          <w:rFonts w:asciiTheme="majorBidi" w:hAnsiTheme="majorBidi" w:cstheme="majorBidi"/>
          <w:sz w:val="24"/>
          <w:szCs w:val="24"/>
          <w:lang w:val="en-US"/>
        </w:rPr>
        <w:t xml:space="preserve"> and </w:t>
      </w:r>
      <w:r w:rsidRPr="00AD22A9">
        <w:rPr>
          <w:rFonts w:asciiTheme="majorBidi" w:hAnsiTheme="majorBidi" w:cstheme="majorBidi"/>
          <w:i/>
          <w:iCs/>
          <w:sz w:val="24"/>
          <w:szCs w:val="24"/>
          <w:lang w:val="en-US"/>
        </w:rPr>
        <w:t>in vivo</w:t>
      </w:r>
      <w:r w:rsidRPr="00BE09EE">
        <w:rPr>
          <w:rFonts w:asciiTheme="majorBidi" w:hAnsiTheme="majorBidi" w:cstheme="majorBidi"/>
          <w:sz w:val="24"/>
          <w:szCs w:val="24"/>
          <w:lang w:val="en-US"/>
        </w:rPr>
        <w:t xml:space="preserve"> assays, this research contributes to the growing body of evidence supporting the plant's medicinal value while ensuring its safety for potential therapeutic applications</w:t>
      </w:r>
      <w:r>
        <w:rPr>
          <w:rFonts w:asciiTheme="majorBidi" w:hAnsiTheme="majorBidi" w:cstheme="majorBidi" w:hint="cs"/>
          <w:sz w:val="24"/>
          <w:szCs w:val="24"/>
          <w:rtl/>
          <w:lang w:val="en-US"/>
        </w:rPr>
        <w:t>.</w:t>
      </w:r>
    </w:p>
    <w:p w14:paraId="6FD73D55" w14:textId="4D968B0C" w:rsidR="00FE62ED" w:rsidRPr="00A569E3" w:rsidRDefault="0092063C" w:rsidP="00A569E3">
      <w:pPr>
        <w:rPr>
          <w:lang w:val="en-US"/>
        </w:rPr>
      </w:pPr>
      <w:r w:rsidRPr="00BE09EE">
        <w:rPr>
          <w:rFonts w:asciiTheme="majorBidi" w:hAnsiTheme="majorBidi" w:cstheme="majorBidi"/>
          <w:sz w:val="24"/>
          <w:szCs w:val="24"/>
          <w:lang w:val="en-US"/>
        </w:rPr>
        <w:br w:type="page"/>
      </w:r>
    </w:p>
    <w:p w14:paraId="2F58EB54" w14:textId="77777777" w:rsidR="00F21F72" w:rsidRPr="00F250FD" w:rsidRDefault="00F21F72" w:rsidP="00F250FD">
      <w:pPr>
        <w:pStyle w:val="Titre1"/>
        <w:numPr>
          <w:ilvl w:val="0"/>
          <w:numId w:val="0"/>
        </w:numPr>
        <w:rPr>
          <w:rFonts w:asciiTheme="majorBidi" w:hAnsiTheme="majorBidi"/>
          <w:color w:val="auto"/>
        </w:rPr>
      </w:pPr>
      <w:bookmarkStart w:id="5" w:name="_Toc201250776"/>
      <w:r w:rsidRPr="00F250FD">
        <w:rPr>
          <w:rFonts w:asciiTheme="majorBidi" w:hAnsiTheme="majorBidi"/>
          <w:color w:val="auto"/>
        </w:rPr>
        <w:lastRenderedPageBreak/>
        <w:t>Conclusion</w:t>
      </w:r>
      <w:bookmarkEnd w:id="5"/>
    </w:p>
    <w:p w14:paraId="0148BC54" w14:textId="77777777" w:rsidR="004F0328" w:rsidRPr="004F0328" w:rsidRDefault="004F0328" w:rsidP="004F0328">
      <w:pPr>
        <w:spacing w:before="120" w:after="120" w:line="360" w:lineRule="auto"/>
        <w:ind w:firstLine="340"/>
        <w:jc w:val="both"/>
        <w:rPr>
          <w:rFonts w:asciiTheme="majorBidi" w:hAnsiTheme="majorBidi" w:cstheme="majorBidi"/>
          <w:sz w:val="24"/>
          <w:szCs w:val="24"/>
          <w:lang w:val="en-US"/>
        </w:rPr>
      </w:pPr>
      <w:r w:rsidRPr="00D232B6">
        <w:rPr>
          <w:rStyle w:val="rynqvb"/>
          <w:rFonts w:asciiTheme="majorBidi" w:hAnsiTheme="majorBidi" w:cstheme="majorBidi"/>
          <w:i/>
          <w:iCs/>
          <w:sz w:val="24"/>
          <w:szCs w:val="24"/>
          <w:lang w:val="en-US"/>
        </w:rPr>
        <w:t xml:space="preserve">Origanum </w:t>
      </w:r>
      <w:proofErr w:type="spellStart"/>
      <w:r w:rsidRPr="00D232B6">
        <w:rPr>
          <w:rStyle w:val="rynqvb"/>
          <w:rFonts w:asciiTheme="majorBidi" w:hAnsiTheme="majorBidi" w:cstheme="majorBidi"/>
          <w:i/>
          <w:iCs/>
          <w:sz w:val="24"/>
          <w:szCs w:val="24"/>
          <w:lang w:val="en-US"/>
        </w:rPr>
        <w:t>majorana</w:t>
      </w:r>
      <w:proofErr w:type="spellEnd"/>
      <w:r w:rsidRPr="00D232B6">
        <w:rPr>
          <w:rStyle w:val="rynqvb"/>
          <w:rFonts w:asciiTheme="majorBidi" w:hAnsiTheme="majorBidi" w:cstheme="majorBidi"/>
          <w:sz w:val="24"/>
          <w:szCs w:val="24"/>
          <w:lang w:val="en-US"/>
        </w:rPr>
        <w:t xml:space="preserve"> L., also known as "sweet marjoram," is widely used in traditional medicine for its anti-inflammatory and antioxidant properties.</w:t>
      </w:r>
      <w:r w:rsidRPr="00D232B6">
        <w:rPr>
          <w:rStyle w:val="hwtze"/>
          <w:rFonts w:asciiTheme="majorBidi" w:hAnsiTheme="majorBidi" w:cstheme="majorBidi"/>
          <w:sz w:val="24"/>
          <w:szCs w:val="24"/>
          <w:lang w:val="en-US"/>
        </w:rPr>
        <w:t xml:space="preserve"> </w:t>
      </w:r>
      <w:r w:rsidRPr="00D232B6">
        <w:rPr>
          <w:rStyle w:val="rynqvb"/>
          <w:rFonts w:asciiTheme="majorBidi" w:hAnsiTheme="majorBidi" w:cstheme="majorBidi"/>
          <w:sz w:val="24"/>
          <w:szCs w:val="24"/>
          <w:lang w:val="en-US"/>
        </w:rPr>
        <w:t>This study aimed to determine its biochemical composition, evaluate its antioxidant activity, and examine its safety through acute toxicity testing and histological analysis.</w:t>
      </w:r>
      <w:r w:rsidR="00F21F72" w:rsidRPr="004F0328">
        <w:rPr>
          <w:rFonts w:asciiTheme="majorBidi" w:hAnsiTheme="majorBidi" w:cstheme="majorBidi"/>
          <w:sz w:val="24"/>
          <w:szCs w:val="24"/>
          <w:lang w:val="en-US"/>
        </w:rPr>
        <w:t xml:space="preserve"> </w:t>
      </w:r>
    </w:p>
    <w:p w14:paraId="5E6D8894" w14:textId="77777777" w:rsidR="00F21F72" w:rsidRPr="007B5693" w:rsidRDefault="00F21F72" w:rsidP="003C1C4D">
      <w:pPr>
        <w:spacing w:before="120" w:after="120" w:line="360" w:lineRule="auto"/>
        <w:ind w:firstLine="340"/>
        <w:jc w:val="both"/>
        <w:rPr>
          <w:rFonts w:asciiTheme="majorBidi" w:hAnsiTheme="majorBidi" w:cstheme="majorBidi"/>
          <w:sz w:val="24"/>
          <w:szCs w:val="24"/>
          <w:lang w:val="en-US"/>
        </w:rPr>
      </w:pPr>
      <w:r w:rsidRPr="007B5693">
        <w:rPr>
          <w:rFonts w:asciiTheme="majorBidi" w:hAnsiTheme="majorBidi" w:cstheme="majorBidi"/>
          <w:sz w:val="24"/>
          <w:szCs w:val="24"/>
          <w:lang w:val="en-US"/>
        </w:rPr>
        <w:t xml:space="preserve">The results showed that the hydroethanolic extract of </w:t>
      </w:r>
      <w:r w:rsidRPr="003C1C4D">
        <w:rPr>
          <w:rFonts w:asciiTheme="majorBidi" w:hAnsiTheme="majorBidi" w:cstheme="majorBidi"/>
          <w:i/>
          <w:iCs/>
          <w:sz w:val="24"/>
          <w:szCs w:val="24"/>
          <w:lang w:val="en-US"/>
        </w:rPr>
        <w:t xml:space="preserve">O. </w:t>
      </w:r>
      <w:proofErr w:type="spellStart"/>
      <w:r w:rsidRPr="003C1C4D">
        <w:rPr>
          <w:rFonts w:asciiTheme="majorBidi" w:hAnsiTheme="majorBidi" w:cstheme="majorBidi"/>
          <w:i/>
          <w:iCs/>
          <w:sz w:val="24"/>
          <w:szCs w:val="24"/>
          <w:lang w:val="en-US"/>
        </w:rPr>
        <w:t>majorana</w:t>
      </w:r>
      <w:proofErr w:type="spellEnd"/>
      <w:r w:rsidR="006B6D87">
        <w:rPr>
          <w:rFonts w:asciiTheme="majorBidi" w:hAnsiTheme="majorBidi" w:cstheme="majorBidi"/>
          <w:i/>
          <w:iCs/>
          <w:sz w:val="24"/>
          <w:szCs w:val="24"/>
          <w:lang w:val="en-US"/>
        </w:rPr>
        <w:t xml:space="preserve"> </w:t>
      </w:r>
      <w:r w:rsidR="003C1C4D">
        <w:rPr>
          <w:rFonts w:asciiTheme="majorBidi" w:hAnsiTheme="majorBidi" w:cstheme="majorBidi"/>
          <w:sz w:val="24"/>
          <w:szCs w:val="24"/>
          <w:lang w:val="en-US"/>
        </w:rPr>
        <w:t xml:space="preserve">L. </w:t>
      </w:r>
      <w:proofErr w:type="gramStart"/>
      <w:r w:rsidRPr="007B5693">
        <w:rPr>
          <w:rFonts w:asciiTheme="majorBidi" w:hAnsiTheme="majorBidi" w:cstheme="majorBidi"/>
          <w:sz w:val="24"/>
          <w:szCs w:val="24"/>
          <w:lang w:val="en-US"/>
        </w:rPr>
        <w:t>can</w:t>
      </w:r>
      <w:proofErr w:type="gramEnd"/>
      <w:r w:rsidRPr="007B5693">
        <w:rPr>
          <w:rFonts w:asciiTheme="majorBidi" w:hAnsiTheme="majorBidi" w:cstheme="majorBidi"/>
          <w:sz w:val="24"/>
          <w:szCs w:val="24"/>
          <w:lang w:val="en-US"/>
        </w:rPr>
        <w:t xml:space="preserve"> be considered as a rich source of polyphenols and flavonoids; it showed a high amount of phenolic compounds compared to other extracts.</w:t>
      </w:r>
    </w:p>
    <w:p w14:paraId="2B1D7A19" w14:textId="77777777" w:rsidR="00F21F72" w:rsidRPr="007B5693" w:rsidRDefault="00F21F72" w:rsidP="00F022D8">
      <w:pPr>
        <w:spacing w:before="120" w:after="120" w:line="360" w:lineRule="auto"/>
        <w:ind w:firstLine="340"/>
        <w:jc w:val="both"/>
        <w:rPr>
          <w:rFonts w:asciiTheme="majorBidi" w:hAnsiTheme="majorBidi" w:cstheme="majorBidi"/>
          <w:sz w:val="24"/>
          <w:szCs w:val="24"/>
          <w:lang w:val="en-US"/>
        </w:rPr>
      </w:pPr>
      <w:r w:rsidRPr="007B5693">
        <w:rPr>
          <w:rFonts w:asciiTheme="majorBidi" w:hAnsiTheme="majorBidi" w:cstheme="majorBidi"/>
          <w:sz w:val="24"/>
          <w:szCs w:val="24"/>
          <w:lang w:val="en-US"/>
        </w:rPr>
        <w:t>The antioxidant activity showed that the</w:t>
      </w:r>
      <w:r w:rsidR="00F022D8">
        <w:rPr>
          <w:rFonts w:asciiTheme="majorBidi" w:hAnsiTheme="majorBidi" w:cstheme="majorBidi"/>
          <w:sz w:val="24"/>
          <w:szCs w:val="24"/>
          <w:lang w:val="en-US"/>
        </w:rPr>
        <w:t xml:space="preserve"> important anti-radical potential of the </w:t>
      </w:r>
      <w:r w:rsidRPr="007B5693">
        <w:rPr>
          <w:rFonts w:asciiTheme="majorBidi" w:hAnsiTheme="majorBidi" w:cstheme="majorBidi"/>
          <w:sz w:val="24"/>
          <w:szCs w:val="24"/>
          <w:lang w:val="en-US"/>
        </w:rPr>
        <w:t>hydroethanolic extract determined by the DPPH method</w:t>
      </w:r>
      <w:r w:rsidR="00F022D8">
        <w:rPr>
          <w:rFonts w:asciiTheme="majorBidi" w:hAnsiTheme="majorBidi" w:cstheme="majorBidi"/>
          <w:sz w:val="24"/>
          <w:szCs w:val="24"/>
          <w:lang w:val="en-US"/>
        </w:rPr>
        <w:t xml:space="preserve"> and in the iron chelation test, </w:t>
      </w:r>
      <w:r w:rsidRPr="007B5693">
        <w:rPr>
          <w:rFonts w:asciiTheme="majorBidi" w:hAnsiTheme="majorBidi" w:cstheme="majorBidi"/>
          <w:sz w:val="24"/>
          <w:szCs w:val="24"/>
          <w:lang w:val="en-US"/>
        </w:rPr>
        <w:t>which is associated with antioxidant potential, was noticeable in the hydroethanolic extract, reflecting the presence of effective electron-donating phytochemical constituents such as phenolics and flavonoids.</w:t>
      </w:r>
    </w:p>
    <w:p w14:paraId="24E1D857" w14:textId="77777777" w:rsidR="00F21F72" w:rsidRDefault="00F21F72" w:rsidP="00F022D8">
      <w:pPr>
        <w:spacing w:before="120" w:after="120" w:line="360" w:lineRule="auto"/>
        <w:ind w:firstLine="340"/>
        <w:jc w:val="both"/>
        <w:rPr>
          <w:rFonts w:asciiTheme="majorBidi" w:hAnsiTheme="majorBidi" w:cstheme="majorBidi"/>
          <w:sz w:val="24"/>
          <w:szCs w:val="24"/>
          <w:lang w:val="en-US"/>
        </w:rPr>
      </w:pPr>
      <w:r w:rsidRPr="00FB67DB">
        <w:rPr>
          <w:rFonts w:asciiTheme="majorBidi" w:hAnsiTheme="majorBidi" w:cstheme="majorBidi"/>
          <w:sz w:val="24"/>
          <w:szCs w:val="24"/>
          <w:lang w:val="en-US"/>
        </w:rPr>
        <w:t>Toxicological evaluation through acute toxicity testing revealed no mortality at doses up to 5g/kg, indicating the extract’s relative safety. However, some physiological effects like reduced appetite and drowsiness were observed at higher doses.</w:t>
      </w:r>
    </w:p>
    <w:p w14:paraId="0735517C" w14:textId="77777777" w:rsidR="00F21F72" w:rsidRPr="002F5A11" w:rsidRDefault="00F21F72" w:rsidP="00F022D8">
      <w:pPr>
        <w:spacing w:before="120" w:after="120" w:line="360" w:lineRule="auto"/>
        <w:ind w:firstLine="340"/>
        <w:jc w:val="both"/>
        <w:rPr>
          <w:rFonts w:asciiTheme="majorBidi" w:hAnsiTheme="majorBidi" w:cstheme="majorBidi"/>
          <w:sz w:val="24"/>
          <w:szCs w:val="24"/>
          <w:lang w:val="en-US"/>
        </w:rPr>
      </w:pPr>
      <w:r w:rsidRPr="00F21F72">
        <w:rPr>
          <w:rStyle w:val="rynqvb"/>
          <w:rFonts w:asciiTheme="majorBidi" w:hAnsiTheme="majorBidi"/>
          <w:sz w:val="24"/>
          <w:szCs w:val="24"/>
          <w:lang w:val="en-US"/>
        </w:rPr>
        <w:t>Histological analysis in this study confirmed the safety of the vital organs studied (liver, heart, kidney), as no pathological changes or signs of tissue damage were recorded. These results indicate that the hydroethanolic extract does not cause significant toxic effects when used at high doses, supporting its safe use in biological and medical applications. Further studies are needed to assess its long-term safety.</w:t>
      </w:r>
    </w:p>
    <w:p w14:paraId="2383A74A" w14:textId="77777777" w:rsidR="00F21F72" w:rsidRDefault="00F21F72" w:rsidP="00F21F72">
      <w:pPr>
        <w:spacing w:before="120" w:after="120" w:line="360" w:lineRule="auto"/>
        <w:ind w:firstLine="340"/>
        <w:rPr>
          <w:rFonts w:asciiTheme="majorBidi" w:hAnsiTheme="majorBidi" w:cstheme="majorBidi"/>
          <w:sz w:val="24"/>
          <w:szCs w:val="24"/>
          <w:lang w:val="en-US"/>
        </w:rPr>
      </w:pPr>
      <w:r>
        <w:rPr>
          <w:rFonts w:asciiTheme="majorBidi" w:hAnsiTheme="majorBidi" w:cstheme="majorBidi"/>
          <w:sz w:val="24"/>
          <w:szCs w:val="24"/>
          <w:lang w:val="en-US"/>
        </w:rPr>
        <w:br w:type="page"/>
      </w:r>
    </w:p>
    <w:p w14:paraId="0CB57FED" w14:textId="77777777" w:rsidR="00B35F92" w:rsidRPr="00F250FD" w:rsidRDefault="00F21F72" w:rsidP="00F250FD">
      <w:pPr>
        <w:pStyle w:val="Titre1"/>
        <w:numPr>
          <w:ilvl w:val="0"/>
          <w:numId w:val="0"/>
        </w:numPr>
        <w:ind w:left="432" w:hanging="432"/>
        <w:rPr>
          <w:rFonts w:asciiTheme="majorBidi" w:eastAsia="Times New Roman" w:hAnsiTheme="majorBidi"/>
          <w:color w:val="auto"/>
          <w:sz w:val="24"/>
          <w:szCs w:val="24"/>
          <w:lang w:eastAsia="fr-FR"/>
        </w:rPr>
      </w:pPr>
      <w:bookmarkStart w:id="6" w:name="_Toc201250777"/>
      <w:r w:rsidRPr="00F250FD">
        <w:rPr>
          <w:rFonts w:asciiTheme="majorBidi" w:hAnsiTheme="majorBidi"/>
          <w:color w:val="auto"/>
        </w:rPr>
        <w:lastRenderedPageBreak/>
        <w:t>Reference</w:t>
      </w:r>
      <w:bookmarkEnd w:id="6"/>
    </w:p>
    <w:p w14:paraId="29F969DC" w14:textId="77777777" w:rsidR="00187471" w:rsidRPr="00B35F92" w:rsidRDefault="00187471" w:rsidP="00D232B6">
      <w:pPr>
        <w:numPr>
          <w:ilvl w:val="0"/>
          <w:numId w:val="27"/>
        </w:numPr>
        <w:spacing w:before="120" w:after="120" w:line="240" w:lineRule="auto"/>
        <w:jc w:val="both"/>
        <w:rPr>
          <w:rFonts w:ascii="Times New Roman" w:eastAsia="Times New Roman" w:hAnsi="Times New Roman" w:cs="Times New Roman"/>
          <w:sz w:val="24"/>
          <w:szCs w:val="24"/>
          <w:lang w:eastAsia="fr-FR"/>
        </w:rPr>
      </w:pPr>
      <w:r w:rsidRPr="00B35F92">
        <w:rPr>
          <w:rFonts w:ascii="Times New Roman" w:eastAsia="Times New Roman" w:hAnsi="Times New Roman" w:cs="Times New Roman"/>
          <w:sz w:val="24"/>
          <w:szCs w:val="24"/>
          <w:lang w:val="en-US" w:eastAsia="fr-FR"/>
        </w:rPr>
        <w:t xml:space="preserve">Abdelbaky, A.S. &amp; Diab, Y.M., 2021. Effect of Various Extraction Methods and Solvent Types </w:t>
      </w:r>
      <w:proofErr w:type="gramStart"/>
      <w:r w:rsidRPr="00B35F92">
        <w:rPr>
          <w:rFonts w:ascii="Times New Roman" w:eastAsia="Times New Roman" w:hAnsi="Times New Roman" w:cs="Times New Roman"/>
          <w:sz w:val="24"/>
          <w:szCs w:val="24"/>
          <w:lang w:val="en-US" w:eastAsia="fr-FR"/>
        </w:rPr>
        <w:t>On</w:t>
      </w:r>
      <w:proofErr w:type="gramEnd"/>
      <w:r w:rsidRPr="00B35F92">
        <w:rPr>
          <w:rFonts w:ascii="Times New Roman" w:eastAsia="Times New Roman" w:hAnsi="Times New Roman" w:cs="Times New Roman"/>
          <w:sz w:val="24"/>
          <w:szCs w:val="24"/>
          <w:lang w:val="en-US" w:eastAsia="fr-FR"/>
        </w:rPr>
        <w:t xml:space="preserve"> Yield, Phenolic and Flavonoid Content and Antioxidant Activity of </w:t>
      </w:r>
      <w:proofErr w:type="spellStart"/>
      <w:r w:rsidRPr="00B35F92">
        <w:rPr>
          <w:rFonts w:ascii="Times New Roman" w:eastAsia="Times New Roman" w:hAnsi="Times New Roman" w:cs="Times New Roman"/>
          <w:i/>
          <w:iCs/>
          <w:sz w:val="24"/>
          <w:szCs w:val="24"/>
          <w:lang w:val="en-US" w:eastAsia="fr-FR"/>
        </w:rPr>
        <w:t>Spathodea</w:t>
      </w:r>
      <w:proofErr w:type="spellEnd"/>
      <w:r w:rsidRPr="00B35F92">
        <w:rPr>
          <w:rFonts w:ascii="Times New Roman" w:eastAsia="Times New Roman" w:hAnsi="Times New Roman" w:cs="Times New Roman"/>
          <w:i/>
          <w:iCs/>
          <w:sz w:val="24"/>
          <w:szCs w:val="24"/>
          <w:lang w:val="en-US" w:eastAsia="fr-FR"/>
        </w:rPr>
        <w:t xml:space="preserve"> </w:t>
      </w:r>
      <w:proofErr w:type="spellStart"/>
      <w:r w:rsidRPr="00B35F92">
        <w:rPr>
          <w:rFonts w:ascii="Times New Roman" w:eastAsia="Times New Roman" w:hAnsi="Times New Roman" w:cs="Times New Roman"/>
          <w:i/>
          <w:iCs/>
          <w:sz w:val="24"/>
          <w:szCs w:val="24"/>
          <w:lang w:val="en-US" w:eastAsia="fr-FR"/>
        </w:rPr>
        <w:t>nilotica</w:t>
      </w:r>
      <w:proofErr w:type="spellEnd"/>
      <w:r w:rsidRPr="00B35F92">
        <w:rPr>
          <w:rFonts w:ascii="Times New Roman" w:eastAsia="Times New Roman" w:hAnsi="Times New Roman" w:cs="Times New Roman"/>
          <w:sz w:val="24"/>
          <w:szCs w:val="24"/>
          <w:lang w:val="en-US" w:eastAsia="fr-FR"/>
        </w:rPr>
        <w:t xml:space="preserve"> Leaves. </w:t>
      </w:r>
      <w:proofErr w:type="spellStart"/>
      <w:r w:rsidRPr="00B35F92">
        <w:rPr>
          <w:rFonts w:ascii="Times New Roman" w:eastAsia="Times New Roman" w:hAnsi="Times New Roman" w:cs="Times New Roman"/>
          <w:i/>
          <w:iCs/>
          <w:sz w:val="24"/>
          <w:szCs w:val="24"/>
          <w:lang w:eastAsia="fr-FR"/>
        </w:rPr>
        <w:t>Egyptian</w:t>
      </w:r>
      <w:proofErr w:type="spellEnd"/>
      <w:r w:rsidRPr="00B35F92">
        <w:rPr>
          <w:rFonts w:ascii="Times New Roman" w:eastAsia="Times New Roman" w:hAnsi="Times New Roman" w:cs="Times New Roman"/>
          <w:i/>
          <w:iCs/>
          <w:sz w:val="24"/>
          <w:szCs w:val="24"/>
          <w:lang w:eastAsia="fr-FR"/>
        </w:rPr>
        <w:t xml:space="preserve"> Journal of </w:t>
      </w:r>
      <w:proofErr w:type="spellStart"/>
      <w:r w:rsidRPr="00B35F92">
        <w:rPr>
          <w:rFonts w:ascii="Times New Roman" w:eastAsia="Times New Roman" w:hAnsi="Times New Roman" w:cs="Times New Roman"/>
          <w:i/>
          <w:iCs/>
          <w:sz w:val="24"/>
          <w:szCs w:val="24"/>
          <w:lang w:eastAsia="fr-FR"/>
        </w:rPr>
        <w:t>Chemistry</w:t>
      </w:r>
      <w:proofErr w:type="spellEnd"/>
      <w:r w:rsidRPr="00B35F92">
        <w:rPr>
          <w:rFonts w:ascii="Times New Roman" w:eastAsia="Times New Roman" w:hAnsi="Times New Roman" w:cs="Times New Roman"/>
          <w:sz w:val="24"/>
          <w:szCs w:val="24"/>
          <w:lang w:eastAsia="fr-FR"/>
        </w:rPr>
        <w:t xml:space="preserve">, 64(12), pp.7583–7589. </w:t>
      </w:r>
    </w:p>
    <w:p w14:paraId="605EF0B1" w14:textId="77777777" w:rsidR="00187471" w:rsidRPr="00B35F92" w:rsidRDefault="00187471" w:rsidP="00D232B6">
      <w:pPr>
        <w:numPr>
          <w:ilvl w:val="0"/>
          <w:numId w:val="27"/>
        </w:numPr>
        <w:spacing w:before="120" w:after="120" w:line="240" w:lineRule="auto"/>
        <w:jc w:val="both"/>
        <w:rPr>
          <w:rFonts w:ascii="Times New Roman" w:eastAsia="Times New Roman" w:hAnsi="Times New Roman" w:cs="Times New Roman"/>
          <w:sz w:val="24"/>
          <w:szCs w:val="24"/>
          <w:lang w:val="en-US" w:eastAsia="fr-FR"/>
        </w:rPr>
      </w:pPr>
      <w:proofErr w:type="spellStart"/>
      <w:r w:rsidRPr="00B35F92">
        <w:rPr>
          <w:rFonts w:ascii="Times New Roman" w:eastAsia="Times New Roman" w:hAnsi="Times New Roman" w:cs="Times New Roman"/>
          <w:sz w:val="24"/>
          <w:szCs w:val="24"/>
          <w:lang w:val="en-US" w:eastAsia="fr-FR"/>
        </w:rPr>
        <w:t>Aboul-Enein</w:t>
      </w:r>
      <w:proofErr w:type="spellEnd"/>
      <w:r w:rsidRPr="00B35F92">
        <w:rPr>
          <w:rFonts w:ascii="Times New Roman" w:eastAsia="Times New Roman" w:hAnsi="Times New Roman" w:cs="Times New Roman"/>
          <w:sz w:val="24"/>
          <w:szCs w:val="24"/>
          <w:lang w:val="en-US" w:eastAsia="fr-FR"/>
        </w:rPr>
        <w:t>, A.M., El Baz, F.K., El-</w:t>
      </w:r>
      <w:proofErr w:type="spellStart"/>
      <w:r w:rsidRPr="00B35F92">
        <w:rPr>
          <w:rFonts w:ascii="Times New Roman" w:eastAsia="Times New Roman" w:hAnsi="Times New Roman" w:cs="Times New Roman"/>
          <w:sz w:val="24"/>
          <w:szCs w:val="24"/>
          <w:lang w:val="en-US" w:eastAsia="fr-FR"/>
        </w:rPr>
        <w:t>Baroty</w:t>
      </w:r>
      <w:proofErr w:type="spellEnd"/>
      <w:r w:rsidRPr="00B35F92">
        <w:rPr>
          <w:rFonts w:ascii="Times New Roman" w:eastAsia="Times New Roman" w:hAnsi="Times New Roman" w:cs="Times New Roman"/>
          <w:sz w:val="24"/>
          <w:szCs w:val="24"/>
          <w:lang w:val="en-US" w:eastAsia="fr-FR"/>
        </w:rPr>
        <w:t xml:space="preserve">, G.S., Youssef, A.M. &amp; Abd El-Baky, H.H., 2003. Antioxidant activity of algal extracts on lipid </w:t>
      </w:r>
      <w:proofErr w:type="spellStart"/>
      <w:r w:rsidRPr="00B35F92">
        <w:rPr>
          <w:rFonts w:ascii="Times New Roman" w:eastAsia="Times New Roman" w:hAnsi="Times New Roman" w:cs="Times New Roman"/>
          <w:sz w:val="24"/>
          <w:szCs w:val="24"/>
          <w:lang w:val="en-US" w:eastAsia="fr-FR"/>
        </w:rPr>
        <w:t>peroxideation</w:t>
      </w:r>
      <w:proofErr w:type="spellEnd"/>
      <w:r w:rsidRPr="00B35F92">
        <w:rPr>
          <w:rFonts w:ascii="Times New Roman" w:eastAsia="Times New Roman" w:hAnsi="Times New Roman" w:cs="Times New Roman"/>
          <w:sz w:val="24"/>
          <w:szCs w:val="24"/>
          <w:lang w:val="en-US" w:eastAsia="fr-FR"/>
        </w:rPr>
        <w:t xml:space="preserve">. </w:t>
      </w:r>
      <w:r w:rsidRPr="00B35F92">
        <w:rPr>
          <w:rFonts w:ascii="Times New Roman" w:eastAsia="Times New Roman" w:hAnsi="Times New Roman" w:cs="Times New Roman"/>
          <w:i/>
          <w:iCs/>
          <w:sz w:val="24"/>
          <w:szCs w:val="24"/>
          <w:lang w:val="en-US" w:eastAsia="fr-FR"/>
        </w:rPr>
        <w:t>Journal of Medical Sciences</w:t>
      </w:r>
      <w:r w:rsidRPr="00B35F92">
        <w:rPr>
          <w:rFonts w:ascii="Times New Roman" w:eastAsia="Times New Roman" w:hAnsi="Times New Roman" w:cs="Times New Roman"/>
          <w:sz w:val="24"/>
          <w:szCs w:val="24"/>
          <w:lang w:val="en-US" w:eastAsia="fr-FR"/>
        </w:rPr>
        <w:t>, 3, pp.87-98.</w:t>
      </w:r>
    </w:p>
    <w:p w14:paraId="354492FD" w14:textId="77777777" w:rsidR="00187471" w:rsidRPr="00B35F92" w:rsidRDefault="00187471" w:rsidP="00D232B6">
      <w:pPr>
        <w:numPr>
          <w:ilvl w:val="0"/>
          <w:numId w:val="27"/>
        </w:numPr>
        <w:spacing w:before="120" w:after="120" w:line="240" w:lineRule="auto"/>
        <w:jc w:val="both"/>
        <w:rPr>
          <w:rFonts w:ascii="Times New Roman" w:eastAsia="Times New Roman" w:hAnsi="Times New Roman" w:cs="Times New Roman"/>
          <w:sz w:val="24"/>
          <w:szCs w:val="24"/>
          <w:lang w:eastAsia="fr-FR"/>
        </w:rPr>
      </w:pPr>
      <w:r w:rsidRPr="004D7D1A">
        <w:rPr>
          <w:rFonts w:ascii="Times New Roman" w:eastAsia="Times New Roman" w:hAnsi="Times New Roman" w:cs="Times New Roman"/>
          <w:sz w:val="24"/>
          <w:szCs w:val="24"/>
          <w:lang w:val="en-US" w:eastAsia="fr-FR"/>
        </w:rPr>
        <w:t xml:space="preserve">Abu-Darwish, M.S., Cabral, C., Ferreira, I. V., Gonçalves, M. J., Cavaleiro, C., Cruz, M. T., &amp; Salgueiro, L., 2016. </w:t>
      </w:r>
      <w:r w:rsidRPr="00B35F92">
        <w:rPr>
          <w:rFonts w:ascii="Times New Roman" w:eastAsia="Times New Roman" w:hAnsi="Times New Roman" w:cs="Times New Roman"/>
          <w:sz w:val="24"/>
          <w:szCs w:val="24"/>
          <w:lang w:val="en-US" w:eastAsia="fr-FR"/>
        </w:rPr>
        <w:t xml:space="preserve">Toxicological assessment of </w:t>
      </w:r>
      <w:r w:rsidRPr="00B35F92">
        <w:rPr>
          <w:rFonts w:ascii="Times New Roman" w:eastAsia="Times New Roman" w:hAnsi="Times New Roman" w:cs="Times New Roman"/>
          <w:i/>
          <w:iCs/>
          <w:sz w:val="24"/>
          <w:szCs w:val="24"/>
          <w:lang w:val="en-US" w:eastAsia="fr-FR"/>
        </w:rPr>
        <w:t xml:space="preserve">Origanum </w:t>
      </w:r>
      <w:proofErr w:type="spellStart"/>
      <w:r w:rsidRPr="00B35F92">
        <w:rPr>
          <w:rFonts w:ascii="Times New Roman" w:eastAsia="Times New Roman" w:hAnsi="Times New Roman" w:cs="Times New Roman"/>
          <w:i/>
          <w:iCs/>
          <w:sz w:val="24"/>
          <w:szCs w:val="24"/>
          <w:lang w:val="en-US" w:eastAsia="fr-FR"/>
        </w:rPr>
        <w:t>majorana</w:t>
      </w:r>
      <w:proofErr w:type="spellEnd"/>
      <w:r w:rsidRPr="00B35F92">
        <w:rPr>
          <w:rFonts w:ascii="Times New Roman" w:eastAsia="Times New Roman" w:hAnsi="Times New Roman" w:cs="Times New Roman"/>
          <w:sz w:val="24"/>
          <w:szCs w:val="24"/>
          <w:lang w:val="en-US" w:eastAsia="fr-FR"/>
        </w:rPr>
        <w:t xml:space="preserve"> essential oil on fertility and reproductive performance of male rats. </w:t>
      </w:r>
      <w:r w:rsidRPr="00B35F92">
        <w:rPr>
          <w:rFonts w:ascii="Times New Roman" w:eastAsia="Times New Roman" w:hAnsi="Times New Roman" w:cs="Times New Roman"/>
          <w:i/>
          <w:iCs/>
          <w:sz w:val="24"/>
          <w:szCs w:val="24"/>
          <w:lang w:eastAsia="fr-FR"/>
        </w:rPr>
        <w:t xml:space="preserve">Journal of </w:t>
      </w:r>
      <w:proofErr w:type="spellStart"/>
      <w:r w:rsidRPr="00B35F92">
        <w:rPr>
          <w:rFonts w:ascii="Times New Roman" w:eastAsia="Times New Roman" w:hAnsi="Times New Roman" w:cs="Times New Roman"/>
          <w:i/>
          <w:iCs/>
          <w:sz w:val="24"/>
          <w:szCs w:val="24"/>
          <w:lang w:eastAsia="fr-FR"/>
        </w:rPr>
        <w:t>Medicinal</w:t>
      </w:r>
      <w:proofErr w:type="spellEnd"/>
      <w:r w:rsidRPr="00B35F92">
        <w:rPr>
          <w:rFonts w:ascii="Times New Roman" w:eastAsia="Times New Roman" w:hAnsi="Times New Roman" w:cs="Times New Roman"/>
          <w:i/>
          <w:iCs/>
          <w:sz w:val="24"/>
          <w:szCs w:val="24"/>
          <w:lang w:eastAsia="fr-FR"/>
        </w:rPr>
        <w:t xml:space="preserve"> Plants </w:t>
      </w:r>
      <w:proofErr w:type="spellStart"/>
      <w:r w:rsidRPr="00B35F92">
        <w:rPr>
          <w:rFonts w:ascii="Times New Roman" w:eastAsia="Times New Roman" w:hAnsi="Times New Roman" w:cs="Times New Roman"/>
          <w:i/>
          <w:iCs/>
          <w:sz w:val="24"/>
          <w:szCs w:val="24"/>
          <w:lang w:eastAsia="fr-FR"/>
        </w:rPr>
        <w:t>Research</w:t>
      </w:r>
      <w:proofErr w:type="spellEnd"/>
      <w:r w:rsidRPr="00B35F92">
        <w:rPr>
          <w:rFonts w:ascii="Times New Roman" w:eastAsia="Times New Roman" w:hAnsi="Times New Roman" w:cs="Times New Roman"/>
          <w:sz w:val="24"/>
          <w:szCs w:val="24"/>
          <w:lang w:eastAsia="fr-FR"/>
        </w:rPr>
        <w:t>, 10(8), pp.119-125.</w:t>
      </w:r>
    </w:p>
    <w:p w14:paraId="22C7C1D6" w14:textId="77777777" w:rsidR="00187471" w:rsidRPr="00B35F92" w:rsidRDefault="00187471" w:rsidP="00D232B6">
      <w:pPr>
        <w:numPr>
          <w:ilvl w:val="0"/>
          <w:numId w:val="27"/>
        </w:numPr>
        <w:spacing w:before="120" w:after="120" w:line="240" w:lineRule="auto"/>
        <w:jc w:val="both"/>
        <w:rPr>
          <w:rFonts w:ascii="Times New Roman" w:eastAsia="Times New Roman" w:hAnsi="Times New Roman" w:cs="Times New Roman"/>
          <w:sz w:val="24"/>
          <w:szCs w:val="24"/>
          <w:lang w:val="en-US" w:eastAsia="fr-FR"/>
        </w:rPr>
      </w:pPr>
      <w:r w:rsidRPr="00B35F92">
        <w:rPr>
          <w:rFonts w:ascii="Times New Roman" w:eastAsia="Times New Roman" w:hAnsi="Times New Roman" w:cs="Times New Roman"/>
          <w:sz w:val="24"/>
          <w:szCs w:val="24"/>
          <w:lang w:eastAsia="fr-FR"/>
        </w:rPr>
        <w:t xml:space="preserve">Albuquerque, B.R., </w:t>
      </w:r>
      <w:proofErr w:type="spellStart"/>
      <w:r w:rsidRPr="00B35F92">
        <w:rPr>
          <w:rFonts w:ascii="Times New Roman" w:eastAsia="Times New Roman" w:hAnsi="Times New Roman" w:cs="Times New Roman"/>
          <w:sz w:val="24"/>
          <w:szCs w:val="24"/>
          <w:lang w:eastAsia="fr-FR"/>
        </w:rPr>
        <w:t>Heleno</w:t>
      </w:r>
      <w:proofErr w:type="spellEnd"/>
      <w:r w:rsidRPr="00B35F92">
        <w:rPr>
          <w:rFonts w:ascii="Times New Roman" w:eastAsia="Times New Roman" w:hAnsi="Times New Roman" w:cs="Times New Roman"/>
          <w:sz w:val="24"/>
          <w:szCs w:val="24"/>
          <w:lang w:eastAsia="fr-FR"/>
        </w:rPr>
        <w:t xml:space="preserve">, S.A., Oliveira, M.B.P., Barros, L. &amp; Ferreira, I.C., 2021. </w:t>
      </w:r>
      <w:r w:rsidRPr="00B35F92">
        <w:rPr>
          <w:rFonts w:ascii="Times New Roman" w:eastAsia="Times New Roman" w:hAnsi="Times New Roman" w:cs="Times New Roman"/>
          <w:sz w:val="24"/>
          <w:szCs w:val="24"/>
          <w:lang w:val="en-US" w:eastAsia="fr-FR"/>
        </w:rPr>
        <w:t xml:space="preserve">Phenolic compounds: Current industrial applications, limitations and future challenges. </w:t>
      </w:r>
      <w:r w:rsidRPr="00B35F92">
        <w:rPr>
          <w:rFonts w:ascii="Times New Roman" w:eastAsia="Times New Roman" w:hAnsi="Times New Roman" w:cs="Times New Roman"/>
          <w:i/>
          <w:iCs/>
          <w:sz w:val="24"/>
          <w:szCs w:val="24"/>
          <w:lang w:val="en-US" w:eastAsia="fr-FR"/>
        </w:rPr>
        <w:t>Food &amp; Function</w:t>
      </w:r>
      <w:r w:rsidRPr="00B35F92">
        <w:rPr>
          <w:rFonts w:ascii="Times New Roman" w:eastAsia="Times New Roman" w:hAnsi="Times New Roman" w:cs="Times New Roman"/>
          <w:sz w:val="24"/>
          <w:szCs w:val="24"/>
          <w:lang w:val="en-US" w:eastAsia="fr-FR"/>
        </w:rPr>
        <w:t>, 12(1), pp.14–29.</w:t>
      </w:r>
    </w:p>
    <w:p w14:paraId="646404FC" w14:textId="77777777" w:rsidR="00187471" w:rsidRPr="00B35F92" w:rsidRDefault="00187471" w:rsidP="00D232B6">
      <w:pPr>
        <w:numPr>
          <w:ilvl w:val="0"/>
          <w:numId w:val="27"/>
        </w:numPr>
        <w:spacing w:before="120" w:after="120" w:line="240" w:lineRule="auto"/>
        <w:jc w:val="both"/>
        <w:rPr>
          <w:rFonts w:ascii="Times New Roman" w:eastAsia="Times New Roman" w:hAnsi="Times New Roman" w:cs="Times New Roman"/>
          <w:sz w:val="24"/>
          <w:szCs w:val="24"/>
          <w:lang w:eastAsia="fr-FR"/>
        </w:rPr>
      </w:pPr>
      <w:proofErr w:type="spellStart"/>
      <w:r w:rsidRPr="00B35F92">
        <w:rPr>
          <w:rFonts w:ascii="Times New Roman" w:eastAsia="Times New Roman" w:hAnsi="Times New Roman" w:cs="Times New Roman"/>
          <w:sz w:val="24"/>
          <w:szCs w:val="24"/>
          <w:lang w:val="en-US" w:eastAsia="fr-FR"/>
        </w:rPr>
        <w:t>AlShaal</w:t>
      </w:r>
      <w:proofErr w:type="spellEnd"/>
      <w:r w:rsidRPr="00B35F92">
        <w:rPr>
          <w:rFonts w:ascii="Times New Roman" w:eastAsia="Times New Roman" w:hAnsi="Times New Roman" w:cs="Times New Roman"/>
          <w:sz w:val="24"/>
          <w:szCs w:val="24"/>
          <w:lang w:val="en-US" w:eastAsia="fr-FR"/>
        </w:rPr>
        <w:t xml:space="preserve">, S., </w:t>
      </w:r>
      <w:proofErr w:type="spellStart"/>
      <w:r w:rsidRPr="00B35F92">
        <w:rPr>
          <w:rFonts w:ascii="Times New Roman" w:eastAsia="Times New Roman" w:hAnsi="Times New Roman" w:cs="Times New Roman"/>
          <w:sz w:val="24"/>
          <w:szCs w:val="24"/>
          <w:lang w:val="en-US" w:eastAsia="fr-FR"/>
        </w:rPr>
        <w:t>Karabet</w:t>
      </w:r>
      <w:proofErr w:type="spellEnd"/>
      <w:r w:rsidRPr="00B35F92">
        <w:rPr>
          <w:rFonts w:ascii="Times New Roman" w:eastAsia="Times New Roman" w:hAnsi="Times New Roman" w:cs="Times New Roman"/>
          <w:sz w:val="24"/>
          <w:szCs w:val="24"/>
          <w:lang w:val="en-US" w:eastAsia="fr-FR"/>
        </w:rPr>
        <w:t xml:space="preserve">, F. &amp; Daghestani, M., 2019. Determination of the antioxidant properties of the Syrian </w:t>
      </w:r>
      <w:r w:rsidRPr="00D01541">
        <w:rPr>
          <w:rFonts w:ascii="Times New Roman" w:eastAsia="Times New Roman" w:hAnsi="Times New Roman" w:cs="Times New Roman"/>
          <w:i/>
          <w:iCs/>
          <w:sz w:val="24"/>
          <w:szCs w:val="24"/>
          <w:lang w:val="en-US" w:eastAsia="fr-FR"/>
        </w:rPr>
        <w:t>olive</w:t>
      </w:r>
      <w:r w:rsidRPr="00B35F92">
        <w:rPr>
          <w:rFonts w:ascii="Times New Roman" w:eastAsia="Times New Roman" w:hAnsi="Times New Roman" w:cs="Times New Roman"/>
          <w:sz w:val="24"/>
          <w:szCs w:val="24"/>
          <w:lang w:val="en-US" w:eastAsia="fr-FR"/>
        </w:rPr>
        <w:t xml:space="preserve"> leaves extracts and isolation oleuropein by HPLC techniques. </w:t>
      </w:r>
      <w:proofErr w:type="spellStart"/>
      <w:r w:rsidRPr="00B35F92">
        <w:rPr>
          <w:rFonts w:ascii="Times New Roman" w:eastAsia="Times New Roman" w:hAnsi="Times New Roman" w:cs="Times New Roman"/>
          <w:i/>
          <w:iCs/>
          <w:sz w:val="24"/>
          <w:szCs w:val="24"/>
          <w:lang w:eastAsia="fr-FR"/>
        </w:rPr>
        <w:t>Analytical</w:t>
      </w:r>
      <w:proofErr w:type="spellEnd"/>
      <w:r w:rsidRPr="00B35F92">
        <w:rPr>
          <w:rFonts w:ascii="Times New Roman" w:eastAsia="Times New Roman" w:hAnsi="Times New Roman" w:cs="Times New Roman"/>
          <w:i/>
          <w:iCs/>
          <w:sz w:val="24"/>
          <w:szCs w:val="24"/>
          <w:lang w:eastAsia="fr-FR"/>
        </w:rPr>
        <w:t xml:space="preserve"> and </w:t>
      </w:r>
      <w:proofErr w:type="spellStart"/>
      <w:r w:rsidRPr="00B35F92">
        <w:rPr>
          <w:rFonts w:ascii="Times New Roman" w:eastAsia="Times New Roman" w:hAnsi="Times New Roman" w:cs="Times New Roman"/>
          <w:i/>
          <w:iCs/>
          <w:sz w:val="24"/>
          <w:szCs w:val="24"/>
          <w:lang w:eastAsia="fr-FR"/>
        </w:rPr>
        <w:t>Bioanalytical</w:t>
      </w:r>
      <w:proofErr w:type="spellEnd"/>
      <w:r w:rsidRPr="00B35F92">
        <w:rPr>
          <w:rFonts w:ascii="Times New Roman" w:eastAsia="Times New Roman" w:hAnsi="Times New Roman" w:cs="Times New Roman"/>
          <w:i/>
          <w:iCs/>
          <w:sz w:val="24"/>
          <w:szCs w:val="24"/>
          <w:lang w:eastAsia="fr-FR"/>
        </w:rPr>
        <w:t xml:space="preserve"> </w:t>
      </w:r>
      <w:proofErr w:type="spellStart"/>
      <w:r w:rsidRPr="00B35F92">
        <w:rPr>
          <w:rFonts w:ascii="Times New Roman" w:eastAsia="Times New Roman" w:hAnsi="Times New Roman" w:cs="Times New Roman"/>
          <w:i/>
          <w:iCs/>
          <w:sz w:val="24"/>
          <w:szCs w:val="24"/>
          <w:lang w:eastAsia="fr-FR"/>
        </w:rPr>
        <w:t>Chemistry</w:t>
      </w:r>
      <w:proofErr w:type="spellEnd"/>
      <w:r w:rsidRPr="00B35F92">
        <w:rPr>
          <w:rFonts w:ascii="Times New Roman" w:eastAsia="Times New Roman" w:hAnsi="Times New Roman" w:cs="Times New Roman"/>
          <w:i/>
          <w:iCs/>
          <w:sz w:val="24"/>
          <w:szCs w:val="24"/>
          <w:lang w:eastAsia="fr-FR"/>
        </w:rPr>
        <w:t xml:space="preserve"> </w:t>
      </w:r>
      <w:proofErr w:type="spellStart"/>
      <w:r w:rsidRPr="00B35F92">
        <w:rPr>
          <w:rFonts w:ascii="Times New Roman" w:eastAsia="Times New Roman" w:hAnsi="Times New Roman" w:cs="Times New Roman"/>
          <w:i/>
          <w:iCs/>
          <w:sz w:val="24"/>
          <w:szCs w:val="24"/>
          <w:lang w:eastAsia="fr-FR"/>
        </w:rPr>
        <w:t>Research</w:t>
      </w:r>
      <w:proofErr w:type="spellEnd"/>
      <w:r w:rsidRPr="00B35F92">
        <w:rPr>
          <w:rFonts w:ascii="Times New Roman" w:eastAsia="Times New Roman" w:hAnsi="Times New Roman" w:cs="Times New Roman"/>
          <w:sz w:val="24"/>
          <w:szCs w:val="24"/>
          <w:lang w:eastAsia="fr-FR"/>
        </w:rPr>
        <w:t>, 6, pp.97–110.</w:t>
      </w:r>
    </w:p>
    <w:p w14:paraId="6C201402" w14:textId="77777777" w:rsidR="00187471" w:rsidRPr="00B35F92" w:rsidRDefault="00187471" w:rsidP="00D232B6">
      <w:pPr>
        <w:numPr>
          <w:ilvl w:val="0"/>
          <w:numId w:val="27"/>
        </w:numPr>
        <w:spacing w:before="120" w:after="120" w:line="240" w:lineRule="auto"/>
        <w:jc w:val="both"/>
        <w:rPr>
          <w:rFonts w:ascii="Times New Roman" w:eastAsia="Times New Roman" w:hAnsi="Times New Roman" w:cs="Times New Roman"/>
          <w:sz w:val="24"/>
          <w:szCs w:val="24"/>
          <w:lang w:eastAsia="fr-FR"/>
        </w:rPr>
      </w:pPr>
      <w:proofErr w:type="spellStart"/>
      <w:r w:rsidRPr="00B35F92">
        <w:rPr>
          <w:rFonts w:ascii="Times New Roman" w:eastAsia="Times New Roman" w:hAnsi="Times New Roman" w:cs="Times New Roman"/>
          <w:sz w:val="24"/>
          <w:szCs w:val="24"/>
          <w:lang w:val="en-US" w:eastAsia="fr-FR"/>
        </w:rPr>
        <w:t>Annapandian</w:t>
      </w:r>
      <w:proofErr w:type="spellEnd"/>
      <w:r w:rsidRPr="00B35F92">
        <w:rPr>
          <w:rFonts w:ascii="Times New Roman" w:eastAsia="Times New Roman" w:hAnsi="Times New Roman" w:cs="Times New Roman"/>
          <w:sz w:val="24"/>
          <w:szCs w:val="24"/>
          <w:lang w:val="en-US" w:eastAsia="fr-FR"/>
        </w:rPr>
        <w:t xml:space="preserve">, V.M., </w:t>
      </w:r>
      <w:proofErr w:type="spellStart"/>
      <w:r w:rsidRPr="00B35F92">
        <w:rPr>
          <w:rFonts w:ascii="Times New Roman" w:eastAsia="Times New Roman" w:hAnsi="Times New Roman" w:cs="Times New Roman"/>
          <w:sz w:val="24"/>
          <w:szCs w:val="24"/>
          <w:lang w:val="en-US" w:eastAsia="fr-FR"/>
        </w:rPr>
        <w:t>Sundaram</w:t>
      </w:r>
      <w:proofErr w:type="spellEnd"/>
      <w:r w:rsidRPr="00B35F92">
        <w:rPr>
          <w:rFonts w:ascii="Times New Roman" w:eastAsia="Times New Roman" w:hAnsi="Times New Roman" w:cs="Times New Roman"/>
          <w:sz w:val="24"/>
          <w:szCs w:val="24"/>
          <w:lang w:val="en-US" w:eastAsia="fr-FR"/>
        </w:rPr>
        <w:t xml:space="preserve">, R. &amp; Shanmuga, S., 2017. Phytochemical Evaluation and In vitro Antioxidant Activity of Various Solvent Extracts of </w:t>
      </w:r>
      <w:r w:rsidRPr="00B35F92">
        <w:rPr>
          <w:rFonts w:ascii="Times New Roman" w:eastAsia="Times New Roman" w:hAnsi="Times New Roman" w:cs="Times New Roman"/>
          <w:i/>
          <w:iCs/>
          <w:sz w:val="24"/>
          <w:szCs w:val="24"/>
          <w:lang w:val="en-US" w:eastAsia="fr-FR"/>
        </w:rPr>
        <w:t>Leucas aspera</w:t>
      </w:r>
      <w:r w:rsidRPr="00B35F92">
        <w:rPr>
          <w:rFonts w:ascii="Times New Roman" w:eastAsia="Times New Roman" w:hAnsi="Times New Roman" w:cs="Times New Roman"/>
          <w:sz w:val="24"/>
          <w:szCs w:val="24"/>
          <w:lang w:val="en-US" w:eastAsia="fr-FR"/>
        </w:rPr>
        <w:t xml:space="preserve"> (Willd.) </w:t>
      </w:r>
      <w:r w:rsidRPr="00B35F92">
        <w:rPr>
          <w:rFonts w:ascii="Times New Roman" w:eastAsia="Times New Roman" w:hAnsi="Times New Roman" w:cs="Times New Roman"/>
          <w:sz w:val="24"/>
          <w:szCs w:val="24"/>
          <w:lang w:eastAsia="fr-FR"/>
        </w:rPr>
        <w:t xml:space="preserve">Link </w:t>
      </w:r>
      <w:proofErr w:type="spellStart"/>
      <w:r w:rsidRPr="00B35F92">
        <w:rPr>
          <w:rFonts w:ascii="Times New Roman" w:eastAsia="Times New Roman" w:hAnsi="Times New Roman" w:cs="Times New Roman"/>
          <w:sz w:val="24"/>
          <w:szCs w:val="24"/>
          <w:lang w:eastAsia="fr-FR"/>
        </w:rPr>
        <w:t>Leaves</w:t>
      </w:r>
      <w:proofErr w:type="spellEnd"/>
      <w:r w:rsidRPr="00B35F92">
        <w:rPr>
          <w:rFonts w:ascii="Times New Roman" w:eastAsia="Times New Roman" w:hAnsi="Times New Roman" w:cs="Times New Roman"/>
          <w:sz w:val="24"/>
          <w:szCs w:val="24"/>
          <w:lang w:eastAsia="fr-FR"/>
        </w:rPr>
        <w:t xml:space="preserve">. </w:t>
      </w:r>
      <w:r w:rsidRPr="00B35F92">
        <w:rPr>
          <w:rFonts w:ascii="Times New Roman" w:eastAsia="Times New Roman" w:hAnsi="Times New Roman" w:cs="Times New Roman"/>
          <w:i/>
          <w:iCs/>
          <w:sz w:val="24"/>
          <w:szCs w:val="24"/>
          <w:lang w:eastAsia="fr-FR"/>
        </w:rPr>
        <w:t xml:space="preserve">Free </w:t>
      </w:r>
      <w:proofErr w:type="spellStart"/>
      <w:r w:rsidRPr="00B35F92">
        <w:rPr>
          <w:rFonts w:ascii="Times New Roman" w:eastAsia="Times New Roman" w:hAnsi="Times New Roman" w:cs="Times New Roman"/>
          <w:i/>
          <w:iCs/>
          <w:sz w:val="24"/>
          <w:szCs w:val="24"/>
          <w:lang w:eastAsia="fr-FR"/>
        </w:rPr>
        <w:t>Radicals</w:t>
      </w:r>
      <w:proofErr w:type="spellEnd"/>
      <w:r w:rsidRPr="00B35F92">
        <w:rPr>
          <w:rFonts w:ascii="Times New Roman" w:eastAsia="Times New Roman" w:hAnsi="Times New Roman" w:cs="Times New Roman"/>
          <w:i/>
          <w:iCs/>
          <w:sz w:val="24"/>
          <w:szCs w:val="24"/>
          <w:lang w:eastAsia="fr-FR"/>
        </w:rPr>
        <w:t xml:space="preserve"> and </w:t>
      </w:r>
      <w:proofErr w:type="spellStart"/>
      <w:r w:rsidRPr="00B35F92">
        <w:rPr>
          <w:rFonts w:ascii="Times New Roman" w:eastAsia="Times New Roman" w:hAnsi="Times New Roman" w:cs="Times New Roman"/>
          <w:i/>
          <w:iCs/>
          <w:sz w:val="24"/>
          <w:szCs w:val="24"/>
          <w:lang w:eastAsia="fr-FR"/>
        </w:rPr>
        <w:t>Antioxidants</w:t>
      </w:r>
      <w:proofErr w:type="spellEnd"/>
      <w:r w:rsidRPr="00B35F92">
        <w:rPr>
          <w:rFonts w:ascii="Times New Roman" w:eastAsia="Times New Roman" w:hAnsi="Times New Roman" w:cs="Times New Roman"/>
          <w:sz w:val="24"/>
          <w:szCs w:val="24"/>
          <w:lang w:eastAsia="fr-FR"/>
        </w:rPr>
        <w:t>, 7(2), pp.166–171.</w:t>
      </w:r>
    </w:p>
    <w:p w14:paraId="25AC701D" w14:textId="77777777" w:rsidR="00187471" w:rsidRPr="00B35F92" w:rsidRDefault="00187471" w:rsidP="00D232B6">
      <w:pPr>
        <w:numPr>
          <w:ilvl w:val="0"/>
          <w:numId w:val="27"/>
        </w:numPr>
        <w:spacing w:before="120" w:after="120" w:line="240" w:lineRule="auto"/>
        <w:jc w:val="both"/>
        <w:rPr>
          <w:rFonts w:ascii="Times New Roman" w:eastAsia="Times New Roman" w:hAnsi="Times New Roman" w:cs="Times New Roman"/>
          <w:sz w:val="24"/>
          <w:szCs w:val="24"/>
          <w:lang w:eastAsia="fr-FR"/>
        </w:rPr>
      </w:pPr>
      <w:proofErr w:type="spellStart"/>
      <w:r w:rsidRPr="00B35F92">
        <w:rPr>
          <w:rFonts w:ascii="Times New Roman" w:eastAsia="Times New Roman" w:hAnsi="Times New Roman" w:cs="Times New Roman"/>
          <w:sz w:val="24"/>
          <w:szCs w:val="24"/>
          <w:lang w:eastAsia="fr-FR"/>
        </w:rPr>
        <w:t>Attah</w:t>
      </w:r>
      <w:proofErr w:type="spellEnd"/>
      <w:r w:rsidRPr="00B35F92">
        <w:rPr>
          <w:rFonts w:ascii="Times New Roman" w:eastAsia="Times New Roman" w:hAnsi="Times New Roman" w:cs="Times New Roman"/>
          <w:sz w:val="24"/>
          <w:szCs w:val="24"/>
          <w:lang w:eastAsia="fr-FR"/>
        </w:rPr>
        <w:t xml:space="preserve">, A.F., et al., 2019. </w:t>
      </w:r>
      <w:r w:rsidRPr="00B35F92">
        <w:rPr>
          <w:rFonts w:ascii="Times New Roman" w:eastAsia="Times New Roman" w:hAnsi="Times New Roman" w:cs="Times New Roman"/>
          <w:sz w:val="24"/>
          <w:szCs w:val="24"/>
          <w:lang w:val="en-US" w:eastAsia="fr-FR"/>
        </w:rPr>
        <w:t xml:space="preserve">Aqueous extract of </w:t>
      </w:r>
      <w:r w:rsidRPr="00B35F92">
        <w:rPr>
          <w:rFonts w:ascii="Times New Roman" w:eastAsia="Times New Roman" w:hAnsi="Times New Roman" w:cs="Times New Roman"/>
          <w:i/>
          <w:iCs/>
          <w:sz w:val="24"/>
          <w:szCs w:val="24"/>
          <w:lang w:val="en-US" w:eastAsia="fr-FR"/>
        </w:rPr>
        <w:t>Moringa oleifera</w:t>
      </w:r>
      <w:r w:rsidRPr="00B35F92">
        <w:rPr>
          <w:rFonts w:ascii="Times New Roman" w:eastAsia="Times New Roman" w:hAnsi="Times New Roman" w:cs="Times New Roman"/>
          <w:sz w:val="24"/>
          <w:szCs w:val="24"/>
          <w:lang w:val="en-US" w:eastAsia="fr-FR"/>
        </w:rPr>
        <w:t xml:space="preserve"> leaf used in Nigerian ethnomedicine alters conception and some pregnancy outcomes in Wistar rat. </w:t>
      </w:r>
      <w:r w:rsidRPr="00B35F92">
        <w:rPr>
          <w:rFonts w:ascii="Times New Roman" w:eastAsia="Times New Roman" w:hAnsi="Times New Roman" w:cs="Times New Roman"/>
          <w:i/>
          <w:iCs/>
          <w:sz w:val="24"/>
          <w:szCs w:val="24"/>
          <w:lang w:eastAsia="fr-FR"/>
        </w:rPr>
        <w:t xml:space="preserve">South </w:t>
      </w:r>
      <w:proofErr w:type="spellStart"/>
      <w:r w:rsidRPr="00B35F92">
        <w:rPr>
          <w:rFonts w:ascii="Times New Roman" w:eastAsia="Times New Roman" w:hAnsi="Times New Roman" w:cs="Times New Roman"/>
          <w:i/>
          <w:iCs/>
          <w:sz w:val="24"/>
          <w:szCs w:val="24"/>
          <w:lang w:eastAsia="fr-FR"/>
        </w:rPr>
        <w:t>African</w:t>
      </w:r>
      <w:proofErr w:type="spellEnd"/>
      <w:r w:rsidRPr="00B35F92">
        <w:rPr>
          <w:rFonts w:ascii="Times New Roman" w:eastAsia="Times New Roman" w:hAnsi="Times New Roman" w:cs="Times New Roman"/>
          <w:i/>
          <w:iCs/>
          <w:sz w:val="24"/>
          <w:szCs w:val="24"/>
          <w:lang w:eastAsia="fr-FR"/>
        </w:rPr>
        <w:t xml:space="preserve"> Journal of </w:t>
      </w:r>
      <w:proofErr w:type="spellStart"/>
      <w:r w:rsidRPr="00B35F92">
        <w:rPr>
          <w:rFonts w:ascii="Times New Roman" w:eastAsia="Times New Roman" w:hAnsi="Times New Roman" w:cs="Times New Roman"/>
          <w:i/>
          <w:iCs/>
          <w:sz w:val="24"/>
          <w:szCs w:val="24"/>
          <w:lang w:eastAsia="fr-FR"/>
        </w:rPr>
        <w:t>Botany</w:t>
      </w:r>
      <w:proofErr w:type="spellEnd"/>
      <w:r w:rsidRPr="00B35F92">
        <w:rPr>
          <w:rFonts w:ascii="Times New Roman" w:eastAsia="Times New Roman" w:hAnsi="Times New Roman" w:cs="Times New Roman"/>
          <w:sz w:val="24"/>
          <w:szCs w:val="24"/>
          <w:lang w:eastAsia="fr-FR"/>
        </w:rPr>
        <w:t>, 129, pp.255–262.</w:t>
      </w:r>
    </w:p>
    <w:p w14:paraId="6355C4DA" w14:textId="77777777" w:rsidR="00187471" w:rsidRPr="00B35F92" w:rsidRDefault="00187471" w:rsidP="00D232B6">
      <w:pPr>
        <w:numPr>
          <w:ilvl w:val="0"/>
          <w:numId w:val="27"/>
        </w:numPr>
        <w:spacing w:before="120" w:after="120" w:line="240" w:lineRule="auto"/>
        <w:jc w:val="both"/>
        <w:rPr>
          <w:rFonts w:ascii="Times New Roman" w:eastAsia="Times New Roman" w:hAnsi="Times New Roman" w:cs="Times New Roman"/>
          <w:sz w:val="24"/>
          <w:szCs w:val="24"/>
          <w:lang w:val="en-US" w:eastAsia="fr-FR"/>
        </w:rPr>
      </w:pPr>
      <w:r w:rsidRPr="00B35F92">
        <w:rPr>
          <w:rFonts w:ascii="Times New Roman" w:eastAsia="Times New Roman" w:hAnsi="Times New Roman" w:cs="Times New Roman"/>
          <w:sz w:val="24"/>
          <w:szCs w:val="24"/>
          <w:lang w:val="en-US" w:eastAsia="fr-FR"/>
        </w:rPr>
        <w:t xml:space="preserve">Belkhiri, F., </w:t>
      </w:r>
      <w:proofErr w:type="spellStart"/>
      <w:r w:rsidRPr="00B35F92">
        <w:rPr>
          <w:rFonts w:ascii="Times New Roman" w:eastAsia="Times New Roman" w:hAnsi="Times New Roman" w:cs="Times New Roman"/>
          <w:sz w:val="24"/>
          <w:szCs w:val="24"/>
          <w:lang w:val="en-US" w:eastAsia="fr-FR"/>
        </w:rPr>
        <w:t>Baghiani</w:t>
      </w:r>
      <w:proofErr w:type="spellEnd"/>
      <w:r w:rsidRPr="00B35F92">
        <w:rPr>
          <w:rFonts w:ascii="Times New Roman" w:eastAsia="Times New Roman" w:hAnsi="Times New Roman" w:cs="Times New Roman"/>
          <w:sz w:val="24"/>
          <w:szCs w:val="24"/>
          <w:lang w:val="en-US" w:eastAsia="fr-FR"/>
        </w:rPr>
        <w:t xml:space="preserve">, A., </w:t>
      </w:r>
      <w:proofErr w:type="spellStart"/>
      <w:r w:rsidRPr="00B35F92">
        <w:rPr>
          <w:rFonts w:ascii="Times New Roman" w:eastAsia="Times New Roman" w:hAnsi="Times New Roman" w:cs="Times New Roman"/>
          <w:sz w:val="24"/>
          <w:szCs w:val="24"/>
          <w:lang w:val="en-US" w:eastAsia="fr-FR"/>
        </w:rPr>
        <w:t>Zerroug</w:t>
      </w:r>
      <w:proofErr w:type="spellEnd"/>
      <w:r w:rsidRPr="00B35F92">
        <w:rPr>
          <w:rFonts w:ascii="Times New Roman" w:eastAsia="Times New Roman" w:hAnsi="Times New Roman" w:cs="Times New Roman"/>
          <w:sz w:val="24"/>
          <w:szCs w:val="24"/>
          <w:lang w:val="en-US" w:eastAsia="fr-FR"/>
        </w:rPr>
        <w:t xml:space="preserve">, M.M. &amp; </w:t>
      </w:r>
      <w:proofErr w:type="spellStart"/>
      <w:r w:rsidRPr="00B35F92">
        <w:rPr>
          <w:rFonts w:ascii="Times New Roman" w:eastAsia="Times New Roman" w:hAnsi="Times New Roman" w:cs="Times New Roman"/>
          <w:sz w:val="24"/>
          <w:szCs w:val="24"/>
          <w:lang w:val="en-US" w:eastAsia="fr-FR"/>
        </w:rPr>
        <w:t>Arrar</w:t>
      </w:r>
      <w:proofErr w:type="spellEnd"/>
      <w:r w:rsidRPr="00B35F92">
        <w:rPr>
          <w:rFonts w:ascii="Times New Roman" w:eastAsia="Times New Roman" w:hAnsi="Times New Roman" w:cs="Times New Roman"/>
          <w:sz w:val="24"/>
          <w:szCs w:val="24"/>
          <w:lang w:val="en-US" w:eastAsia="fr-FR"/>
        </w:rPr>
        <w:t xml:space="preserve">, L., 2017. Investigation of antihemolytic, xanthine oxidase inhibition, antioxidant and antimicrobial properties of </w:t>
      </w:r>
      <w:r w:rsidRPr="00B35F92">
        <w:rPr>
          <w:rFonts w:ascii="Times New Roman" w:eastAsia="Times New Roman" w:hAnsi="Times New Roman" w:cs="Times New Roman"/>
          <w:i/>
          <w:iCs/>
          <w:sz w:val="24"/>
          <w:szCs w:val="24"/>
          <w:lang w:val="en-US" w:eastAsia="fr-FR"/>
        </w:rPr>
        <w:t xml:space="preserve">Salvia </w:t>
      </w:r>
      <w:proofErr w:type="spellStart"/>
      <w:r w:rsidRPr="00B35F92">
        <w:rPr>
          <w:rFonts w:ascii="Times New Roman" w:eastAsia="Times New Roman" w:hAnsi="Times New Roman" w:cs="Times New Roman"/>
          <w:i/>
          <w:iCs/>
          <w:sz w:val="24"/>
          <w:szCs w:val="24"/>
          <w:lang w:val="en-US" w:eastAsia="fr-FR"/>
        </w:rPr>
        <w:t>verbenaca</w:t>
      </w:r>
      <w:proofErr w:type="spellEnd"/>
      <w:r w:rsidRPr="00B35F92">
        <w:rPr>
          <w:rFonts w:ascii="Times New Roman" w:eastAsia="Times New Roman" w:hAnsi="Times New Roman" w:cs="Times New Roman"/>
          <w:sz w:val="24"/>
          <w:szCs w:val="24"/>
          <w:lang w:val="en-US" w:eastAsia="fr-FR"/>
        </w:rPr>
        <w:t xml:space="preserve"> aerial part extracts. </w:t>
      </w:r>
      <w:r w:rsidRPr="00B35F92">
        <w:rPr>
          <w:rFonts w:ascii="Times New Roman" w:eastAsia="Times New Roman" w:hAnsi="Times New Roman" w:cs="Times New Roman"/>
          <w:i/>
          <w:iCs/>
          <w:sz w:val="24"/>
          <w:szCs w:val="24"/>
          <w:lang w:val="en-US" w:eastAsia="fr-FR"/>
        </w:rPr>
        <w:t>African Journal of Traditional, Complementary and Alternative Medicines</w:t>
      </w:r>
      <w:r w:rsidRPr="00B35F92">
        <w:rPr>
          <w:rFonts w:ascii="Times New Roman" w:eastAsia="Times New Roman" w:hAnsi="Times New Roman" w:cs="Times New Roman"/>
          <w:sz w:val="24"/>
          <w:szCs w:val="24"/>
          <w:lang w:val="en-US" w:eastAsia="fr-FR"/>
        </w:rPr>
        <w:t xml:space="preserve">, 14(2), pp.273-281. </w:t>
      </w:r>
    </w:p>
    <w:p w14:paraId="6C6DC180" w14:textId="77777777" w:rsidR="00187471" w:rsidRPr="00B35F92" w:rsidRDefault="00187471" w:rsidP="00D232B6">
      <w:pPr>
        <w:numPr>
          <w:ilvl w:val="0"/>
          <w:numId w:val="27"/>
        </w:numPr>
        <w:spacing w:before="120" w:after="120" w:line="240" w:lineRule="auto"/>
        <w:jc w:val="both"/>
        <w:rPr>
          <w:rFonts w:ascii="Times New Roman" w:eastAsia="Times New Roman" w:hAnsi="Times New Roman" w:cs="Times New Roman"/>
          <w:sz w:val="24"/>
          <w:szCs w:val="24"/>
          <w:lang w:eastAsia="fr-FR"/>
        </w:rPr>
      </w:pPr>
      <w:proofErr w:type="spellStart"/>
      <w:r w:rsidRPr="00B35F92">
        <w:rPr>
          <w:rFonts w:ascii="Times New Roman" w:eastAsia="Times New Roman" w:hAnsi="Times New Roman" w:cs="Times New Roman"/>
          <w:sz w:val="24"/>
          <w:szCs w:val="24"/>
          <w:lang w:eastAsia="fr-FR"/>
        </w:rPr>
        <w:t>Benine</w:t>
      </w:r>
      <w:proofErr w:type="spellEnd"/>
      <w:r w:rsidRPr="00B35F92">
        <w:rPr>
          <w:rFonts w:ascii="Times New Roman" w:eastAsia="Times New Roman" w:hAnsi="Times New Roman" w:cs="Times New Roman"/>
          <w:sz w:val="24"/>
          <w:szCs w:val="24"/>
          <w:lang w:eastAsia="fr-FR"/>
        </w:rPr>
        <w:t xml:space="preserve">, C., Laiche, A.T., Mansouri, A. &amp; </w:t>
      </w:r>
      <w:proofErr w:type="spellStart"/>
      <w:r w:rsidRPr="00B35F92">
        <w:rPr>
          <w:rFonts w:ascii="Times New Roman" w:eastAsia="Times New Roman" w:hAnsi="Times New Roman" w:cs="Times New Roman"/>
          <w:sz w:val="24"/>
          <w:szCs w:val="24"/>
          <w:lang w:eastAsia="fr-FR"/>
        </w:rPr>
        <w:t>Zoubeidi</w:t>
      </w:r>
      <w:proofErr w:type="spellEnd"/>
      <w:r w:rsidRPr="00B35F92">
        <w:rPr>
          <w:rFonts w:ascii="Times New Roman" w:eastAsia="Times New Roman" w:hAnsi="Times New Roman" w:cs="Times New Roman"/>
          <w:sz w:val="24"/>
          <w:szCs w:val="24"/>
          <w:lang w:eastAsia="fr-FR"/>
        </w:rPr>
        <w:t xml:space="preserve">, D., 2025. </w:t>
      </w:r>
      <w:r w:rsidRPr="00B35F92">
        <w:rPr>
          <w:rFonts w:ascii="Times New Roman" w:eastAsia="Times New Roman" w:hAnsi="Times New Roman" w:cs="Times New Roman"/>
          <w:sz w:val="24"/>
          <w:szCs w:val="24"/>
          <w:lang w:val="en-US" w:eastAsia="fr-FR"/>
        </w:rPr>
        <w:t xml:space="preserve">Investigation of the </w:t>
      </w:r>
      <w:r w:rsidRPr="00B35F92">
        <w:rPr>
          <w:rFonts w:ascii="Times New Roman" w:eastAsia="Times New Roman" w:hAnsi="Times New Roman" w:cs="Times New Roman"/>
          <w:i/>
          <w:iCs/>
          <w:sz w:val="24"/>
          <w:szCs w:val="24"/>
          <w:lang w:val="en-US" w:eastAsia="fr-FR"/>
        </w:rPr>
        <w:t xml:space="preserve">Origanum </w:t>
      </w:r>
      <w:proofErr w:type="spellStart"/>
      <w:r w:rsidRPr="00B35F92">
        <w:rPr>
          <w:rFonts w:ascii="Times New Roman" w:eastAsia="Times New Roman" w:hAnsi="Times New Roman" w:cs="Times New Roman"/>
          <w:i/>
          <w:iCs/>
          <w:sz w:val="24"/>
          <w:szCs w:val="24"/>
          <w:lang w:val="en-US" w:eastAsia="fr-FR"/>
        </w:rPr>
        <w:t>majorana</w:t>
      </w:r>
      <w:proofErr w:type="spellEnd"/>
      <w:r w:rsidRPr="00B35F92">
        <w:rPr>
          <w:rFonts w:ascii="Times New Roman" w:eastAsia="Times New Roman" w:hAnsi="Times New Roman" w:cs="Times New Roman"/>
          <w:sz w:val="24"/>
          <w:szCs w:val="24"/>
          <w:lang w:val="en-US" w:eastAsia="fr-FR"/>
        </w:rPr>
        <w:t xml:space="preserve"> L. extract and </w:t>
      </w:r>
      <w:r w:rsidRPr="00B35F92">
        <w:rPr>
          <w:rFonts w:ascii="Times New Roman" w:eastAsia="Times New Roman" w:hAnsi="Times New Roman" w:cs="Times New Roman"/>
          <w:i/>
          <w:iCs/>
          <w:sz w:val="24"/>
          <w:szCs w:val="24"/>
          <w:lang w:val="en-US" w:eastAsia="fr-FR"/>
        </w:rPr>
        <w:t>Bacillus pumilus</w:t>
      </w:r>
      <w:r w:rsidRPr="00B35F92">
        <w:rPr>
          <w:rFonts w:ascii="Times New Roman" w:eastAsia="Times New Roman" w:hAnsi="Times New Roman" w:cs="Times New Roman"/>
          <w:sz w:val="24"/>
          <w:szCs w:val="24"/>
          <w:lang w:val="en-US" w:eastAsia="fr-FR"/>
        </w:rPr>
        <w:t xml:space="preserve"> probiotics in modulating cortisol and alleviating anxiety in rat model. </w:t>
      </w:r>
      <w:r w:rsidRPr="00B35F92">
        <w:rPr>
          <w:rFonts w:ascii="Times New Roman" w:eastAsia="Times New Roman" w:hAnsi="Times New Roman" w:cs="Times New Roman"/>
          <w:i/>
          <w:iCs/>
          <w:sz w:val="24"/>
          <w:szCs w:val="24"/>
          <w:lang w:eastAsia="fr-FR"/>
        </w:rPr>
        <w:t xml:space="preserve">Acta </w:t>
      </w:r>
      <w:proofErr w:type="spellStart"/>
      <w:r w:rsidRPr="00B35F92">
        <w:rPr>
          <w:rFonts w:ascii="Times New Roman" w:eastAsia="Times New Roman" w:hAnsi="Times New Roman" w:cs="Times New Roman"/>
          <w:i/>
          <w:iCs/>
          <w:sz w:val="24"/>
          <w:szCs w:val="24"/>
          <w:lang w:eastAsia="fr-FR"/>
        </w:rPr>
        <w:t>Periodica</w:t>
      </w:r>
      <w:proofErr w:type="spellEnd"/>
      <w:r w:rsidRPr="00B35F92">
        <w:rPr>
          <w:rFonts w:ascii="Times New Roman" w:eastAsia="Times New Roman" w:hAnsi="Times New Roman" w:cs="Times New Roman"/>
          <w:i/>
          <w:iCs/>
          <w:sz w:val="24"/>
          <w:szCs w:val="24"/>
          <w:lang w:eastAsia="fr-FR"/>
        </w:rPr>
        <w:t xml:space="preserve"> </w:t>
      </w:r>
      <w:proofErr w:type="spellStart"/>
      <w:r w:rsidRPr="00B35F92">
        <w:rPr>
          <w:rFonts w:ascii="Times New Roman" w:eastAsia="Times New Roman" w:hAnsi="Times New Roman" w:cs="Times New Roman"/>
          <w:i/>
          <w:iCs/>
          <w:sz w:val="24"/>
          <w:szCs w:val="24"/>
          <w:lang w:eastAsia="fr-FR"/>
        </w:rPr>
        <w:t>Technologica</w:t>
      </w:r>
      <w:proofErr w:type="spellEnd"/>
      <w:r w:rsidRPr="00B35F92">
        <w:rPr>
          <w:rFonts w:ascii="Times New Roman" w:eastAsia="Times New Roman" w:hAnsi="Times New Roman" w:cs="Times New Roman"/>
          <w:sz w:val="24"/>
          <w:szCs w:val="24"/>
          <w:lang w:eastAsia="fr-FR"/>
        </w:rPr>
        <w:t xml:space="preserve">, (00), pp.1–16. </w:t>
      </w:r>
    </w:p>
    <w:p w14:paraId="49A53154" w14:textId="77777777" w:rsidR="00187471" w:rsidRPr="00B35F92" w:rsidRDefault="00187471" w:rsidP="00D232B6">
      <w:pPr>
        <w:numPr>
          <w:ilvl w:val="0"/>
          <w:numId w:val="27"/>
        </w:numPr>
        <w:spacing w:before="120" w:after="120" w:line="240" w:lineRule="auto"/>
        <w:jc w:val="both"/>
        <w:rPr>
          <w:rFonts w:ascii="Times New Roman" w:eastAsia="Times New Roman" w:hAnsi="Times New Roman" w:cs="Times New Roman"/>
          <w:sz w:val="24"/>
          <w:szCs w:val="24"/>
          <w:lang w:eastAsia="fr-FR"/>
        </w:rPr>
      </w:pPr>
      <w:proofErr w:type="spellStart"/>
      <w:r w:rsidRPr="00B35F92">
        <w:rPr>
          <w:rFonts w:ascii="Times New Roman" w:eastAsia="Times New Roman" w:hAnsi="Times New Roman" w:cs="Times New Roman"/>
          <w:sz w:val="24"/>
          <w:szCs w:val="24"/>
          <w:lang w:val="en-US" w:eastAsia="fr-FR"/>
        </w:rPr>
        <w:t>Betlej</w:t>
      </w:r>
      <w:proofErr w:type="spellEnd"/>
      <w:r w:rsidRPr="00B35F92">
        <w:rPr>
          <w:rFonts w:ascii="Times New Roman" w:eastAsia="Times New Roman" w:hAnsi="Times New Roman" w:cs="Times New Roman"/>
          <w:sz w:val="24"/>
          <w:szCs w:val="24"/>
          <w:lang w:val="en-US" w:eastAsia="fr-FR"/>
        </w:rPr>
        <w:t xml:space="preserve">, I., et al., 2024. Evaluation of Chemical Profile and Biological Properties of Extracts of Different </w:t>
      </w:r>
      <w:r w:rsidRPr="00B35F92">
        <w:rPr>
          <w:rFonts w:ascii="Times New Roman" w:eastAsia="Times New Roman" w:hAnsi="Times New Roman" w:cs="Times New Roman"/>
          <w:i/>
          <w:iCs/>
          <w:sz w:val="24"/>
          <w:szCs w:val="24"/>
          <w:lang w:val="en-US" w:eastAsia="fr-FR"/>
        </w:rPr>
        <w:t>Origanum vulgare</w:t>
      </w:r>
      <w:r w:rsidRPr="00B35F92">
        <w:rPr>
          <w:rFonts w:ascii="Times New Roman" w:eastAsia="Times New Roman" w:hAnsi="Times New Roman" w:cs="Times New Roman"/>
          <w:sz w:val="24"/>
          <w:szCs w:val="24"/>
          <w:lang w:val="en-US" w:eastAsia="fr-FR"/>
        </w:rPr>
        <w:t xml:space="preserve"> Cultivars Growing in Poland. </w:t>
      </w:r>
      <w:r w:rsidRPr="00B35F92">
        <w:rPr>
          <w:rFonts w:ascii="Times New Roman" w:eastAsia="Times New Roman" w:hAnsi="Times New Roman" w:cs="Times New Roman"/>
          <w:i/>
          <w:iCs/>
          <w:sz w:val="24"/>
          <w:szCs w:val="24"/>
          <w:lang w:eastAsia="fr-FR"/>
        </w:rPr>
        <w:t xml:space="preserve">International Journal of </w:t>
      </w:r>
      <w:proofErr w:type="spellStart"/>
      <w:r w:rsidRPr="00B35F92">
        <w:rPr>
          <w:rFonts w:ascii="Times New Roman" w:eastAsia="Times New Roman" w:hAnsi="Times New Roman" w:cs="Times New Roman"/>
          <w:i/>
          <w:iCs/>
          <w:sz w:val="24"/>
          <w:szCs w:val="24"/>
          <w:lang w:eastAsia="fr-FR"/>
        </w:rPr>
        <w:t>Molecular</w:t>
      </w:r>
      <w:proofErr w:type="spellEnd"/>
      <w:r w:rsidRPr="00B35F92">
        <w:rPr>
          <w:rFonts w:ascii="Times New Roman" w:eastAsia="Times New Roman" w:hAnsi="Times New Roman" w:cs="Times New Roman"/>
          <w:i/>
          <w:iCs/>
          <w:sz w:val="24"/>
          <w:szCs w:val="24"/>
          <w:lang w:eastAsia="fr-FR"/>
        </w:rPr>
        <w:t xml:space="preserve"> Sciences</w:t>
      </w:r>
      <w:r w:rsidRPr="00B35F92">
        <w:rPr>
          <w:rFonts w:ascii="Times New Roman" w:eastAsia="Times New Roman" w:hAnsi="Times New Roman" w:cs="Times New Roman"/>
          <w:sz w:val="24"/>
          <w:szCs w:val="24"/>
          <w:lang w:eastAsia="fr-FR"/>
        </w:rPr>
        <w:t>, 25(17), p.9417.</w:t>
      </w:r>
    </w:p>
    <w:p w14:paraId="616237A9" w14:textId="77777777" w:rsidR="00187471" w:rsidRPr="00B35F92" w:rsidRDefault="00187471" w:rsidP="00D232B6">
      <w:pPr>
        <w:numPr>
          <w:ilvl w:val="0"/>
          <w:numId w:val="27"/>
        </w:numPr>
        <w:spacing w:before="120" w:after="120" w:line="240" w:lineRule="auto"/>
        <w:jc w:val="both"/>
        <w:rPr>
          <w:rFonts w:ascii="Times New Roman" w:eastAsia="Times New Roman" w:hAnsi="Times New Roman" w:cs="Times New Roman"/>
          <w:sz w:val="24"/>
          <w:szCs w:val="24"/>
          <w:lang w:eastAsia="fr-FR"/>
        </w:rPr>
      </w:pPr>
      <w:r w:rsidRPr="00B35F92">
        <w:rPr>
          <w:rFonts w:ascii="Times New Roman" w:eastAsia="Times New Roman" w:hAnsi="Times New Roman" w:cs="Times New Roman"/>
          <w:sz w:val="24"/>
          <w:szCs w:val="24"/>
          <w:lang w:val="en-US" w:eastAsia="fr-FR"/>
        </w:rPr>
        <w:t xml:space="preserve">Bina, F. &amp; Rahimi, R., 2017. Sweet marjoram: a review of ethnopharmacology, phytochemistry, and biological activities. </w:t>
      </w:r>
      <w:r w:rsidRPr="00B35F92">
        <w:rPr>
          <w:rFonts w:ascii="Times New Roman" w:eastAsia="Times New Roman" w:hAnsi="Times New Roman" w:cs="Times New Roman"/>
          <w:i/>
          <w:iCs/>
          <w:sz w:val="24"/>
          <w:szCs w:val="24"/>
          <w:lang w:eastAsia="fr-FR"/>
        </w:rPr>
        <w:t>Journal of Evidence-</w:t>
      </w:r>
      <w:proofErr w:type="spellStart"/>
      <w:r w:rsidRPr="00B35F92">
        <w:rPr>
          <w:rFonts w:ascii="Times New Roman" w:eastAsia="Times New Roman" w:hAnsi="Times New Roman" w:cs="Times New Roman"/>
          <w:i/>
          <w:iCs/>
          <w:sz w:val="24"/>
          <w:szCs w:val="24"/>
          <w:lang w:eastAsia="fr-FR"/>
        </w:rPr>
        <w:t>Based</w:t>
      </w:r>
      <w:proofErr w:type="spellEnd"/>
      <w:r w:rsidRPr="00B35F92">
        <w:rPr>
          <w:rFonts w:ascii="Times New Roman" w:eastAsia="Times New Roman" w:hAnsi="Times New Roman" w:cs="Times New Roman"/>
          <w:i/>
          <w:iCs/>
          <w:sz w:val="24"/>
          <w:szCs w:val="24"/>
          <w:lang w:eastAsia="fr-FR"/>
        </w:rPr>
        <w:t xml:space="preserve"> </w:t>
      </w:r>
      <w:proofErr w:type="spellStart"/>
      <w:r w:rsidRPr="00B35F92">
        <w:rPr>
          <w:rFonts w:ascii="Times New Roman" w:eastAsia="Times New Roman" w:hAnsi="Times New Roman" w:cs="Times New Roman"/>
          <w:i/>
          <w:iCs/>
          <w:sz w:val="24"/>
          <w:szCs w:val="24"/>
          <w:lang w:eastAsia="fr-FR"/>
        </w:rPr>
        <w:t>Complementary</w:t>
      </w:r>
      <w:proofErr w:type="spellEnd"/>
      <w:r w:rsidRPr="00B35F92">
        <w:rPr>
          <w:rFonts w:ascii="Times New Roman" w:eastAsia="Times New Roman" w:hAnsi="Times New Roman" w:cs="Times New Roman"/>
          <w:i/>
          <w:iCs/>
          <w:sz w:val="24"/>
          <w:szCs w:val="24"/>
          <w:lang w:eastAsia="fr-FR"/>
        </w:rPr>
        <w:t xml:space="preserve"> &amp; Alternative </w:t>
      </w:r>
      <w:proofErr w:type="spellStart"/>
      <w:r w:rsidRPr="00B35F92">
        <w:rPr>
          <w:rFonts w:ascii="Times New Roman" w:eastAsia="Times New Roman" w:hAnsi="Times New Roman" w:cs="Times New Roman"/>
          <w:i/>
          <w:iCs/>
          <w:sz w:val="24"/>
          <w:szCs w:val="24"/>
          <w:lang w:eastAsia="fr-FR"/>
        </w:rPr>
        <w:t>Medicine</w:t>
      </w:r>
      <w:proofErr w:type="spellEnd"/>
      <w:r w:rsidRPr="00B35F92">
        <w:rPr>
          <w:rFonts w:ascii="Times New Roman" w:eastAsia="Times New Roman" w:hAnsi="Times New Roman" w:cs="Times New Roman"/>
          <w:sz w:val="24"/>
          <w:szCs w:val="24"/>
          <w:lang w:eastAsia="fr-FR"/>
        </w:rPr>
        <w:t>, 22(1), pp.175–185.</w:t>
      </w:r>
    </w:p>
    <w:p w14:paraId="0FFE2790" w14:textId="77777777" w:rsidR="00187471" w:rsidRPr="00B35F92" w:rsidRDefault="00187471" w:rsidP="00D232B6">
      <w:pPr>
        <w:numPr>
          <w:ilvl w:val="0"/>
          <w:numId w:val="27"/>
        </w:numPr>
        <w:spacing w:before="120" w:after="120" w:line="240" w:lineRule="auto"/>
        <w:jc w:val="both"/>
        <w:rPr>
          <w:rFonts w:ascii="Times New Roman" w:eastAsia="Times New Roman" w:hAnsi="Times New Roman" w:cs="Times New Roman"/>
          <w:sz w:val="24"/>
          <w:szCs w:val="24"/>
          <w:lang w:val="en-US" w:eastAsia="fr-FR"/>
        </w:rPr>
      </w:pPr>
      <w:proofErr w:type="spellStart"/>
      <w:r w:rsidRPr="000F427F">
        <w:rPr>
          <w:rFonts w:ascii="Times New Roman" w:eastAsia="Times New Roman" w:hAnsi="Times New Roman" w:cs="Times New Roman"/>
          <w:sz w:val="24"/>
          <w:szCs w:val="24"/>
          <w:lang w:eastAsia="fr-FR"/>
        </w:rPr>
        <w:t>Bouyahya</w:t>
      </w:r>
      <w:proofErr w:type="spellEnd"/>
      <w:r w:rsidRPr="000F427F">
        <w:rPr>
          <w:rFonts w:ascii="Times New Roman" w:eastAsia="Times New Roman" w:hAnsi="Times New Roman" w:cs="Times New Roman"/>
          <w:sz w:val="24"/>
          <w:szCs w:val="24"/>
          <w:lang w:eastAsia="fr-FR"/>
        </w:rPr>
        <w:t xml:space="preserve">, A., </w:t>
      </w:r>
      <w:proofErr w:type="spellStart"/>
      <w:r w:rsidRPr="00843318">
        <w:rPr>
          <w:rFonts w:asciiTheme="majorBidi" w:hAnsiTheme="majorBidi" w:cstheme="majorBidi"/>
          <w:sz w:val="24"/>
          <w:szCs w:val="24"/>
        </w:rPr>
        <w:t>Chamkhi</w:t>
      </w:r>
      <w:proofErr w:type="spellEnd"/>
      <w:r w:rsidRPr="00843318">
        <w:rPr>
          <w:rFonts w:asciiTheme="majorBidi" w:hAnsiTheme="majorBidi" w:cstheme="majorBidi"/>
          <w:sz w:val="24"/>
          <w:szCs w:val="24"/>
        </w:rPr>
        <w:t xml:space="preserve">, I., Benali, T., </w:t>
      </w:r>
      <w:proofErr w:type="spellStart"/>
      <w:r w:rsidRPr="00843318">
        <w:rPr>
          <w:rFonts w:asciiTheme="majorBidi" w:hAnsiTheme="majorBidi" w:cstheme="majorBidi"/>
          <w:sz w:val="24"/>
          <w:szCs w:val="24"/>
        </w:rPr>
        <w:t>Guaouguaou</w:t>
      </w:r>
      <w:proofErr w:type="spellEnd"/>
      <w:r w:rsidRPr="00843318">
        <w:rPr>
          <w:rFonts w:asciiTheme="majorBidi" w:hAnsiTheme="majorBidi" w:cstheme="majorBidi"/>
          <w:sz w:val="24"/>
          <w:szCs w:val="24"/>
        </w:rPr>
        <w:t xml:space="preserve">, F.E., </w:t>
      </w:r>
      <w:proofErr w:type="spellStart"/>
      <w:r w:rsidRPr="00843318">
        <w:rPr>
          <w:rFonts w:asciiTheme="majorBidi" w:hAnsiTheme="majorBidi" w:cstheme="majorBidi"/>
          <w:sz w:val="24"/>
          <w:szCs w:val="24"/>
        </w:rPr>
        <w:t>Balahbib</w:t>
      </w:r>
      <w:proofErr w:type="spellEnd"/>
      <w:r w:rsidRPr="00843318">
        <w:rPr>
          <w:rFonts w:asciiTheme="majorBidi" w:hAnsiTheme="majorBidi" w:cstheme="majorBidi"/>
          <w:sz w:val="24"/>
          <w:szCs w:val="24"/>
        </w:rPr>
        <w:t xml:space="preserve">, A., El Omari, N., Taha, D., </w:t>
      </w:r>
      <w:proofErr w:type="spellStart"/>
      <w:r w:rsidRPr="00843318">
        <w:rPr>
          <w:rFonts w:asciiTheme="majorBidi" w:hAnsiTheme="majorBidi" w:cstheme="majorBidi"/>
          <w:sz w:val="24"/>
          <w:szCs w:val="24"/>
        </w:rPr>
        <w:t>Belmehdi</w:t>
      </w:r>
      <w:proofErr w:type="spellEnd"/>
      <w:r w:rsidRPr="00843318">
        <w:rPr>
          <w:rFonts w:asciiTheme="majorBidi" w:hAnsiTheme="majorBidi" w:cstheme="majorBidi"/>
          <w:sz w:val="24"/>
          <w:szCs w:val="24"/>
        </w:rPr>
        <w:t xml:space="preserve">, O., </w:t>
      </w:r>
      <w:proofErr w:type="spellStart"/>
      <w:r w:rsidRPr="00843318">
        <w:rPr>
          <w:rFonts w:asciiTheme="majorBidi" w:hAnsiTheme="majorBidi" w:cstheme="majorBidi"/>
          <w:sz w:val="24"/>
          <w:szCs w:val="24"/>
        </w:rPr>
        <w:t>Zengin</w:t>
      </w:r>
      <w:proofErr w:type="spellEnd"/>
      <w:r w:rsidRPr="00843318">
        <w:rPr>
          <w:rFonts w:asciiTheme="majorBidi" w:hAnsiTheme="majorBidi" w:cstheme="majorBidi"/>
          <w:sz w:val="24"/>
          <w:szCs w:val="24"/>
        </w:rPr>
        <w:t xml:space="preserve">, G. &amp; El </w:t>
      </w:r>
      <w:proofErr w:type="spellStart"/>
      <w:r w:rsidRPr="00843318">
        <w:rPr>
          <w:rFonts w:asciiTheme="majorBidi" w:hAnsiTheme="majorBidi" w:cstheme="majorBidi"/>
          <w:sz w:val="24"/>
          <w:szCs w:val="24"/>
        </w:rPr>
        <w:t>Menyiy</w:t>
      </w:r>
      <w:proofErr w:type="spellEnd"/>
      <w:r w:rsidRPr="00843318">
        <w:rPr>
          <w:rFonts w:asciiTheme="majorBidi" w:hAnsiTheme="majorBidi" w:cstheme="majorBidi"/>
          <w:sz w:val="24"/>
          <w:szCs w:val="24"/>
        </w:rPr>
        <w:t>, N</w:t>
      </w:r>
      <w:r w:rsidRPr="00843318">
        <w:rPr>
          <w:rFonts w:ascii="Times New Roman" w:eastAsia="Times New Roman" w:hAnsi="Times New Roman" w:cs="Times New Roman"/>
          <w:sz w:val="24"/>
          <w:szCs w:val="24"/>
          <w:lang w:eastAsia="fr-FR"/>
        </w:rPr>
        <w:t>.,</w:t>
      </w:r>
      <w:r w:rsidRPr="000F427F">
        <w:rPr>
          <w:rFonts w:ascii="Times New Roman" w:eastAsia="Times New Roman" w:hAnsi="Times New Roman" w:cs="Times New Roman"/>
          <w:sz w:val="24"/>
          <w:szCs w:val="24"/>
          <w:lang w:eastAsia="fr-FR"/>
        </w:rPr>
        <w:t xml:space="preserve"> 2021. </w:t>
      </w:r>
      <w:r w:rsidRPr="00B35F92">
        <w:rPr>
          <w:rFonts w:ascii="Times New Roman" w:eastAsia="Times New Roman" w:hAnsi="Times New Roman" w:cs="Times New Roman"/>
          <w:sz w:val="24"/>
          <w:szCs w:val="24"/>
          <w:lang w:val="en-US" w:eastAsia="fr-FR"/>
        </w:rPr>
        <w:t xml:space="preserve">Traditional use, phytochemistry, toxicology, and pharmacology of </w:t>
      </w:r>
      <w:r w:rsidRPr="00B35F92">
        <w:rPr>
          <w:rFonts w:ascii="Times New Roman" w:eastAsia="Times New Roman" w:hAnsi="Times New Roman" w:cs="Times New Roman"/>
          <w:i/>
          <w:iCs/>
          <w:sz w:val="24"/>
          <w:szCs w:val="24"/>
          <w:lang w:val="en-US" w:eastAsia="fr-FR"/>
        </w:rPr>
        <w:t xml:space="preserve">Origanum </w:t>
      </w:r>
      <w:proofErr w:type="spellStart"/>
      <w:r w:rsidRPr="00B35F92">
        <w:rPr>
          <w:rFonts w:ascii="Times New Roman" w:eastAsia="Times New Roman" w:hAnsi="Times New Roman" w:cs="Times New Roman"/>
          <w:i/>
          <w:iCs/>
          <w:sz w:val="24"/>
          <w:szCs w:val="24"/>
          <w:lang w:val="en-US" w:eastAsia="fr-FR"/>
        </w:rPr>
        <w:t>majorana</w:t>
      </w:r>
      <w:proofErr w:type="spellEnd"/>
      <w:r w:rsidRPr="00B35F92">
        <w:rPr>
          <w:rFonts w:ascii="Times New Roman" w:eastAsia="Times New Roman" w:hAnsi="Times New Roman" w:cs="Times New Roman"/>
          <w:sz w:val="24"/>
          <w:szCs w:val="24"/>
          <w:lang w:val="en-US" w:eastAsia="fr-FR"/>
        </w:rPr>
        <w:t xml:space="preserve"> L. </w:t>
      </w:r>
      <w:r w:rsidRPr="00B35F92">
        <w:rPr>
          <w:rFonts w:ascii="Times New Roman" w:eastAsia="Times New Roman" w:hAnsi="Times New Roman" w:cs="Times New Roman"/>
          <w:i/>
          <w:iCs/>
          <w:sz w:val="24"/>
          <w:szCs w:val="24"/>
          <w:lang w:val="en-US" w:eastAsia="fr-FR"/>
        </w:rPr>
        <w:t>Journal of Ethnopharmacology</w:t>
      </w:r>
      <w:r w:rsidRPr="00B35F92">
        <w:rPr>
          <w:rFonts w:ascii="Times New Roman" w:eastAsia="Times New Roman" w:hAnsi="Times New Roman" w:cs="Times New Roman"/>
          <w:sz w:val="24"/>
          <w:szCs w:val="24"/>
          <w:lang w:val="en-US" w:eastAsia="fr-FR"/>
        </w:rPr>
        <w:t>, 265, p.113318.</w:t>
      </w:r>
    </w:p>
    <w:p w14:paraId="244078A2" w14:textId="77777777" w:rsidR="00187471" w:rsidRPr="00EF5700" w:rsidRDefault="00187471" w:rsidP="00D232B6">
      <w:pPr>
        <w:numPr>
          <w:ilvl w:val="0"/>
          <w:numId w:val="27"/>
        </w:numPr>
        <w:spacing w:before="120" w:after="120" w:line="240" w:lineRule="auto"/>
        <w:jc w:val="both"/>
        <w:rPr>
          <w:rFonts w:ascii="Times New Roman" w:eastAsia="Times New Roman" w:hAnsi="Times New Roman" w:cs="Times New Roman"/>
          <w:sz w:val="24"/>
          <w:szCs w:val="24"/>
          <w:lang w:eastAsia="fr-FR"/>
        </w:rPr>
      </w:pPr>
      <w:r w:rsidRPr="00B35F92">
        <w:rPr>
          <w:rFonts w:ascii="Times New Roman" w:eastAsia="Times New Roman" w:hAnsi="Times New Roman" w:cs="Times New Roman"/>
          <w:sz w:val="24"/>
          <w:szCs w:val="24"/>
          <w:lang w:val="en-US" w:eastAsia="fr-FR"/>
        </w:rPr>
        <w:t xml:space="preserve">Bryda, E.C., 2013. The Mighty Mouse: the impact of rodents on advances in biomedical research. </w:t>
      </w:r>
      <w:r w:rsidRPr="00EF5700">
        <w:rPr>
          <w:rFonts w:ascii="Times New Roman" w:eastAsia="Times New Roman" w:hAnsi="Times New Roman" w:cs="Times New Roman"/>
          <w:i/>
          <w:iCs/>
          <w:sz w:val="24"/>
          <w:szCs w:val="24"/>
          <w:lang w:eastAsia="fr-FR"/>
        </w:rPr>
        <w:t xml:space="preserve">Missouri </w:t>
      </w:r>
      <w:proofErr w:type="spellStart"/>
      <w:r w:rsidRPr="00EF5700">
        <w:rPr>
          <w:rFonts w:ascii="Times New Roman" w:eastAsia="Times New Roman" w:hAnsi="Times New Roman" w:cs="Times New Roman"/>
          <w:i/>
          <w:iCs/>
          <w:sz w:val="24"/>
          <w:szCs w:val="24"/>
          <w:lang w:eastAsia="fr-FR"/>
        </w:rPr>
        <w:t>Medicine</w:t>
      </w:r>
      <w:proofErr w:type="spellEnd"/>
      <w:r w:rsidRPr="00EF5700">
        <w:rPr>
          <w:rFonts w:ascii="Times New Roman" w:eastAsia="Times New Roman" w:hAnsi="Times New Roman" w:cs="Times New Roman"/>
          <w:sz w:val="24"/>
          <w:szCs w:val="24"/>
          <w:lang w:eastAsia="fr-FR"/>
        </w:rPr>
        <w:t>, 110(3), pp.207.</w:t>
      </w:r>
    </w:p>
    <w:p w14:paraId="5860B6F7" w14:textId="77777777" w:rsidR="00187471" w:rsidRPr="00B35F92" w:rsidRDefault="00187471" w:rsidP="00D232B6">
      <w:pPr>
        <w:numPr>
          <w:ilvl w:val="0"/>
          <w:numId w:val="27"/>
        </w:numPr>
        <w:spacing w:before="120" w:after="120" w:line="240" w:lineRule="auto"/>
        <w:jc w:val="both"/>
        <w:rPr>
          <w:rFonts w:ascii="Times New Roman" w:eastAsia="Times New Roman" w:hAnsi="Times New Roman" w:cs="Times New Roman"/>
          <w:sz w:val="24"/>
          <w:szCs w:val="24"/>
          <w:lang w:eastAsia="fr-FR"/>
        </w:rPr>
      </w:pPr>
      <w:r w:rsidRPr="00D232B6">
        <w:rPr>
          <w:rFonts w:ascii="Times New Roman" w:eastAsia="Times New Roman" w:hAnsi="Times New Roman" w:cs="Times New Roman"/>
          <w:sz w:val="24"/>
          <w:szCs w:val="24"/>
          <w:lang w:val="en-US" w:eastAsia="fr-FR"/>
        </w:rPr>
        <w:t xml:space="preserve">Carloni, P., </w:t>
      </w:r>
      <w:r w:rsidRPr="00D232B6">
        <w:rPr>
          <w:rFonts w:asciiTheme="majorBidi" w:hAnsiTheme="majorBidi" w:cstheme="majorBidi"/>
          <w:sz w:val="24"/>
          <w:szCs w:val="24"/>
          <w:lang w:val="en-US"/>
        </w:rPr>
        <w:t>Albacete, A., Martínez Melgarejo, P. A., &amp; Damiani, E.</w:t>
      </w:r>
      <w:r w:rsidRPr="00D232B6">
        <w:rPr>
          <w:rFonts w:ascii="Times New Roman" w:eastAsia="Times New Roman" w:hAnsi="Times New Roman" w:cs="Times New Roman"/>
          <w:sz w:val="24"/>
          <w:szCs w:val="24"/>
          <w:lang w:val="en-US" w:eastAsia="fr-FR"/>
        </w:rPr>
        <w:t xml:space="preserve">, 2023. </w:t>
      </w:r>
      <w:r w:rsidRPr="00B35F92">
        <w:rPr>
          <w:rFonts w:ascii="Times New Roman" w:eastAsia="Times New Roman" w:hAnsi="Times New Roman" w:cs="Times New Roman"/>
          <w:sz w:val="24"/>
          <w:szCs w:val="24"/>
          <w:lang w:val="en-US" w:eastAsia="fr-FR"/>
        </w:rPr>
        <w:t>Comparative Analysis of Hot and Cold Brews from Single-Estate Teas (</w:t>
      </w:r>
      <w:r w:rsidRPr="00B35F92">
        <w:rPr>
          <w:rFonts w:ascii="Times New Roman" w:eastAsia="Times New Roman" w:hAnsi="Times New Roman" w:cs="Times New Roman"/>
          <w:i/>
          <w:iCs/>
          <w:sz w:val="24"/>
          <w:szCs w:val="24"/>
          <w:lang w:val="en-US" w:eastAsia="fr-FR"/>
        </w:rPr>
        <w:t>Camellia sinensis</w:t>
      </w:r>
      <w:r w:rsidRPr="00B35F92">
        <w:rPr>
          <w:rFonts w:ascii="Times New Roman" w:eastAsia="Times New Roman" w:hAnsi="Times New Roman" w:cs="Times New Roman"/>
          <w:sz w:val="24"/>
          <w:szCs w:val="24"/>
          <w:lang w:val="en-US" w:eastAsia="fr-FR"/>
        </w:rPr>
        <w:t xml:space="preserve">) Grown across Europe: An Emerging Specialty Product. </w:t>
      </w:r>
      <w:proofErr w:type="spellStart"/>
      <w:r w:rsidRPr="00B35F92">
        <w:rPr>
          <w:rFonts w:ascii="Times New Roman" w:eastAsia="Times New Roman" w:hAnsi="Times New Roman" w:cs="Times New Roman"/>
          <w:i/>
          <w:iCs/>
          <w:sz w:val="24"/>
          <w:szCs w:val="24"/>
          <w:lang w:eastAsia="fr-FR"/>
        </w:rPr>
        <w:t>Foods</w:t>
      </w:r>
      <w:proofErr w:type="spellEnd"/>
      <w:r w:rsidRPr="00B35F92">
        <w:rPr>
          <w:rFonts w:ascii="Times New Roman" w:eastAsia="Times New Roman" w:hAnsi="Times New Roman" w:cs="Times New Roman"/>
          <w:sz w:val="24"/>
          <w:szCs w:val="24"/>
          <w:lang w:eastAsia="fr-FR"/>
        </w:rPr>
        <w:t>, 12(11), p</w:t>
      </w:r>
      <w:r>
        <w:rPr>
          <w:rFonts w:ascii="Times New Roman" w:eastAsia="Times New Roman" w:hAnsi="Times New Roman" w:cs="Times New Roman"/>
          <w:sz w:val="24"/>
          <w:szCs w:val="24"/>
          <w:lang w:eastAsia="fr-FR"/>
        </w:rPr>
        <w:t>p</w:t>
      </w:r>
      <w:r w:rsidRPr="00B35F92">
        <w:rPr>
          <w:rFonts w:ascii="Times New Roman" w:eastAsia="Times New Roman" w:hAnsi="Times New Roman" w:cs="Times New Roman"/>
          <w:sz w:val="24"/>
          <w:szCs w:val="24"/>
          <w:lang w:eastAsia="fr-FR"/>
        </w:rPr>
        <w:t>.2153.</w:t>
      </w:r>
    </w:p>
    <w:p w14:paraId="115812F3" w14:textId="77777777" w:rsidR="00187471" w:rsidRPr="006229B3" w:rsidRDefault="00187471" w:rsidP="00D232B6">
      <w:pPr>
        <w:numPr>
          <w:ilvl w:val="0"/>
          <w:numId w:val="27"/>
        </w:numPr>
        <w:spacing w:before="120" w:after="120" w:line="240" w:lineRule="auto"/>
        <w:jc w:val="both"/>
        <w:rPr>
          <w:rFonts w:ascii="Times New Roman" w:eastAsia="Times New Roman" w:hAnsi="Times New Roman" w:cs="Times New Roman"/>
          <w:sz w:val="24"/>
          <w:szCs w:val="24"/>
          <w:lang w:eastAsia="fr-FR"/>
        </w:rPr>
      </w:pPr>
      <w:proofErr w:type="spellStart"/>
      <w:r w:rsidRPr="00D232B6">
        <w:rPr>
          <w:rFonts w:ascii="Times New Roman" w:eastAsia="Times New Roman" w:hAnsi="Times New Roman" w:cs="Times New Roman"/>
          <w:sz w:val="24"/>
          <w:szCs w:val="24"/>
          <w:lang w:val="en-US" w:eastAsia="fr-FR"/>
        </w:rPr>
        <w:lastRenderedPageBreak/>
        <w:t>Chroho</w:t>
      </w:r>
      <w:proofErr w:type="spellEnd"/>
      <w:r w:rsidRPr="00D232B6">
        <w:rPr>
          <w:rFonts w:ascii="Times New Roman" w:eastAsia="Times New Roman" w:hAnsi="Times New Roman" w:cs="Times New Roman"/>
          <w:sz w:val="24"/>
          <w:szCs w:val="24"/>
          <w:lang w:val="en-US" w:eastAsia="fr-FR"/>
        </w:rPr>
        <w:t xml:space="preserve">, M., </w:t>
      </w:r>
      <w:proofErr w:type="spellStart"/>
      <w:r w:rsidRPr="00D232B6">
        <w:rPr>
          <w:rFonts w:asciiTheme="majorBidi" w:hAnsiTheme="majorBidi" w:cstheme="majorBidi"/>
          <w:sz w:val="24"/>
          <w:szCs w:val="24"/>
          <w:lang w:val="en-US"/>
        </w:rPr>
        <w:t>Bouymajane</w:t>
      </w:r>
      <w:proofErr w:type="spellEnd"/>
      <w:r w:rsidRPr="00D232B6">
        <w:rPr>
          <w:rFonts w:asciiTheme="majorBidi" w:hAnsiTheme="majorBidi" w:cstheme="majorBidi"/>
          <w:sz w:val="24"/>
          <w:szCs w:val="24"/>
          <w:lang w:val="en-US"/>
        </w:rPr>
        <w:t xml:space="preserve">, A., </w:t>
      </w:r>
      <w:proofErr w:type="spellStart"/>
      <w:r w:rsidRPr="00D232B6">
        <w:rPr>
          <w:rFonts w:asciiTheme="majorBidi" w:hAnsiTheme="majorBidi" w:cstheme="majorBidi"/>
          <w:sz w:val="24"/>
          <w:szCs w:val="24"/>
          <w:lang w:val="en-US"/>
        </w:rPr>
        <w:t>Aazza</w:t>
      </w:r>
      <w:proofErr w:type="spellEnd"/>
      <w:r w:rsidRPr="00D232B6">
        <w:rPr>
          <w:rFonts w:asciiTheme="majorBidi" w:hAnsiTheme="majorBidi" w:cstheme="majorBidi"/>
          <w:sz w:val="24"/>
          <w:szCs w:val="24"/>
          <w:lang w:val="en-US"/>
        </w:rPr>
        <w:t xml:space="preserve">, M., </w:t>
      </w:r>
      <w:proofErr w:type="spellStart"/>
      <w:r w:rsidRPr="00D232B6">
        <w:rPr>
          <w:rFonts w:asciiTheme="majorBidi" w:hAnsiTheme="majorBidi" w:cstheme="majorBidi"/>
          <w:sz w:val="24"/>
          <w:szCs w:val="24"/>
          <w:lang w:val="en-US"/>
        </w:rPr>
        <w:t>Oulad</w:t>
      </w:r>
      <w:proofErr w:type="spellEnd"/>
      <w:r w:rsidRPr="00D232B6">
        <w:rPr>
          <w:rFonts w:asciiTheme="majorBidi" w:hAnsiTheme="majorBidi" w:cstheme="majorBidi"/>
          <w:sz w:val="24"/>
          <w:szCs w:val="24"/>
          <w:lang w:val="en-US"/>
        </w:rPr>
        <w:t xml:space="preserve"> El </w:t>
      </w:r>
      <w:proofErr w:type="spellStart"/>
      <w:r w:rsidRPr="00D232B6">
        <w:rPr>
          <w:rFonts w:asciiTheme="majorBidi" w:hAnsiTheme="majorBidi" w:cstheme="majorBidi"/>
          <w:sz w:val="24"/>
          <w:szCs w:val="24"/>
          <w:lang w:val="en-US"/>
        </w:rPr>
        <w:t>Majdoub</w:t>
      </w:r>
      <w:proofErr w:type="spellEnd"/>
      <w:r w:rsidRPr="00D232B6">
        <w:rPr>
          <w:rFonts w:asciiTheme="majorBidi" w:hAnsiTheme="majorBidi" w:cstheme="majorBidi"/>
          <w:sz w:val="24"/>
          <w:szCs w:val="24"/>
          <w:lang w:val="en-US"/>
        </w:rPr>
        <w:t xml:space="preserve">, Y., Cacciola, F., Mondello, L., Zair, T., &amp; </w:t>
      </w:r>
      <w:proofErr w:type="spellStart"/>
      <w:r w:rsidRPr="00D232B6">
        <w:rPr>
          <w:rFonts w:asciiTheme="majorBidi" w:hAnsiTheme="majorBidi" w:cstheme="majorBidi"/>
          <w:sz w:val="24"/>
          <w:szCs w:val="24"/>
          <w:lang w:val="en-US"/>
        </w:rPr>
        <w:t>Bouissane</w:t>
      </w:r>
      <w:proofErr w:type="spellEnd"/>
      <w:r w:rsidRPr="00D232B6">
        <w:rPr>
          <w:rFonts w:asciiTheme="majorBidi" w:hAnsiTheme="majorBidi" w:cstheme="majorBidi"/>
          <w:sz w:val="24"/>
          <w:szCs w:val="24"/>
          <w:lang w:val="en-US"/>
        </w:rPr>
        <w:t>, L</w:t>
      </w:r>
      <w:r w:rsidRPr="00D232B6">
        <w:rPr>
          <w:rFonts w:ascii="Times New Roman" w:eastAsia="Times New Roman" w:hAnsi="Times New Roman" w:cs="Times New Roman"/>
          <w:sz w:val="24"/>
          <w:szCs w:val="24"/>
          <w:lang w:val="en-US" w:eastAsia="fr-FR"/>
        </w:rPr>
        <w:t xml:space="preserve">., 2022. </w:t>
      </w:r>
      <w:r w:rsidRPr="00B35F92">
        <w:rPr>
          <w:rFonts w:ascii="Times New Roman" w:eastAsia="Times New Roman" w:hAnsi="Times New Roman" w:cs="Times New Roman"/>
          <w:sz w:val="24"/>
          <w:szCs w:val="24"/>
          <w:lang w:val="en-US" w:eastAsia="fr-FR"/>
        </w:rPr>
        <w:t xml:space="preserve">Determination of the Phenolic Profile, and Evaluation of Biological Activities of Hydroethanolic Extract from Aerial Parts of </w:t>
      </w:r>
      <w:r w:rsidRPr="00B35F92">
        <w:rPr>
          <w:rFonts w:ascii="Times New Roman" w:eastAsia="Times New Roman" w:hAnsi="Times New Roman" w:cs="Times New Roman"/>
          <w:i/>
          <w:iCs/>
          <w:sz w:val="24"/>
          <w:szCs w:val="24"/>
          <w:lang w:val="en-US" w:eastAsia="fr-FR"/>
        </w:rPr>
        <w:t>Origanum compactum</w:t>
      </w:r>
      <w:r w:rsidRPr="00B35F92">
        <w:rPr>
          <w:rFonts w:ascii="Times New Roman" w:eastAsia="Times New Roman" w:hAnsi="Times New Roman" w:cs="Times New Roman"/>
          <w:sz w:val="24"/>
          <w:szCs w:val="24"/>
          <w:lang w:val="en-US" w:eastAsia="fr-FR"/>
        </w:rPr>
        <w:t xml:space="preserve"> </w:t>
      </w:r>
      <w:r w:rsidRPr="006229B3">
        <w:rPr>
          <w:rFonts w:ascii="Times New Roman" w:eastAsia="Times New Roman" w:hAnsi="Times New Roman" w:cs="Times New Roman"/>
          <w:sz w:val="24"/>
          <w:szCs w:val="24"/>
          <w:lang w:val="en-US" w:eastAsia="fr-FR"/>
        </w:rPr>
        <w:t xml:space="preserve">from Morocco. </w:t>
      </w:r>
      <w:proofErr w:type="spellStart"/>
      <w:r w:rsidRPr="006229B3">
        <w:rPr>
          <w:rFonts w:ascii="Times New Roman" w:eastAsia="Times New Roman" w:hAnsi="Times New Roman" w:cs="Times New Roman"/>
          <w:i/>
          <w:iCs/>
          <w:sz w:val="24"/>
          <w:szCs w:val="24"/>
          <w:lang w:eastAsia="fr-FR"/>
        </w:rPr>
        <w:t>Molecules</w:t>
      </w:r>
      <w:proofErr w:type="spellEnd"/>
      <w:r w:rsidRPr="006229B3">
        <w:rPr>
          <w:rFonts w:ascii="Times New Roman" w:eastAsia="Times New Roman" w:hAnsi="Times New Roman" w:cs="Times New Roman"/>
          <w:i/>
          <w:iCs/>
          <w:sz w:val="24"/>
          <w:szCs w:val="24"/>
          <w:lang w:eastAsia="fr-FR"/>
        </w:rPr>
        <w:t xml:space="preserve"> (Basel, </w:t>
      </w:r>
      <w:proofErr w:type="spellStart"/>
      <w:r w:rsidRPr="006229B3">
        <w:rPr>
          <w:rFonts w:ascii="Times New Roman" w:eastAsia="Times New Roman" w:hAnsi="Times New Roman" w:cs="Times New Roman"/>
          <w:i/>
          <w:iCs/>
          <w:sz w:val="24"/>
          <w:szCs w:val="24"/>
          <w:lang w:eastAsia="fr-FR"/>
        </w:rPr>
        <w:t>Switzerland</w:t>
      </w:r>
      <w:proofErr w:type="spellEnd"/>
      <w:r w:rsidRPr="006229B3">
        <w:rPr>
          <w:rFonts w:ascii="Times New Roman" w:eastAsia="Times New Roman" w:hAnsi="Times New Roman" w:cs="Times New Roman"/>
          <w:i/>
          <w:iCs/>
          <w:sz w:val="24"/>
          <w:szCs w:val="24"/>
          <w:lang w:eastAsia="fr-FR"/>
        </w:rPr>
        <w:t>)</w:t>
      </w:r>
      <w:r w:rsidRPr="006229B3">
        <w:rPr>
          <w:rFonts w:ascii="Times New Roman" w:eastAsia="Times New Roman" w:hAnsi="Times New Roman" w:cs="Times New Roman"/>
          <w:sz w:val="24"/>
          <w:szCs w:val="24"/>
          <w:lang w:eastAsia="fr-FR"/>
        </w:rPr>
        <w:t xml:space="preserve">, 27(16), pp.5189. </w:t>
      </w:r>
    </w:p>
    <w:p w14:paraId="7ADBB95C" w14:textId="77777777" w:rsidR="00187471" w:rsidRPr="00B35F92" w:rsidRDefault="00187471" w:rsidP="00D232B6">
      <w:pPr>
        <w:numPr>
          <w:ilvl w:val="0"/>
          <w:numId w:val="27"/>
        </w:numPr>
        <w:spacing w:before="120" w:after="120" w:line="240" w:lineRule="auto"/>
        <w:jc w:val="both"/>
        <w:rPr>
          <w:rFonts w:ascii="Times New Roman" w:eastAsia="Times New Roman" w:hAnsi="Times New Roman" w:cs="Times New Roman"/>
          <w:sz w:val="24"/>
          <w:szCs w:val="24"/>
          <w:lang w:eastAsia="fr-FR"/>
        </w:rPr>
      </w:pPr>
      <w:r w:rsidRPr="006229B3">
        <w:rPr>
          <w:rFonts w:ascii="Times New Roman" w:eastAsia="Times New Roman" w:hAnsi="Times New Roman" w:cs="Times New Roman"/>
          <w:sz w:val="24"/>
          <w:szCs w:val="24"/>
          <w:lang w:val="en-US" w:eastAsia="fr-FR"/>
        </w:rPr>
        <w:t xml:space="preserve">Delahaye, C., </w:t>
      </w:r>
      <w:r w:rsidRPr="006229B3">
        <w:rPr>
          <w:rFonts w:asciiTheme="majorBidi" w:hAnsiTheme="majorBidi" w:cstheme="majorBidi"/>
          <w:sz w:val="24"/>
          <w:szCs w:val="24"/>
          <w:lang w:val="en-US"/>
        </w:rPr>
        <w:t>Rainford, L., Nicholson, A., Mitchell, S., Lindo, J. and Ahmad, M</w:t>
      </w:r>
      <w:r w:rsidRPr="006229B3">
        <w:rPr>
          <w:rFonts w:ascii="Times New Roman" w:eastAsia="Times New Roman" w:hAnsi="Times New Roman" w:cs="Times New Roman"/>
          <w:sz w:val="24"/>
          <w:szCs w:val="24"/>
          <w:lang w:val="en-US" w:eastAsia="fr-FR"/>
        </w:rPr>
        <w:t xml:space="preserve">., 2009. </w:t>
      </w:r>
      <w:r w:rsidRPr="00B35F92">
        <w:rPr>
          <w:rFonts w:ascii="Times New Roman" w:eastAsia="Times New Roman" w:hAnsi="Times New Roman" w:cs="Times New Roman"/>
          <w:sz w:val="24"/>
          <w:szCs w:val="24"/>
          <w:lang w:val="en-US" w:eastAsia="fr-FR"/>
        </w:rPr>
        <w:t xml:space="preserve">Antibacterial and Antifungal Analysis of Crude Extract from the Leaves of </w:t>
      </w:r>
      <w:r w:rsidRPr="00B35F92">
        <w:rPr>
          <w:rFonts w:ascii="Times New Roman" w:eastAsia="Times New Roman" w:hAnsi="Times New Roman" w:cs="Times New Roman"/>
          <w:i/>
          <w:iCs/>
          <w:sz w:val="24"/>
          <w:szCs w:val="24"/>
          <w:lang w:val="en-US" w:eastAsia="fr-FR"/>
        </w:rPr>
        <w:t xml:space="preserve">Callistemon </w:t>
      </w:r>
      <w:proofErr w:type="spellStart"/>
      <w:r w:rsidRPr="00B35F92">
        <w:rPr>
          <w:rFonts w:ascii="Times New Roman" w:eastAsia="Times New Roman" w:hAnsi="Times New Roman" w:cs="Times New Roman"/>
          <w:i/>
          <w:iCs/>
          <w:sz w:val="24"/>
          <w:szCs w:val="24"/>
          <w:lang w:val="en-US" w:eastAsia="fr-FR"/>
        </w:rPr>
        <w:t>viminalis</w:t>
      </w:r>
      <w:proofErr w:type="spellEnd"/>
      <w:r w:rsidRPr="00B35F92">
        <w:rPr>
          <w:rFonts w:ascii="Times New Roman" w:eastAsia="Times New Roman" w:hAnsi="Times New Roman" w:cs="Times New Roman"/>
          <w:sz w:val="24"/>
          <w:szCs w:val="24"/>
          <w:lang w:val="en-US" w:eastAsia="fr-FR"/>
        </w:rPr>
        <w:t xml:space="preserve">. </w:t>
      </w:r>
      <w:r w:rsidRPr="00B35F92">
        <w:rPr>
          <w:rFonts w:ascii="Times New Roman" w:eastAsia="Times New Roman" w:hAnsi="Times New Roman" w:cs="Times New Roman"/>
          <w:i/>
          <w:iCs/>
          <w:sz w:val="24"/>
          <w:szCs w:val="24"/>
          <w:lang w:eastAsia="fr-FR"/>
        </w:rPr>
        <w:t xml:space="preserve">Journal of </w:t>
      </w:r>
      <w:proofErr w:type="spellStart"/>
      <w:r w:rsidRPr="00B35F92">
        <w:rPr>
          <w:rFonts w:ascii="Times New Roman" w:eastAsia="Times New Roman" w:hAnsi="Times New Roman" w:cs="Times New Roman"/>
          <w:i/>
          <w:iCs/>
          <w:sz w:val="24"/>
          <w:szCs w:val="24"/>
          <w:lang w:eastAsia="fr-FR"/>
        </w:rPr>
        <w:t>Medical</w:t>
      </w:r>
      <w:proofErr w:type="spellEnd"/>
      <w:r w:rsidRPr="00B35F92">
        <w:rPr>
          <w:rFonts w:ascii="Times New Roman" w:eastAsia="Times New Roman" w:hAnsi="Times New Roman" w:cs="Times New Roman"/>
          <w:i/>
          <w:iCs/>
          <w:sz w:val="24"/>
          <w:szCs w:val="24"/>
          <w:lang w:eastAsia="fr-FR"/>
        </w:rPr>
        <w:t xml:space="preserve"> and </w:t>
      </w:r>
      <w:proofErr w:type="spellStart"/>
      <w:r w:rsidRPr="00B35F92">
        <w:rPr>
          <w:rFonts w:ascii="Times New Roman" w:eastAsia="Times New Roman" w:hAnsi="Times New Roman" w:cs="Times New Roman"/>
          <w:i/>
          <w:iCs/>
          <w:sz w:val="24"/>
          <w:szCs w:val="24"/>
          <w:lang w:eastAsia="fr-FR"/>
        </w:rPr>
        <w:t>Biological</w:t>
      </w:r>
      <w:proofErr w:type="spellEnd"/>
      <w:r w:rsidRPr="00B35F92">
        <w:rPr>
          <w:rFonts w:ascii="Times New Roman" w:eastAsia="Times New Roman" w:hAnsi="Times New Roman" w:cs="Times New Roman"/>
          <w:i/>
          <w:iCs/>
          <w:sz w:val="24"/>
          <w:szCs w:val="24"/>
          <w:lang w:eastAsia="fr-FR"/>
        </w:rPr>
        <w:t xml:space="preserve"> Sciences</w:t>
      </w:r>
      <w:r w:rsidRPr="00B35F92">
        <w:rPr>
          <w:rFonts w:ascii="Times New Roman" w:eastAsia="Times New Roman" w:hAnsi="Times New Roman" w:cs="Times New Roman"/>
          <w:sz w:val="24"/>
          <w:szCs w:val="24"/>
          <w:lang w:eastAsia="fr-FR"/>
        </w:rPr>
        <w:t>, 3, pp.1-7.</w:t>
      </w:r>
    </w:p>
    <w:p w14:paraId="5A62EA64" w14:textId="77777777" w:rsidR="00187471" w:rsidRPr="00B35F92" w:rsidRDefault="00187471" w:rsidP="00D232B6">
      <w:pPr>
        <w:numPr>
          <w:ilvl w:val="0"/>
          <w:numId w:val="27"/>
        </w:numPr>
        <w:spacing w:before="120" w:after="120" w:line="240" w:lineRule="auto"/>
        <w:jc w:val="both"/>
        <w:rPr>
          <w:rFonts w:ascii="Times New Roman" w:eastAsia="Times New Roman" w:hAnsi="Times New Roman" w:cs="Times New Roman"/>
          <w:sz w:val="24"/>
          <w:szCs w:val="24"/>
          <w:lang w:val="en-US" w:eastAsia="fr-FR"/>
        </w:rPr>
      </w:pPr>
      <w:proofErr w:type="spellStart"/>
      <w:r w:rsidRPr="00D232B6">
        <w:rPr>
          <w:rFonts w:ascii="Times New Roman" w:eastAsia="Times New Roman" w:hAnsi="Times New Roman" w:cs="Times New Roman"/>
          <w:sz w:val="24"/>
          <w:szCs w:val="24"/>
          <w:lang w:val="en-US" w:eastAsia="fr-FR"/>
        </w:rPr>
        <w:t>Douhri</w:t>
      </w:r>
      <w:proofErr w:type="spellEnd"/>
      <w:r w:rsidRPr="00D232B6">
        <w:rPr>
          <w:rFonts w:ascii="Times New Roman" w:eastAsia="Times New Roman" w:hAnsi="Times New Roman" w:cs="Times New Roman"/>
          <w:sz w:val="24"/>
          <w:szCs w:val="24"/>
          <w:lang w:val="en-US" w:eastAsia="fr-FR"/>
        </w:rPr>
        <w:t xml:space="preserve">, B., </w:t>
      </w:r>
      <w:proofErr w:type="spellStart"/>
      <w:r w:rsidRPr="00D232B6">
        <w:rPr>
          <w:rFonts w:asciiTheme="majorBidi" w:eastAsia="Times New Roman" w:hAnsiTheme="majorBidi" w:cstheme="majorBidi"/>
          <w:sz w:val="24"/>
          <w:szCs w:val="24"/>
          <w:lang w:val="en-US" w:eastAsia="fr-FR"/>
        </w:rPr>
        <w:t>Idaomar</w:t>
      </w:r>
      <w:proofErr w:type="spellEnd"/>
      <w:r w:rsidRPr="00D232B6">
        <w:rPr>
          <w:rFonts w:asciiTheme="majorBidi" w:eastAsia="Times New Roman" w:hAnsiTheme="majorBidi" w:cstheme="majorBidi"/>
          <w:sz w:val="24"/>
          <w:szCs w:val="24"/>
          <w:lang w:val="en-US" w:eastAsia="fr-FR"/>
        </w:rPr>
        <w:t xml:space="preserve">, M., Senhaji, N. S., </w:t>
      </w:r>
      <w:proofErr w:type="spellStart"/>
      <w:r w:rsidRPr="00D232B6">
        <w:rPr>
          <w:rFonts w:asciiTheme="majorBidi" w:eastAsia="Times New Roman" w:hAnsiTheme="majorBidi" w:cstheme="majorBidi"/>
          <w:sz w:val="24"/>
          <w:szCs w:val="24"/>
          <w:lang w:val="en-US" w:eastAsia="fr-FR"/>
        </w:rPr>
        <w:t>Ennabili</w:t>
      </w:r>
      <w:proofErr w:type="spellEnd"/>
      <w:r w:rsidRPr="00D232B6">
        <w:rPr>
          <w:rFonts w:asciiTheme="majorBidi" w:eastAsia="Times New Roman" w:hAnsiTheme="majorBidi" w:cstheme="majorBidi"/>
          <w:sz w:val="24"/>
          <w:szCs w:val="24"/>
          <w:lang w:val="en-US" w:eastAsia="fr-FR"/>
        </w:rPr>
        <w:t xml:space="preserve">, A., &amp; </w:t>
      </w:r>
      <w:proofErr w:type="spellStart"/>
      <w:r w:rsidRPr="00D232B6">
        <w:rPr>
          <w:rFonts w:asciiTheme="majorBidi" w:eastAsia="Times New Roman" w:hAnsiTheme="majorBidi" w:cstheme="majorBidi"/>
          <w:sz w:val="24"/>
          <w:szCs w:val="24"/>
          <w:lang w:val="en-US" w:eastAsia="fr-FR"/>
        </w:rPr>
        <w:t>Abrini</w:t>
      </w:r>
      <w:proofErr w:type="spellEnd"/>
      <w:r w:rsidRPr="00D232B6">
        <w:rPr>
          <w:rFonts w:asciiTheme="majorBidi" w:eastAsia="Times New Roman" w:hAnsiTheme="majorBidi" w:cstheme="majorBidi"/>
          <w:sz w:val="24"/>
          <w:szCs w:val="24"/>
          <w:lang w:val="en-US" w:eastAsia="fr-FR"/>
        </w:rPr>
        <w:t>, J</w:t>
      </w:r>
      <w:r w:rsidRPr="00D232B6">
        <w:rPr>
          <w:rFonts w:ascii="Times New Roman" w:eastAsia="Times New Roman" w:hAnsi="Times New Roman" w:cs="Times New Roman"/>
          <w:sz w:val="24"/>
          <w:szCs w:val="24"/>
          <w:lang w:val="en-US" w:eastAsia="fr-FR"/>
        </w:rPr>
        <w:t xml:space="preserve">., 2014. </w:t>
      </w:r>
      <w:r w:rsidRPr="00B35F92">
        <w:rPr>
          <w:rFonts w:ascii="Times New Roman" w:eastAsia="Times New Roman" w:hAnsi="Times New Roman" w:cs="Times New Roman"/>
          <w:sz w:val="24"/>
          <w:szCs w:val="24"/>
          <w:lang w:val="en-US" w:eastAsia="fr-FR"/>
        </w:rPr>
        <w:t xml:space="preserve">Hepatoprotective effect of </w:t>
      </w:r>
      <w:r w:rsidRPr="00B35F92">
        <w:rPr>
          <w:rFonts w:ascii="Times New Roman" w:eastAsia="Times New Roman" w:hAnsi="Times New Roman" w:cs="Times New Roman"/>
          <w:i/>
          <w:iCs/>
          <w:sz w:val="24"/>
          <w:szCs w:val="24"/>
          <w:lang w:val="en-US" w:eastAsia="fr-FR"/>
        </w:rPr>
        <w:t xml:space="preserve">Origanum </w:t>
      </w:r>
      <w:proofErr w:type="spellStart"/>
      <w:r w:rsidRPr="00B35F92">
        <w:rPr>
          <w:rFonts w:ascii="Times New Roman" w:eastAsia="Times New Roman" w:hAnsi="Times New Roman" w:cs="Times New Roman"/>
          <w:i/>
          <w:iCs/>
          <w:sz w:val="24"/>
          <w:szCs w:val="24"/>
          <w:lang w:val="en-US" w:eastAsia="fr-FR"/>
        </w:rPr>
        <w:t>elongatum</w:t>
      </w:r>
      <w:proofErr w:type="spellEnd"/>
      <w:r w:rsidRPr="00B35F92">
        <w:rPr>
          <w:rFonts w:ascii="Times New Roman" w:eastAsia="Times New Roman" w:hAnsi="Times New Roman" w:cs="Times New Roman"/>
          <w:sz w:val="24"/>
          <w:szCs w:val="24"/>
          <w:lang w:val="en-US" w:eastAsia="fr-FR"/>
        </w:rPr>
        <w:t xml:space="preserve"> against carbon tetrachloride (CCl4) induced toxicity in rats.</w:t>
      </w:r>
    </w:p>
    <w:p w14:paraId="1FC6F4CB" w14:textId="77777777" w:rsidR="00187471" w:rsidRPr="00B35F92" w:rsidRDefault="00187471" w:rsidP="00D232B6">
      <w:pPr>
        <w:numPr>
          <w:ilvl w:val="0"/>
          <w:numId w:val="27"/>
        </w:numPr>
        <w:spacing w:before="120" w:after="120" w:line="240" w:lineRule="auto"/>
        <w:jc w:val="both"/>
        <w:rPr>
          <w:rFonts w:ascii="Times New Roman" w:eastAsia="Times New Roman" w:hAnsi="Times New Roman" w:cs="Times New Roman"/>
          <w:sz w:val="24"/>
          <w:szCs w:val="24"/>
          <w:lang w:eastAsia="fr-FR"/>
        </w:rPr>
      </w:pPr>
      <w:r w:rsidRPr="00B35F92">
        <w:rPr>
          <w:rFonts w:ascii="Times New Roman" w:eastAsia="Times New Roman" w:hAnsi="Times New Roman" w:cs="Times New Roman"/>
          <w:sz w:val="24"/>
          <w:szCs w:val="24"/>
          <w:lang w:val="en-US" w:eastAsia="fr-FR"/>
        </w:rPr>
        <w:t xml:space="preserve">Duan, W.L. &amp; Liang, X.M., 2011. </w:t>
      </w:r>
      <w:r w:rsidRPr="00B35F92">
        <w:rPr>
          <w:rFonts w:ascii="Times New Roman" w:eastAsia="Times New Roman" w:hAnsi="Times New Roman" w:cs="Times New Roman"/>
          <w:i/>
          <w:iCs/>
          <w:sz w:val="24"/>
          <w:szCs w:val="24"/>
          <w:lang w:val="en-US" w:eastAsia="fr-FR"/>
        </w:rPr>
        <w:t>Technical Guidelines Assembly of Veterinary Medicine Research</w:t>
      </w:r>
      <w:r w:rsidRPr="00B35F92">
        <w:rPr>
          <w:rFonts w:ascii="Times New Roman" w:eastAsia="Times New Roman" w:hAnsi="Times New Roman" w:cs="Times New Roman"/>
          <w:sz w:val="24"/>
          <w:szCs w:val="24"/>
          <w:lang w:val="en-US" w:eastAsia="fr-FR"/>
        </w:rPr>
        <w:t xml:space="preserve">. </w:t>
      </w:r>
      <w:r w:rsidRPr="00B35F92">
        <w:rPr>
          <w:rFonts w:ascii="Times New Roman" w:eastAsia="Times New Roman" w:hAnsi="Times New Roman" w:cs="Times New Roman"/>
          <w:sz w:val="24"/>
          <w:szCs w:val="24"/>
          <w:lang w:eastAsia="fr-FR"/>
        </w:rPr>
        <w:t xml:space="preserve">Chemical </w:t>
      </w:r>
      <w:proofErr w:type="spellStart"/>
      <w:r w:rsidRPr="00B35F92">
        <w:rPr>
          <w:rFonts w:ascii="Times New Roman" w:eastAsia="Times New Roman" w:hAnsi="Times New Roman" w:cs="Times New Roman"/>
          <w:sz w:val="24"/>
          <w:szCs w:val="24"/>
          <w:lang w:eastAsia="fr-FR"/>
        </w:rPr>
        <w:t>Industry</w:t>
      </w:r>
      <w:proofErr w:type="spellEnd"/>
      <w:r w:rsidRPr="00B35F92">
        <w:rPr>
          <w:rFonts w:ascii="Times New Roman" w:eastAsia="Times New Roman" w:hAnsi="Times New Roman" w:cs="Times New Roman"/>
          <w:sz w:val="24"/>
          <w:szCs w:val="24"/>
          <w:lang w:eastAsia="fr-FR"/>
        </w:rPr>
        <w:t xml:space="preserve"> </w:t>
      </w:r>
      <w:proofErr w:type="spellStart"/>
      <w:r w:rsidRPr="00B35F92">
        <w:rPr>
          <w:rFonts w:ascii="Times New Roman" w:eastAsia="Times New Roman" w:hAnsi="Times New Roman" w:cs="Times New Roman"/>
          <w:sz w:val="24"/>
          <w:szCs w:val="24"/>
          <w:lang w:eastAsia="fr-FR"/>
        </w:rPr>
        <w:t>Press</w:t>
      </w:r>
      <w:proofErr w:type="spellEnd"/>
      <w:r w:rsidRPr="00B35F92">
        <w:rPr>
          <w:rFonts w:ascii="Times New Roman" w:eastAsia="Times New Roman" w:hAnsi="Times New Roman" w:cs="Times New Roman"/>
          <w:sz w:val="24"/>
          <w:szCs w:val="24"/>
          <w:lang w:eastAsia="fr-FR"/>
        </w:rPr>
        <w:t>, Beijing.</w:t>
      </w:r>
    </w:p>
    <w:p w14:paraId="2EA9C9E4" w14:textId="77777777" w:rsidR="00187471" w:rsidRPr="00B35F92" w:rsidRDefault="00187471" w:rsidP="00D232B6">
      <w:pPr>
        <w:numPr>
          <w:ilvl w:val="0"/>
          <w:numId w:val="27"/>
        </w:numPr>
        <w:spacing w:before="120" w:after="120" w:line="240" w:lineRule="auto"/>
        <w:jc w:val="both"/>
        <w:rPr>
          <w:rFonts w:ascii="Times New Roman" w:eastAsia="Times New Roman" w:hAnsi="Times New Roman" w:cs="Times New Roman"/>
          <w:sz w:val="24"/>
          <w:szCs w:val="24"/>
          <w:lang w:eastAsia="fr-FR"/>
        </w:rPr>
      </w:pPr>
      <w:r w:rsidRPr="00B35F92">
        <w:rPr>
          <w:rFonts w:ascii="Times New Roman" w:eastAsia="Times New Roman" w:hAnsi="Times New Roman" w:cs="Times New Roman"/>
          <w:sz w:val="24"/>
          <w:szCs w:val="24"/>
          <w:lang w:eastAsia="fr-FR"/>
        </w:rPr>
        <w:t xml:space="preserve">Dubois, J. &amp; </w:t>
      </w:r>
      <w:proofErr w:type="spellStart"/>
      <w:r w:rsidRPr="00B35F92">
        <w:rPr>
          <w:rFonts w:ascii="Times New Roman" w:eastAsia="Times New Roman" w:hAnsi="Times New Roman" w:cs="Times New Roman"/>
          <w:sz w:val="24"/>
          <w:szCs w:val="24"/>
          <w:lang w:eastAsia="fr-FR"/>
        </w:rPr>
        <w:t>Mitterand</w:t>
      </w:r>
      <w:proofErr w:type="spellEnd"/>
      <w:r w:rsidRPr="00B35F92">
        <w:rPr>
          <w:rFonts w:ascii="Times New Roman" w:eastAsia="Times New Roman" w:hAnsi="Times New Roman" w:cs="Times New Roman"/>
          <w:sz w:val="24"/>
          <w:szCs w:val="24"/>
          <w:lang w:eastAsia="fr-FR"/>
        </w:rPr>
        <w:t xml:space="preserve">, H., 2006. </w:t>
      </w:r>
      <w:r w:rsidRPr="00B35F92">
        <w:rPr>
          <w:rFonts w:ascii="Times New Roman" w:eastAsia="Times New Roman" w:hAnsi="Times New Roman" w:cs="Times New Roman"/>
          <w:i/>
          <w:iCs/>
          <w:sz w:val="24"/>
          <w:szCs w:val="24"/>
          <w:lang w:eastAsia="fr-FR"/>
        </w:rPr>
        <w:t>Dictionnaire étymologique et historique du français</w:t>
      </w:r>
      <w:r w:rsidRPr="00B35F92">
        <w:rPr>
          <w:rFonts w:ascii="Times New Roman" w:eastAsia="Times New Roman" w:hAnsi="Times New Roman" w:cs="Times New Roman"/>
          <w:sz w:val="24"/>
          <w:szCs w:val="24"/>
          <w:lang w:eastAsia="fr-FR"/>
        </w:rPr>
        <w:t>. Paris: Larousse.</w:t>
      </w:r>
    </w:p>
    <w:p w14:paraId="42B307DE" w14:textId="77777777" w:rsidR="00187471" w:rsidRPr="00B35F92" w:rsidRDefault="00187471" w:rsidP="00D232B6">
      <w:pPr>
        <w:numPr>
          <w:ilvl w:val="0"/>
          <w:numId w:val="27"/>
        </w:numPr>
        <w:spacing w:before="120" w:after="120" w:line="240" w:lineRule="auto"/>
        <w:jc w:val="both"/>
        <w:rPr>
          <w:rFonts w:ascii="Times New Roman" w:eastAsia="Times New Roman" w:hAnsi="Times New Roman" w:cs="Times New Roman"/>
          <w:sz w:val="24"/>
          <w:szCs w:val="24"/>
          <w:lang w:eastAsia="fr-FR"/>
        </w:rPr>
      </w:pPr>
      <w:proofErr w:type="spellStart"/>
      <w:r w:rsidRPr="00B35F92">
        <w:rPr>
          <w:rFonts w:ascii="Times New Roman" w:eastAsia="Times New Roman" w:hAnsi="Times New Roman" w:cs="Times New Roman"/>
          <w:sz w:val="24"/>
          <w:szCs w:val="24"/>
          <w:lang w:eastAsia="fr-FR"/>
        </w:rPr>
        <w:t>Duletić-Laušević</w:t>
      </w:r>
      <w:proofErr w:type="spellEnd"/>
      <w:r w:rsidRPr="00B35F92">
        <w:rPr>
          <w:rFonts w:ascii="Times New Roman" w:eastAsia="Times New Roman" w:hAnsi="Times New Roman" w:cs="Times New Roman"/>
          <w:sz w:val="24"/>
          <w:szCs w:val="24"/>
          <w:lang w:eastAsia="fr-FR"/>
        </w:rPr>
        <w:t xml:space="preserve">, S., </w:t>
      </w:r>
      <w:proofErr w:type="spellStart"/>
      <w:r w:rsidRPr="006229B3">
        <w:rPr>
          <w:rFonts w:asciiTheme="majorBidi" w:hAnsiTheme="majorBidi" w:cstheme="majorBidi"/>
          <w:sz w:val="24"/>
          <w:szCs w:val="24"/>
        </w:rPr>
        <w:t>Aradski</w:t>
      </w:r>
      <w:proofErr w:type="spellEnd"/>
      <w:r w:rsidRPr="006229B3">
        <w:rPr>
          <w:rFonts w:asciiTheme="majorBidi" w:hAnsiTheme="majorBidi" w:cstheme="majorBidi"/>
          <w:sz w:val="24"/>
          <w:szCs w:val="24"/>
        </w:rPr>
        <w:t xml:space="preserve">, A. A., </w:t>
      </w:r>
      <w:proofErr w:type="spellStart"/>
      <w:r w:rsidRPr="006229B3">
        <w:rPr>
          <w:rFonts w:asciiTheme="majorBidi" w:hAnsiTheme="majorBidi" w:cstheme="majorBidi"/>
          <w:sz w:val="24"/>
          <w:szCs w:val="24"/>
        </w:rPr>
        <w:t>Kolarević</w:t>
      </w:r>
      <w:proofErr w:type="spellEnd"/>
      <w:r w:rsidRPr="006229B3">
        <w:rPr>
          <w:rFonts w:asciiTheme="majorBidi" w:hAnsiTheme="majorBidi" w:cstheme="majorBidi"/>
          <w:sz w:val="24"/>
          <w:szCs w:val="24"/>
        </w:rPr>
        <w:t xml:space="preserve">, S., </w:t>
      </w:r>
      <w:proofErr w:type="spellStart"/>
      <w:r w:rsidRPr="006229B3">
        <w:rPr>
          <w:rFonts w:asciiTheme="majorBidi" w:hAnsiTheme="majorBidi" w:cstheme="majorBidi"/>
          <w:sz w:val="24"/>
          <w:szCs w:val="24"/>
        </w:rPr>
        <w:t>Vuković-Gačić</w:t>
      </w:r>
      <w:proofErr w:type="spellEnd"/>
      <w:r w:rsidRPr="006229B3">
        <w:rPr>
          <w:rFonts w:asciiTheme="majorBidi" w:hAnsiTheme="majorBidi" w:cstheme="majorBidi"/>
          <w:sz w:val="24"/>
          <w:szCs w:val="24"/>
        </w:rPr>
        <w:t xml:space="preserve">, B., </w:t>
      </w:r>
      <w:proofErr w:type="spellStart"/>
      <w:r w:rsidRPr="006229B3">
        <w:rPr>
          <w:rFonts w:asciiTheme="majorBidi" w:hAnsiTheme="majorBidi" w:cstheme="majorBidi"/>
          <w:sz w:val="24"/>
          <w:szCs w:val="24"/>
        </w:rPr>
        <w:t>Oalđe</w:t>
      </w:r>
      <w:proofErr w:type="spellEnd"/>
      <w:r w:rsidRPr="006229B3">
        <w:rPr>
          <w:rFonts w:asciiTheme="majorBidi" w:hAnsiTheme="majorBidi" w:cstheme="majorBidi"/>
          <w:sz w:val="24"/>
          <w:szCs w:val="24"/>
        </w:rPr>
        <w:t xml:space="preserve">, M., </w:t>
      </w:r>
      <w:proofErr w:type="spellStart"/>
      <w:r w:rsidRPr="006229B3">
        <w:rPr>
          <w:rFonts w:asciiTheme="majorBidi" w:hAnsiTheme="majorBidi" w:cstheme="majorBidi"/>
          <w:sz w:val="24"/>
          <w:szCs w:val="24"/>
        </w:rPr>
        <w:t>Živković</w:t>
      </w:r>
      <w:proofErr w:type="spellEnd"/>
      <w:r w:rsidRPr="006229B3">
        <w:rPr>
          <w:rFonts w:asciiTheme="majorBidi" w:hAnsiTheme="majorBidi" w:cstheme="majorBidi"/>
          <w:sz w:val="24"/>
          <w:szCs w:val="24"/>
        </w:rPr>
        <w:t xml:space="preserve">, </w:t>
      </w:r>
      <w:proofErr w:type="gramStart"/>
      <w:r w:rsidRPr="006229B3">
        <w:rPr>
          <w:rFonts w:asciiTheme="majorBidi" w:hAnsiTheme="majorBidi" w:cstheme="majorBidi"/>
          <w:sz w:val="24"/>
          <w:szCs w:val="24"/>
        </w:rPr>
        <w:t>J.,...</w:t>
      </w:r>
      <w:proofErr w:type="gramEnd"/>
      <w:r w:rsidRPr="006229B3">
        <w:rPr>
          <w:rFonts w:asciiTheme="majorBidi" w:hAnsiTheme="majorBidi" w:cstheme="majorBidi"/>
          <w:sz w:val="24"/>
          <w:szCs w:val="24"/>
        </w:rPr>
        <w:t xml:space="preserve"> </w:t>
      </w:r>
      <w:r w:rsidRPr="00C85D18">
        <w:rPr>
          <w:rFonts w:asciiTheme="majorBidi" w:hAnsiTheme="majorBidi" w:cstheme="majorBidi"/>
          <w:sz w:val="24"/>
          <w:szCs w:val="24"/>
          <w:lang w:val="en-US"/>
        </w:rPr>
        <w:t>&amp; Marin, P. D</w:t>
      </w:r>
      <w:r w:rsidRPr="00C85D18">
        <w:rPr>
          <w:rFonts w:ascii="Times New Roman" w:eastAsia="Times New Roman" w:hAnsi="Times New Roman" w:cs="Times New Roman"/>
          <w:sz w:val="24"/>
          <w:szCs w:val="24"/>
          <w:lang w:val="en-US" w:eastAsia="fr-FR"/>
        </w:rPr>
        <w:t xml:space="preserve">., 2018. </w:t>
      </w:r>
      <w:proofErr w:type="spellStart"/>
      <w:r w:rsidRPr="00B35F92">
        <w:rPr>
          <w:rFonts w:ascii="Times New Roman" w:eastAsia="Times New Roman" w:hAnsi="Times New Roman" w:cs="Times New Roman"/>
          <w:sz w:val="24"/>
          <w:szCs w:val="24"/>
          <w:lang w:val="en-US" w:eastAsia="fr-FR"/>
        </w:rPr>
        <w:t>Antineurodegenerative</w:t>
      </w:r>
      <w:proofErr w:type="spellEnd"/>
      <w:r w:rsidRPr="00B35F92">
        <w:rPr>
          <w:rFonts w:ascii="Times New Roman" w:eastAsia="Times New Roman" w:hAnsi="Times New Roman" w:cs="Times New Roman"/>
          <w:sz w:val="24"/>
          <w:szCs w:val="24"/>
          <w:lang w:val="en-US" w:eastAsia="fr-FR"/>
        </w:rPr>
        <w:t xml:space="preserve">, antioxidant and antibacterial activities and phenolic components of </w:t>
      </w:r>
      <w:r w:rsidRPr="00B35F92">
        <w:rPr>
          <w:rFonts w:ascii="Times New Roman" w:eastAsia="Times New Roman" w:hAnsi="Times New Roman" w:cs="Times New Roman"/>
          <w:i/>
          <w:iCs/>
          <w:sz w:val="24"/>
          <w:szCs w:val="24"/>
          <w:lang w:val="en-US" w:eastAsia="fr-FR"/>
        </w:rPr>
        <w:t xml:space="preserve">Origanum </w:t>
      </w:r>
      <w:proofErr w:type="spellStart"/>
      <w:r w:rsidRPr="00B35F92">
        <w:rPr>
          <w:rFonts w:ascii="Times New Roman" w:eastAsia="Times New Roman" w:hAnsi="Times New Roman" w:cs="Times New Roman"/>
          <w:i/>
          <w:iCs/>
          <w:sz w:val="24"/>
          <w:szCs w:val="24"/>
          <w:lang w:val="en-US" w:eastAsia="fr-FR"/>
        </w:rPr>
        <w:t>majorana</w:t>
      </w:r>
      <w:proofErr w:type="spellEnd"/>
      <w:r w:rsidRPr="00B35F92">
        <w:rPr>
          <w:rFonts w:ascii="Times New Roman" w:eastAsia="Times New Roman" w:hAnsi="Times New Roman" w:cs="Times New Roman"/>
          <w:sz w:val="24"/>
          <w:szCs w:val="24"/>
          <w:lang w:val="en-US" w:eastAsia="fr-FR"/>
        </w:rPr>
        <w:t xml:space="preserve"> L. (</w:t>
      </w:r>
      <w:proofErr w:type="spellStart"/>
      <w:r w:rsidRPr="00B35F92">
        <w:rPr>
          <w:rFonts w:ascii="Times New Roman" w:eastAsia="Times New Roman" w:hAnsi="Times New Roman" w:cs="Times New Roman"/>
          <w:sz w:val="24"/>
          <w:szCs w:val="24"/>
          <w:lang w:val="en-US" w:eastAsia="fr-FR"/>
        </w:rPr>
        <w:t>Lamiaceae</w:t>
      </w:r>
      <w:proofErr w:type="spellEnd"/>
      <w:r w:rsidRPr="00B35F92">
        <w:rPr>
          <w:rFonts w:ascii="Times New Roman" w:eastAsia="Times New Roman" w:hAnsi="Times New Roman" w:cs="Times New Roman"/>
          <w:sz w:val="24"/>
          <w:szCs w:val="24"/>
          <w:lang w:val="en-US" w:eastAsia="fr-FR"/>
        </w:rPr>
        <w:t xml:space="preserve">) extracts. </w:t>
      </w:r>
      <w:r w:rsidRPr="00B35F92">
        <w:rPr>
          <w:rFonts w:ascii="Times New Roman" w:eastAsia="Times New Roman" w:hAnsi="Times New Roman" w:cs="Times New Roman"/>
          <w:i/>
          <w:iCs/>
          <w:sz w:val="24"/>
          <w:szCs w:val="24"/>
          <w:lang w:eastAsia="fr-FR"/>
        </w:rPr>
        <w:t xml:space="preserve">Journal of </w:t>
      </w:r>
      <w:proofErr w:type="spellStart"/>
      <w:r w:rsidRPr="00B35F92">
        <w:rPr>
          <w:rFonts w:ascii="Times New Roman" w:eastAsia="Times New Roman" w:hAnsi="Times New Roman" w:cs="Times New Roman"/>
          <w:i/>
          <w:iCs/>
          <w:sz w:val="24"/>
          <w:szCs w:val="24"/>
          <w:lang w:eastAsia="fr-FR"/>
        </w:rPr>
        <w:t>Applied</w:t>
      </w:r>
      <w:proofErr w:type="spellEnd"/>
      <w:r w:rsidRPr="00B35F92">
        <w:rPr>
          <w:rFonts w:ascii="Times New Roman" w:eastAsia="Times New Roman" w:hAnsi="Times New Roman" w:cs="Times New Roman"/>
          <w:i/>
          <w:iCs/>
          <w:sz w:val="24"/>
          <w:szCs w:val="24"/>
          <w:lang w:eastAsia="fr-FR"/>
        </w:rPr>
        <w:t xml:space="preserve"> </w:t>
      </w:r>
      <w:proofErr w:type="spellStart"/>
      <w:r w:rsidRPr="00B35F92">
        <w:rPr>
          <w:rFonts w:ascii="Times New Roman" w:eastAsia="Times New Roman" w:hAnsi="Times New Roman" w:cs="Times New Roman"/>
          <w:i/>
          <w:iCs/>
          <w:sz w:val="24"/>
          <w:szCs w:val="24"/>
          <w:lang w:eastAsia="fr-FR"/>
        </w:rPr>
        <w:t>Botany</w:t>
      </w:r>
      <w:proofErr w:type="spellEnd"/>
      <w:r w:rsidRPr="00B35F92">
        <w:rPr>
          <w:rFonts w:ascii="Times New Roman" w:eastAsia="Times New Roman" w:hAnsi="Times New Roman" w:cs="Times New Roman"/>
          <w:i/>
          <w:iCs/>
          <w:sz w:val="24"/>
          <w:szCs w:val="24"/>
          <w:lang w:eastAsia="fr-FR"/>
        </w:rPr>
        <w:t xml:space="preserve"> and Food </w:t>
      </w:r>
      <w:proofErr w:type="spellStart"/>
      <w:r w:rsidRPr="00B35F92">
        <w:rPr>
          <w:rFonts w:ascii="Times New Roman" w:eastAsia="Times New Roman" w:hAnsi="Times New Roman" w:cs="Times New Roman"/>
          <w:i/>
          <w:iCs/>
          <w:sz w:val="24"/>
          <w:szCs w:val="24"/>
          <w:lang w:eastAsia="fr-FR"/>
        </w:rPr>
        <w:t>Quality</w:t>
      </w:r>
      <w:proofErr w:type="spellEnd"/>
      <w:r w:rsidRPr="00B35F92">
        <w:rPr>
          <w:rFonts w:ascii="Times New Roman" w:eastAsia="Times New Roman" w:hAnsi="Times New Roman" w:cs="Times New Roman"/>
          <w:sz w:val="24"/>
          <w:szCs w:val="24"/>
          <w:lang w:eastAsia="fr-FR"/>
        </w:rPr>
        <w:t>, 91, pp.126-134.</w:t>
      </w:r>
    </w:p>
    <w:p w14:paraId="6941B9E5" w14:textId="77777777" w:rsidR="00187471" w:rsidRPr="000F427F" w:rsidRDefault="00187471" w:rsidP="00D232B6">
      <w:pPr>
        <w:numPr>
          <w:ilvl w:val="0"/>
          <w:numId w:val="27"/>
        </w:numPr>
        <w:spacing w:before="120" w:after="120" w:line="240" w:lineRule="auto"/>
        <w:jc w:val="both"/>
        <w:rPr>
          <w:rFonts w:ascii="Times New Roman" w:eastAsia="Times New Roman" w:hAnsi="Times New Roman" w:cs="Times New Roman"/>
          <w:sz w:val="24"/>
          <w:szCs w:val="24"/>
          <w:lang w:val="en-US" w:eastAsia="fr-FR"/>
        </w:rPr>
      </w:pPr>
      <w:r w:rsidRPr="00B35F92">
        <w:rPr>
          <w:rFonts w:ascii="Times New Roman" w:eastAsia="Times New Roman" w:hAnsi="Times New Roman" w:cs="Times New Roman"/>
          <w:sz w:val="24"/>
          <w:szCs w:val="24"/>
          <w:lang w:eastAsia="fr-FR"/>
        </w:rPr>
        <w:t xml:space="preserve">El </w:t>
      </w:r>
      <w:proofErr w:type="spellStart"/>
      <w:r w:rsidRPr="00B35F92">
        <w:rPr>
          <w:rFonts w:ascii="Times New Roman" w:eastAsia="Times New Roman" w:hAnsi="Times New Roman" w:cs="Times New Roman"/>
          <w:sz w:val="24"/>
          <w:szCs w:val="24"/>
          <w:lang w:eastAsia="fr-FR"/>
        </w:rPr>
        <w:t>Amiri</w:t>
      </w:r>
      <w:proofErr w:type="spellEnd"/>
      <w:r w:rsidRPr="00B35F92">
        <w:rPr>
          <w:rFonts w:ascii="Times New Roman" w:eastAsia="Times New Roman" w:hAnsi="Times New Roman" w:cs="Times New Roman"/>
          <w:sz w:val="24"/>
          <w:szCs w:val="24"/>
          <w:lang w:eastAsia="fr-FR"/>
        </w:rPr>
        <w:t>, M.A</w:t>
      </w:r>
      <w:r>
        <w:rPr>
          <w:rFonts w:ascii="Times New Roman" w:eastAsia="Times New Roman" w:hAnsi="Times New Roman" w:cs="Times New Roman"/>
          <w:sz w:val="24"/>
          <w:szCs w:val="24"/>
          <w:lang w:eastAsia="fr-FR"/>
        </w:rPr>
        <w:t>.</w:t>
      </w:r>
      <w:r w:rsidRPr="00D01541">
        <w:rPr>
          <w:rFonts w:ascii="Times New Roman" w:eastAsia="Times New Roman" w:hAnsi="Times New Roman" w:cs="Times New Roman"/>
          <w:color w:val="FF0000"/>
          <w:sz w:val="24"/>
          <w:szCs w:val="24"/>
          <w:lang w:eastAsia="fr-FR"/>
        </w:rPr>
        <w:t xml:space="preserve"> </w:t>
      </w:r>
      <w:proofErr w:type="spellStart"/>
      <w:r w:rsidRPr="006229B3">
        <w:rPr>
          <w:rFonts w:asciiTheme="majorBidi" w:hAnsiTheme="majorBidi" w:cstheme="majorBidi"/>
          <w:sz w:val="24"/>
          <w:szCs w:val="24"/>
        </w:rPr>
        <w:t>Kabdy</w:t>
      </w:r>
      <w:proofErr w:type="spellEnd"/>
      <w:r w:rsidRPr="006229B3">
        <w:rPr>
          <w:rFonts w:asciiTheme="majorBidi" w:hAnsiTheme="majorBidi" w:cstheme="majorBidi"/>
          <w:sz w:val="24"/>
          <w:szCs w:val="24"/>
        </w:rPr>
        <w:t xml:space="preserve">, H., </w:t>
      </w:r>
      <w:proofErr w:type="spellStart"/>
      <w:r w:rsidRPr="006229B3">
        <w:rPr>
          <w:rFonts w:asciiTheme="majorBidi" w:hAnsiTheme="majorBidi" w:cstheme="majorBidi"/>
          <w:sz w:val="24"/>
          <w:szCs w:val="24"/>
        </w:rPr>
        <w:t>Aitbaba</w:t>
      </w:r>
      <w:proofErr w:type="spellEnd"/>
      <w:r w:rsidRPr="006229B3">
        <w:rPr>
          <w:rFonts w:asciiTheme="majorBidi" w:hAnsiTheme="majorBidi" w:cstheme="majorBidi"/>
          <w:sz w:val="24"/>
          <w:szCs w:val="24"/>
        </w:rPr>
        <w:t xml:space="preserve">, A., </w:t>
      </w:r>
      <w:proofErr w:type="spellStart"/>
      <w:r w:rsidRPr="006229B3">
        <w:rPr>
          <w:rFonts w:asciiTheme="majorBidi" w:hAnsiTheme="majorBidi" w:cstheme="majorBidi"/>
          <w:sz w:val="24"/>
          <w:szCs w:val="24"/>
        </w:rPr>
        <w:t>Laadraoui</w:t>
      </w:r>
      <w:proofErr w:type="spellEnd"/>
      <w:r w:rsidRPr="006229B3">
        <w:rPr>
          <w:rFonts w:asciiTheme="majorBidi" w:hAnsiTheme="majorBidi" w:cstheme="majorBidi"/>
          <w:sz w:val="24"/>
          <w:szCs w:val="24"/>
        </w:rPr>
        <w:t xml:space="preserve">, J., </w:t>
      </w:r>
      <w:proofErr w:type="spellStart"/>
      <w:r w:rsidRPr="006229B3">
        <w:rPr>
          <w:rFonts w:asciiTheme="majorBidi" w:hAnsiTheme="majorBidi" w:cstheme="majorBidi"/>
          <w:sz w:val="24"/>
          <w:szCs w:val="24"/>
        </w:rPr>
        <w:t>Aboufatima</w:t>
      </w:r>
      <w:proofErr w:type="spellEnd"/>
      <w:r w:rsidRPr="006229B3">
        <w:rPr>
          <w:rFonts w:asciiTheme="majorBidi" w:hAnsiTheme="majorBidi" w:cstheme="majorBidi"/>
          <w:sz w:val="24"/>
          <w:szCs w:val="24"/>
        </w:rPr>
        <w:t xml:space="preserve">, R., El </w:t>
      </w:r>
      <w:proofErr w:type="spellStart"/>
      <w:r w:rsidRPr="006229B3">
        <w:rPr>
          <w:rFonts w:asciiTheme="majorBidi" w:hAnsiTheme="majorBidi" w:cstheme="majorBidi"/>
          <w:sz w:val="24"/>
          <w:szCs w:val="24"/>
        </w:rPr>
        <w:t>Yazouli</w:t>
      </w:r>
      <w:proofErr w:type="spellEnd"/>
      <w:r w:rsidRPr="006229B3">
        <w:rPr>
          <w:rFonts w:asciiTheme="majorBidi" w:hAnsiTheme="majorBidi" w:cstheme="majorBidi"/>
          <w:sz w:val="24"/>
          <w:szCs w:val="24"/>
        </w:rPr>
        <w:t xml:space="preserve">, L., </w:t>
      </w:r>
      <w:proofErr w:type="spellStart"/>
      <w:r w:rsidRPr="006229B3">
        <w:rPr>
          <w:rFonts w:asciiTheme="majorBidi" w:hAnsiTheme="majorBidi" w:cstheme="majorBidi"/>
          <w:sz w:val="24"/>
          <w:szCs w:val="24"/>
        </w:rPr>
        <w:t>Abdelmounaim</w:t>
      </w:r>
      <w:proofErr w:type="spellEnd"/>
      <w:r w:rsidRPr="006229B3">
        <w:rPr>
          <w:rFonts w:asciiTheme="majorBidi" w:hAnsiTheme="majorBidi" w:cstheme="majorBidi"/>
          <w:sz w:val="24"/>
          <w:szCs w:val="24"/>
        </w:rPr>
        <w:t xml:space="preserve">, B., </w:t>
      </w:r>
      <w:proofErr w:type="spellStart"/>
      <w:r w:rsidRPr="006229B3">
        <w:rPr>
          <w:rFonts w:asciiTheme="majorBidi" w:hAnsiTheme="majorBidi" w:cstheme="majorBidi"/>
          <w:sz w:val="24"/>
          <w:szCs w:val="24"/>
        </w:rPr>
        <w:t>Moubtakir</w:t>
      </w:r>
      <w:proofErr w:type="spellEnd"/>
      <w:r w:rsidRPr="006229B3">
        <w:rPr>
          <w:rFonts w:asciiTheme="majorBidi" w:hAnsiTheme="majorBidi" w:cstheme="majorBidi"/>
          <w:sz w:val="24"/>
          <w:szCs w:val="24"/>
        </w:rPr>
        <w:t xml:space="preserve">, S., </w:t>
      </w:r>
      <w:proofErr w:type="spellStart"/>
      <w:r w:rsidRPr="006229B3">
        <w:rPr>
          <w:rFonts w:asciiTheme="majorBidi" w:hAnsiTheme="majorBidi" w:cstheme="majorBidi"/>
          <w:sz w:val="24"/>
          <w:szCs w:val="24"/>
        </w:rPr>
        <w:t>Garzoli</w:t>
      </w:r>
      <w:proofErr w:type="spellEnd"/>
      <w:r w:rsidRPr="006229B3">
        <w:rPr>
          <w:rFonts w:asciiTheme="majorBidi" w:hAnsiTheme="majorBidi" w:cstheme="majorBidi"/>
          <w:sz w:val="24"/>
          <w:szCs w:val="24"/>
        </w:rPr>
        <w:t xml:space="preserve">, S., &amp; </w:t>
      </w:r>
      <w:proofErr w:type="spellStart"/>
      <w:r w:rsidRPr="006229B3">
        <w:rPr>
          <w:rFonts w:asciiTheme="majorBidi" w:hAnsiTheme="majorBidi" w:cstheme="majorBidi"/>
          <w:sz w:val="24"/>
          <w:szCs w:val="24"/>
        </w:rPr>
        <w:t>Abderrahman</w:t>
      </w:r>
      <w:proofErr w:type="spellEnd"/>
      <w:r w:rsidRPr="006229B3">
        <w:rPr>
          <w:rFonts w:asciiTheme="majorBidi" w:hAnsiTheme="majorBidi" w:cstheme="majorBidi"/>
          <w:sz w:val="24"/>
          <w:szCs w:val="24"/>
        </w:rPr>
        <w:t>, C</w:t>
      </w:r>
      <w:r w:rsidRPr="006229B3">
        <w:rPr>
          <w:rFonts w:ascii="Times New Roman" w:eastAsia="Times New Roman" w:hAnsi="Times New Roman" w:cs="Times New Roman"/>
          <w:sz w:val="24"/>
          <w:szCs w:val="24"/>
          <w:lang w:eastAsia="fr-FR"/>
        </w:rPr>
        <w:t>.,</w:t>
      </w:r>
      <w:r w:rsidRPr="00B35F92">
        <w:rPr>
          <w:rFonts w:ascii="Times New Roman" w:eastAsia="Times New Roman" w:hAnsi="Times New Roman" w:cs="Times New Roman"/>
          <w:sz w:val="24"/>
          <w:szCs w:val="24"/>
          <w:lang w:eastAsia="fr-FR"/>
        </w:rPr>
        <w:t xml:space="preserve"> 2025. </w:t>
      </w:r>
      <w:r w:rsidRPr="00B35F92">
        <w:rPr>
          <w:rFonts w:ascii="Times New Roman" w:eastAsia="Times New Roman" w:hAnsi="Times New Roman" w:cs="Times New Roman"/>
          <w:sz w:val="24"/>
          <w:szCs w:val="24"/>
          <w:lang w:val="en-US" w:eastAsia="fr-FR"/>
        </w:rPr>
        <w:t xml:space="preserve">Analysis of Chemical Composition, Antioxidant Capacity, Acute Toxicity, and Antinociceptive Properties of Aqueous Extract of </w:t>
      </w:r>
      <w:r w:rsidRPr="00B35F92">
        <w:rPr>
          <w:rFonts w:ascii="Times New Roman" w:eastAsia="Times New Roman" w:hAnsi="Times New Roman" w:cs="Times New Roman"/>
          <w:i/>
          <w:iCs/>
          <w:sz w:val="24"/>
          <w:szCs w:val="24"/>
          <w:lang w:val="en-US" w:eastAsia="fr-FR"/>
        </w:rPr>
        <w:t>Origanum Majorana</w:t>
      </w:r>
      <w:r w:rsidRPr="00B35F92">
        <w:rPr>
          <w:rFonts w:ascii="Times New Roman" w:eastAsia="Times New Roman" w:hAnsi="Times New Roman" w:cs="Times New Roman"/>
          <w:sz w:val="24"/>
          <w:szCs w:val="24"/>
          <w:lang w:val="en-US" w:eastAsia="fr-FR"/>
        </w:rPr>
        <w:t xml:space="preserve"> L. </w:t>
      </w:r>
      <w:r w:rsidRPr="00B35F92">
        <w:rPr>
          <w:rFonts w:ascii="Times New Roman" w:eastAsia="Times New Roman" w:hAnsi="Times New Roman" w:cs="Times New Roman"/>
          <w:i/>
          <w:iCs/>
          <w:sz w:val="24"/>
          <w:szCs w:val="24"/>
          <w:lang w:val="en-US" w:eastAsia="fr-FR"/>
        </w:rPr>
        <w:t>Chemistry &amp; Biodiversity</w:t>
      </w:r>
      <w:r w:rsidRPr="00B35F92">
        <w:rPr>
          <w:rFonts w:ascii="Times New Roman" w:eastAsia="Times New Roman" w:hAnsi="Times New Roman" w:cs="Times New Roman"/>
          <w:sz w:val="24"/>
          <w:szCs w:val="24"/>
          <w:lang w:val="en-US" w:eastAsia="fr-FR"/>
        </w:rPr>
        <w:t xml:space="preserve">, 22(3), e202401580. </w:t>
      </w:r>
    </w:p>
    <w:p w14:paraId="198575C3" w14:textId="77777777" w:rsidR="00187471" w:rsidRPr="00B35F92" w:rsidRDefault="00187471" w:rsidP="00D232B6">
      <w:pPr>
        <w:numPr>
          <w:ilvl w:val="0"/>
          <w:numId w:val="27"/>
        </w:numPr>
        <w:spacing w:before="120" w:after="120" w:line="240" w:lineRule="auto"/>
        <w:jc w:val="both"/>
        <w:rPr>
          <w:rFonts w:ascii="Times New Roman" w:eastAsia="Times New Roman" w:hAnsi="Times New Roman" w:cs="Times New Roman"/>
          <w:sz w:val="24"/>
          <w:szCs w:val="24"/>
          <w:lang w:eastAsia="fr-FR"/>
        </w:rPr>
      </w:pPr>
      <w:r w:rsidRPr="00B35F92">
        <w:rPr>
          <w:rFonts w:ascii="Times New Roman" w:eastAsia="Times New Roman" w:hAnsi="Times New Roman" w:cs="Times New Roman"/>
          <w:sz w:val="24"/>
          <w:szCs w:val="24"/>
          <w:lang w:eastAsia="fr-FR"/>
        </w:rPr>
        <w:t xml:space="preserve">Finaud, J., Lac, G. &amp; Filaire, E., 2006. </w:t>
      </w:r>
      <w:r w:rsidRPr="00B35F92">
        <w:rPr>
          <w:rFonts w:ascii="Times New Roman" w:eastAsia="Times New Roman" w:hAnsi="Times New Roman" w:cs="Times New Roman"/>
          <w:sz w:val="24"/>
          <w:szCs w:val="24"/>
          <w:lang w:val="en-US" w:eastAsia="fr-FR"/>
        </w:rPr>
        <w:t xml:space="preserve">Oxidative stress: relationship with exercise and training. </w:t>
      </w:r>
      <w:r w:rsidRPr="00B35F92">
        <w:rPr>
          <w:rFonts w:ascii="Times New Roman" w:eastAsia="Times New Roman" w:hAnsi="Times New Roman" w:cs="Times New Roman"/>
          <w:i/>
          <w:iCs/>
          <w:sz w:val="24"/>
          <w:szCs w:val="24"/>
          <w:lang w:eastAsia="fr-FR"/>
        </w:rPr>
        <w:t xml:space="preserve">Sports </w:t>
      </w:r>
      <w:proofErr w:type="spellStart"/>
      <w:r w:rsidRPr="00B35F92">
        <w:rPr>
          <w:rFonts w:ascii="Times New Roman" w:eastAsia="Times New Roman" w:hAnsi="Times New Roman" w:cs="Times New Roman"/>
          <w:i/>
          <w:iCs/>
          <w:sz w:val="24"/>
          <w:szCs w:val="24"/>
          <w:lang w:eastAsia="fr-FR"/>
        </w:rPr>
        <w:t>Medicine</w:t>
      </w:r>
      <w:proofErr w:type="spellEnd"/>
      <w:r w:rsidRPr="00B35F92">
        <w:rPr>
          <w:rFonts w:ascii="Times New Roman" w:eastAsia="Times New Roman" w:hAnsi="Times New Roman" w:cs="Times New Roman"/>
          <w:sz w:val="24"/>
          <w:szCs w:val="24"/>
          <w:lang w:eastAsia="fr-FR"/>
        </w:rPr>
        <w:t>, 36, pp.327–358.</w:t>
      </w:r>
    </w:p>
    <w:p w14:paraId="30037F13" w14:textId="77777777" w:rsidR="00187471" w:rsidRPr="00B35F92" w:rsidRDefault="00187471" w:rsidP="00D232B6">
      <w:pPr>
        <w:numPr>
          <w:ilvl w:val="0"/>
          <w:numId w:val="27"/>
        </w:numPr>
        <w:spacing w:before="120" w:after="120" w:line="240" w:lineRule="auto"/>
        <w:jc w:val="both"/>
        <w:rPr>
          <w:rFonts w:ascii="Times New Roman" w:eastAsia="Times New Roman" w:hAnsi="Times New Roman" w:cs="Times New Roman"/>
          <w:sz w:val="24"/>
          <w:szCs w:val="24"/>
          <w:lang w:eastAsia="fr-FR"/>
        </w:rPr>
      </w:pPr>
      <w:r w:rsidRPr="00B35F92">
        <w:rPr>
          <w:rFonts w:ascii="Times New Roman" w:eastAsia="Times New Roman" w:hAnsi="Times New Roman" w:cs="Times New Roman"/>
          <w:sz w:val="24"/>
          <w:szCs w:val="24"/>
          <w:lang w:eastAsia="fr-FR"/>
        </w:rPr>
        <w:t xml:space="preserve">Guesmi, I. &amp; Bouaziz, M., 2015. Effet du solvant et de la méthode d’extraction sur la teneur en composés phénoliques et les potentialités </w:t>
      </w:r>
      <w:proofErr w:type="spellStart"/>
      <w:r w:rsidRPr="00B35F92">
        <w:rPr>
          <w:rFonts w:ascii="Times New Roman" w:eastAsia="Times New Roman" w:hAnsi="Times New Roman" w:cs="Times New Roman"/>
          <w:sz w:val="24"/>
          <w:szCs w:val="24"/>
          <w:lang w:eastAsia="fr-FR"/>
        </w:rPr>
        <w:t>antioxydantes</w:t>
      </w:r>
      <w:proofErr w:type="spellEnd"/>
      <w:r w:rsidRPr="00B35F92">
        <w:rPr>
          <w:rFonts w:ascii="Times New Roman" w:eastAsia="Times New Roman" w:hAnsi="Times New Roman" w:cs="Times New Roman"/>
          <w:sz w:val="24"/>
          <w:szCs w:val="24"/>
          <w:lang w:eastAsia="fr-FR"/>
        </w:rPr>
        <w:t xml:space="preserve"> d’</w:t>
      </w:r>
      <w:proofErr w:type="spellStart"/>
      <w:r w:rsidRPr="00B35F92">
        <w:rPr>
          <w:rFonts w:ascii="Times New Roman" w:eastAsia="Times New Roman" w:hAnsi="Times New Roman" w:cs="Times New Roman"/>
          <w:i/>
          <w:iCs/>
          <w:sz w:val="24"/>
          <w:szCs w:val="24"/>
          <w:lang w:eastAsia="fr-FR"/>
        </w:rPr>
        <w:t>Euphorbia</w:t>
      </w:r>
      <w:proofErr w:type="spellEnd"/>
      <w:r w:rsidRPr="00B35F92">
        <w:rPr>
          <w:rFonts w:ascii="Times New Roman" w:eastAsia="Times New Roman" w:hAnsi="Times New Roman" w:cs="Times New Roman"/>
          <w:i/>
          <w:iCs/>
          <w:sz w:val="24"/>
          <w:szCs w:val="24"/>
          <w:lang w:eastAsia="fr-FR"/>
        </w:rPr>
        <w:t xml:space="preserve"> </w:t>
      </w:r>
      <w:proofErr w:type="spellStart"/>
      <w:r w:rsidRPr="00B35F92">
        <w:rPr>
          <w:rFonts w:ascii="Times New Roman" w:eastAsia="Times New Roman" w:hAnsi="Times New Roman" w:cs="Times New Roman"/>
          <w:i/>
          <w:iCs/>
          <w:sz w:val="24"/>
          <w:szCs w:val="24"/>
          <w:lang w:eastAsia="fr-FR"/>
        </w:rPr>
        <w:t>helioscopia</w:t>
      </w:r>
      <w:proofErr w:type="spellEnd"/>
      <w:r w:rsidRPr="00B35F92">
        <w:rPr>
          <w:rFonts w:ascii="Times New Roman" w:eastAsia="Times New Roman" w:hAnsi="Times New Roman" w:cs="Times New Roman"/>
          <w:sz w:val="24"/>
          <w:szCs w:val="24"/>
          <w:lang w:eastAsia="fr-FR"/>
        </w:rPr>
        <w:t xml:space="preserve">. </w:t>
      </w:r>
      <w:r w:rsidRPr="00B35F92">
        <w:rPr>
          <w:rFonts w:ascii="Times New Roman" w:eastAsia="Times New Roman" w:hAnsi="Times New Roman" w:cs="Times New Roman"/>
          <w:i/>
          <w:iCs/>
          <w:sz w:val="24"/>
          <w:szCs w:val="24"/>
          <w:lang w:eastAsia="fr-FR"/>
        </w:rPr>
        <w:t xml:space="preserve">Journal of New Sciences, Agriculture and </w:t>
      </w:r>
      <w:proofErr w:type="spellStart"/>
      <w:r w:rsidRPr="00B35F92">
        <w:rPr>
          <w:rFonts w:ascii="Times New Roman" w:eastAsia="Times New Roman" w:hAnsi="Times New Roman" w:cs="Times New Roman"/>
          <w:i/>
          <w:iCs/>
          <w:sz w:val="24"/>
          <w:szCs w:val="24"/>
          <w:lang w:eastAsia="fr-FR"/>
        </w:rPr>
        <w:t>Biotechnology</w:t>
      </w:r>
      <w:proofErr w:type="spellEnd"/>
      <w:r w:rsidRPr="00B35F92">
        <w:rPr>
          <w:rFonts w:ascii="Times New Roman" w:eastAsia="Times New Roman" w:hAnsi="Times New Roman" w:cs="Times New Roman"/>
          <w:sz w:val="24"/>
          <w:szCs w:val="24"/>
          <w:lang w:eastAsia="fr-FR"/>
        </w:rPr>
        <w:t>, 28.</w:t>
      </w:r>
    </w:p>
    <w:p w14:paraId="112ECF73" w14:textId="77777777" w:rsidR="00187471" w:rsidRPr="00B35F92" w:rsidRDefault="00187471" w:rsidP="00D232B6">
      <w:pPr>
        <w:numPr>
          <w:ilvl w:val="0"/>
          <w:numId w:val="27"/>
        </w:numPr>
        <w:spacing w:before="120" w:after="120" w:line="240" w:lineRule="auto"/>
        <w:jc w:val="both"/>
        <w:rPr>
          <w:rFonts w:ascii="Times New Roman" w:eastAsia="Times New Roman" w:hAnsi="Times New Roman" w:cs="Times New Roman"/>
          <w:sz w:val="24"/>
          <w:szCs w:val="24"/>
          <w:lang w:val="en-US" w:eastAsia="fr-FR"/>
        </w:rPr>
      </w:pPr>
      <w:proofErr w:type="spellStart"/>
      <w:r w:rsidRPr="00B35F92">
        <w:rPr>
          <w:rFonts w:ascii="Times New Roman" w:eastAsia="Times New Roman" w:hAnsi="Times New Roman" w:cs="Times New Roman"/>
          <w:sz w:val="24"/>
          <w:szCs w:val="24"/>
          <w:lang w:val="en-US" w:eastAsia="fr-FR"/>
        </w:rPr>
        <w:t>Gulcin</w:t>
      </w:r>
      <w:proofErr w:type="spellEnd"/>
      <w:r w:rsidRPr="00B35F92">
        <w:rPr>
          <w:rFonts w:ascii="Times New Roman" w:eastAsia="Times New Roman" w:hAnsi="Times New Roman" w:cs="Times New Roman"/>
          <w:sz w:val="24"/>
          <w:szCs w:val="24"/>
          <w:lang w:val="en-US" w:eastAsia="fr-FR"/>
        </w:rPr>
        <w:t xml:space="preserve">, İ. &amp; </w:t>
      </w:r>
      <w:proofErr w:type="spellStart"/>
      <w:r w:rsidRPr="00B35F92">
        <w:rPr>
          <w:rFonts w:ascii="Times New Roman" w:eastAsia="Times New Roman" w:hAnsi="Times New Roman" w:cs="Times New Roman"/>
          <w:sz w:val="24"/>
          <w:szCs w:val="24"/>
          <w:lang w:val="en-US" w:eastAsia="fr-FR"/>
        </w:rPr>
        <w:t>Alwasel</w:t>
      </w:r>
      <w:proofErr w:type="spellEnd"/>
      <w:r w:rsidRPr="00B35F92">
        <w:rPr>
          <w:rFonts w:ascii="Times New Roman" w:eastAsia="Times New Roman" w:hAnsi="Times New Roman" w:cs="Times New Roman"/>
          <w:sz w:val="24"/>
          <w:szCs w:val="24"/>
          <w:lang w:val="en-US" w:eastAsia="fr-FR"/>
        </w:rPr>
        <w:t xml:space="preserve">, S.H., 2023. DPPH radical scavenging assay. </w:t>
      </w:r>
      <w:r w:rsidRPr="00B35F92">
        <w:rPr>
          <w:rFonts w:ascii="Times New Roman" w:eastAsia="Times New Roman" w:hAnsi="Times New Roman" w:cs="Times New Roman"/>
          <w:i/>
          <w:iCs/>
          <w:sz w:val="24"/>
          <w:szCs w:val="24"/>
          <w:lang w:val="en-US" w:eastAsia="fr-FR"/>
        </w:rPr>
        <w:t>Processes</w:t>
      </w:r>
      <w:r w:rsidRPr="00B35F92">
        <w:rPr>
          <w:rFonts w:ascii="Times New Roman" w:eastAsia="Times New Roman" w:hAnsi="Times New Roman" w:cs="Times New Roman"/>
          <w:sz w:val="24"/>
          <w:szCs w:val="24"/>
          <w:lang w:val="en-US" w:eastAsia="fr-FR"/>
        </w:rPr>
        <w:t>, 11(8), p.2248.</w:t>
      </w:r>
    </w:p>
    <w:p w14:paraId="4BD9368F" w14:textId="77777777" w:rsidR="00187471" w:rsidRPr="00B35F92" w:rsidRDefault="00187471" w:rsidP="00D232B6">
      <w:pPr>
        <w:numPr>
          <w:ilvl w:val="0"/>
          <w:numId w:val="27"/>
        </w:numPr>
        <w:spacing w:before="120" w:after="120" w:line="240" w:lineRule="auto"/>
        <w:jc w:val="both"/>
        <w:rPr>
          <w:rFonts w:ascii="Times New Roman" w:eastAsia="Times New Roman" w:hAnsi="Times New Roman" w:cs="Times New Roman"/>
          <w:sz w:val="24"/>
          <w:szCs w:val="24"/>
          <w:lang w:eastAsia="fr-FR"/>
        </w:rPr>
      </w:pPr>
      <w:proofErr w:type="spellStart"/>
      <w:r w:rsidRPr="00B35F92">
        <w:rPr>
          <w:rFonts w:ascii="Times New Roman" w:eastAsia="Times New Roman" w:hAnsi="Times New Roman" w:cs="Times New Roman"/>
          <w:sz w:val="24"/>
          <w:szCs w:val="24"/>
          <w:lang w:val="en-US" w:eastAsia="fr-FR"/>
        </w:rPr>
        <w:t>Gulcin</w:t>
      </w:r>
      <w:proofErr w:type="spellEnd"/>
      <w:r w:rsidRPr="00B35F92">
        <w:rPr>
          <w:rFonts w:ascii="Times New Roman" w:eastAsia="Times New Roman" w:hAnsi="Times New Roman" w:cs="Times New Roman"/>
          <w:sz w:val="24"/>
          <w:szCs w:val="24"/>
          <w:lang w:val="en-US" w:eastAsia="fr-FR"/>
        </w:rPr>
        <w:t xml:space="preserve">, İ., 2020. Antioxidants and antioxidant methods: An updated overview. </w:t>
      </w:r>
      <w:r w:rsidRPr="00B35F92">
        <w:rPr>
          <w:rFonts w:ascii="Times New Roman" w:eastAsia="Times New Roman" w:hAnsi="Times New Roman" w:cs="Times New Roman"/>
          <w:i/>
          <w:iCs/>
          <w:sz w:val="24"/>
          <w:szCs w:val="24"/>
          <w:lang w:eastAsia="fr-FR"/>
        </w:rPr>
        <w:t xml:space="preserve">Archives of </w:t>
      </w:r>
      <w:proofErr w:type="spellStart"/>
      <w:r w:rsidRPr="00B35F92">
        <w:rPr>
          <w:rFonts w:ascii="Times New Roman" w:eastAsia="Times New Roman" w:hAnsi="Times New Roman" w:cs="Times New Roman"/>
          <w:i/>
          <w:iCs/>
          <w:sz w:val="24"/>
          <w:szCs w:val="24"/>
          <w:lang w:eastAsia="fr-FR"/>
        </w:rPr>
        <w:t>Toxicology</w:t>
      </w:r>
      <w:proofErr w:type="spellEnd"/>
      <w:r w:rsidRPr="00B35F92">
        <w:rPr>
          <w:rFonts w:ascii="Times New Roman" w:eastAsia="Times New Roman" w:hAnsi="Times New Roman" w:cs="Times New Roman"/>
          <w:sz w:val="24"/>
          <w:szCs w:val="24"/>
          <w:lang w:eastAsia="fr-FR"/>
        </w:rPr>
        <w:t>, 94(3), pp.651–715.</w:t>
      </w:r>
    </w:p>
    <w:p w14:paraId="670EE63C" w14:textId="77777777" w:rsidR="00187471" w:rsidRPr="00B35F92" w:rsidRDefault="00187471" w:rsidP="00D232B6">
      <w:pPr>
        <w:numPr>
          <w:ilvl w:val="0"/>
          <w:numId w:val="27"/>
        </w:numPr>
        <w:spacing w:before="120" w:after="120" w:line="240" w:lineRule="auto"/>
        <w:jc w:val="both"/>
        <w:rPr>
          <w:rFonts w:ascii="Times New Roman" w:eastAsia="Times New Roman" w:hAnsi="Times New Roman" w:cs="Times New Roman"/>
          <w:sz w:val="24"/>
          <w:szCs w:val="24"/>
          <w:lang w:eastAsia="fr-FR"/>
        </w:rPr>
      </w:pPr>
      <w:r w:rsidRPr="00D3031D">
        <w:rPr>
          <w:rFonts w:ascii="Times New Roman" w:eastAsia="Times New Roman" w:hAnsi="Times New Roman" w:cs="Times New Roman"/>
          <w:sz w:val="24"/>
          <w:szCs w:val="24"/>
          <w:lang w:val="en-US" w:eastAsia="fr-FR"/>
        </w:rPr>
        <w:t>Hu, W</w:t>
      </w:r>
      <w:r>
        <w:rPr>
          <w:rFonts w:ascii="Times New Roman" w:eastAsia="Times New Roman" w:hAnsi="Times New Roman" w:cs="Times New Roman"/>
          <w:sz w:val="24"/>
          <w:szCs w:val="24"/>
          <w:lang w:val="en-US" w:eastAsia="fr-FR"/>
        </w:rPr>
        <w:t>.,</w:t>
      </w:r>
      <w:r w:rsidRPr="00D3031D">
        <w:rPr>
          <w:rFonts w:asciiTheme="majorBidi" w:hAnsiTheme="majorBidi" w:cstheme="majorBidi"/>
          <w:sz w:val="24"/>
          <w:szCs w:val="24"/>
          <w:lang w:val="en-US"/>
        </w:rPr>
        <w:t xml:space="preserve"> </w:t>
      </w:r>
      <w:proofErr w:type="spellStart"/>
      <w:r w:rsidRPr="00421EB4">
        <w:rPr>
          <w:rFonts w:asciiTheme="majorBidi" w:hAnsiTheme="majorBidi" w:cstheme="majorBidi"/>
          <w:sz w:val="24"/>
          <w:szCs w:val="24"/>
          <w:lang w:val="en-US"/>
        </w:rPr>
        <w:t>Sarengaowa</w:t>
      </w:r>
      <w:proofErr w:type="spellEnd"/>
      <w:r w:rsidRPr="00421EB4">
        <w:rPr>
          <w:rFonts w:asciiTheme="majorBidi" w:hAnsiTheme="majorBidi" w:cstheme="majorBidi"/>
          <w:sz w:val="24"/>
          <w:szCs w:val="24"/>
          <w:lang w:val="en-US"/>
        </w:rPr>
        <w:t>, S., Guan, Y. &amp; Feng, K</w:t>
      </w:r>
      <w:r w:rsidRPr="00D3031D">
        <w:rPr>
          <w:rFonts w:ascii="Times New Roman" w:eastAsia="Times New Roman" w:hAnsi="Times New Roman" w:cs="Times New Roman"/>
          <w:sz w:val="24"/>
          <w:szCs w:val="24"/>
          <w:lang w:val="en-US" w:eastAsia="fr-FR"/>
        </w:rPr>
        <w:t xml:space="preserve">., 2022. </w:t>
      </w:r>
      <w:r w:rsidRPr="00B35F92">
        <w:rPr>
          <w:rFonts w:ascii="Times New Roman" w:eastAsia="Times New Roman" w:hAnsi="Times New Roman" w:cs="Times New Roman"/>
          <w:sz w:val="24"/>
          <w:szCs w:val="24"/>
          <w:lang w:val="en-US" w:eastAsia="fr-FR"/>
        </w:rPr>
        <w:t xml:space="preserve">Biosynthesis of phenolic compounds and antioxidant activity in fresh-cut fruits and vegetables. </w:t>
      </w:r>
      <w:proofErr w:type="spellStart"/>
      <w:r w:rsidRPr="00B35F92">
        <w:rPr>
          <w:rFonts w:ascii="Times New Roman" w:eastAsia="Times New Roman" w:hAnsi="Times New Roman" w:cs="Times New Roman"/>
          <w:i/>
          <w:iCs/>
          <w:sz w:val="24"/>
          <w:szCs w:val="24"/>
          <w:lang w:eastAsia="fr-FR"/>
        </w:rPr>
        <w:t>Frontiers</w:t>
      </w:r>
      <w:proofErr w:type="spellEnd"/>
      <w:r w:rsidRPr="00B35F92">
        <w:rPr>
          <w:rFonts w:ascii="Times New Roman" w:eastAsia="Times New Roman" w:hAnsi="Times New Roman" w:cs="Times New Roman"/>
          <w:i/>
          <w:iCs/>
          <w:sz w:val="24"/>
          <w:szCs w:val="24"/>
          <w:lang w:eastAsia="fr-FR"/>
        </w:rPr>
        <w:t xml:space="preserve"> in </w:t>
      </w:r>
      <w:proofErr w:type="spellStart"/>
      <w:r w:rsidRPr="00B35F92">
        <w:rPr>
          <w:rFonts w:ascii="Times New Roman" w:eastAsia="Times New Roman" w:hAnsi="Times New Roman" w:cs="Times New Roman"/>
          <w:i/>
          <w:iCs/>
          <w:sz w:val="24"/>
          <w:szCs w:val="24"/>
          <w:lang w:eastAsia="fr-FR"/>
        </w:rPr>
        <w:t>Microbiology</w:t>
      </w:r>
      <w:proofErr w:type="spellEnd"/>
      <w:r w:rsidRPr="00B35F92">
        <w:rPr>
          <w:rFonts w:ascii="Times New Roman" w:eastAsia="Times New Roman" w:hAnsi="Times New Roman" w:cs="Times New Roman"/>
          <w:sz w:val="24"/>
          <w:szCs w:val="24"/>
          <w:lang w:eastAsia="fr-FR"/>
        </w:rPr>
        <w:t>, 13, p.906069</w:t>
      </w:r>
    </w:p>
    <w:p w14:paraId="41A38747" w14:textId="77777777" w:rsidR="00187471" w:rsidRPr="00B35F92" w:rsidRDefault="00187471" w:rsidP="00D232B6">
      <w:pPr>
        <w:numPr>
          <w:ilvl w:val="0"/>
          <w:numId w:val="27"/>
        </w:numPr>
        <w:spacing w:before="120" w:after="120" w:line="240" w:lineRule="auto"/>
        <w:jc w:val="both"/>
        <w:rPr>
          <w:rFonts w:ascii="Times New Roman" w:eastAsia="Times New Roman" w:hAnsi="Times New Roman" w:cs="Times New Roman"/>
          <w:sz w:val="24"/>
          <w:szCs w:val="24"/>
          <w:lang w:eastAsia="fr-FR"/>
        </w:rPr>
      </w:pPr>
      <w:r w:rsidRPr="00B35F92">
        <w:rPr>
          <w:rFonts w:ascii="Times New Roman" w:eastAsia="Times New Roman" w:hAnsi="Times New Roman" w:cs="Times New Roman"/>
          <w:sz w:val="24"/>
          <w:szCs w:val="24"/>
          <w:lang w:eastAsia="fr-FR"/>
        </w:rPr>
        <w:t xml:space="preserve">Huang, D., Ou, B. &amp; Prior, R.L., 2005. </w:t>
      </w:r>
      <w:r w:rsidRPr="00B35F92">
        <w:rPr>
          <w:rFonts w:ascii="Times New Roman" w:eastAsia="Times New Roman" w:hAnsi="Times New Roman" w:cs="Times New Roman"/>
          <w:sz w:val="24"/>
          <w:szCs w:val="24"/>
          <w:lang w:val="en-US" w:eastAsia="fr-FR"/>
        </w:rPr>
        <w:t xml:space="preserve">The Chemistry behind Antioxidant Capacity Assays. </w:t>
      </w:r>
      <w:r w:rsidRPr="00B35F92">
        <w:rPr>
          <w:rFonts w:ascii="Times New Roman" w:eastAsia="Times New Roman" w:hAnsi="Times New Roman" w:cs="Times New Roman"/>
          <w:i/>
          <w:iCs/>
          <w:sz w:val="24"/>
          <w:szCs w:val="24"/>
          <w:lang w:eastAsia="fr-FR"/>
        </w:rPr>
        <w:t>Journal of Agricultural and Food Chemistry</w:t>
      </w:r>
      <w:r w:rsidRPr="00B35F92">
        <w:rPr>
          <w:rFonts w:ascii="Times New Roman" w:eastAsia="Times New Roman" w:hAnsi="Times New Roman" w:cs="Times New Roman"/>
          <w:sz w:val="24"/>
          <w:szCs w:val="24"/>
          <w:lang w:eastAsia="fr-FR"/>
        </w:rPr>
        <w:t>, 53(6), pp.1841−1856.</w:t>
      </w:r>
    </w:p>
    <w:p w14:paraId="398995D2" w14:textId="77777777" w:rsidR="00187471" w:rsidRPr="00B35F92" w:rsidRDefault="00187471" w:rsidP="00D232B6">
      <w:pPr>
        <w:numPr>
          <w:ilvl w:val="0"/>
          <w:numId w:val="27"/>
        </w:numPr>
        <w:spacing w:before="120" w:after="120" w:line="240" w:lineRule="auto"/>
        <w:jc w:val="both"/>
        <w:rPr>
          <w:rFonts w:ascii="Times New Roman" w:eastAsia="Times New Roman" w:hAnsi="Times New Roman" w:cs="Times New Roman"/>
          <w:sz w:val="24"/>
          <w:szCs w:val="24"/>
          <w:lang w:eastAsia="fr-FR"/>
        </w:rPr>
      </w:pPr>
      <w:r w:rsidRPr="00B35F92">
        <w:rPr>
          <w:rFonts w:ascii="Times New Roman" w:eastAsia="Times New Roman" w:hAnsi="Times New Roman" w:cs="Times New Roman"/>
          <w:sz w:val="24"/>
          <w:szCs w:val="24"/>
          <w:lang w:val="en-US" w:eastAsia="fr-FR"/>
        </w:rPr>
        <w:t xml:space="preserve">Inoue, H., et al., 2011. High-dose green tea polyphenols induce nephrotoxicity in dextran sulfate sodium-induced colitis mice by down-regulation of antioxidant enzymes and heat-shock protein expressions. </w:t>
      </w:r>
      <w:proofErr w:type="spellStart"/>
      <w:r w:rsidRPr="00B35F92">
        <w:rPr>
          <w:rFonts w:ascii="Times New Roman" w:eastAsia="Times New Roman" w:hAnsi="Times New Roman" w:cs="Times New Roman"/>
          <w:i/>
          <w:iCs/>
          <w:sz w:val="24"/>
          <w:szCs w:val="24"/>
          <w:lang w:eastAsia="fr-FR"/>
        </w:rPr>
        <w:t>Cell</w:t>
      </w:r>
      <w:proofErr w:type="spellEnd"/>
      <w:r w:rsidRPr="00B35F92">
        <w:rPr>
          <w:rFonts w:ascii="Times New Roman" w:eastAsia="Times New Roman" w:hAnsi="Times New Roman" w:cs="Times New Roman"/>
          <w:i/>
          <w:iCs/>
          <w:sz w:val="24"/>
          <w:szCs w:val="24"/>
          <w:lang w:eastAsia="fr-FR"/>
        </w:rPr>
        <w:t xml:space="preserve"> Stress and </w:t>
      </w:r>
      <w:proofErr w:type="spellStart"/>
      <w:r w:rsidRPr="00B35F92">
        <w:rPr>
          <w:rFonts w:ascii="Times New Roman" w:eastAsia="Times New Roman" w:hAnsi="Times New Roman" w:cs="Times New Roman"/>
          <w:i/>
          <w:iCs/>
          <w:sz w:val="24"/>
          <w:szCs w:val="24"/>
          <w:lang w:eastAsia="fr-FR"/>
        </w:rPr>
        <w:t>Chaperones</w:t>
      </w:r>
      <w:proofErr w:type="spellEnd"/>
      <w:r w:rsidRPr="00B35F92">
        <w:rPr>
          <w:rFonts w:ascii="Times New Roman" w:eastAsia="Times New Roman" w:hAnsi="Times New Roman" w:cs="Times New Roman"/>
          <w:sz w:val="24"/>
          <w:szCs w:val="24"/>
          <w:lang w:eastAsia="fr-FR"/>
        </w:rPr>
        <w:t>, 16(6), pp.653-662.</w:t>
      </w:r>
    </w:p>
    <w:p w14:paraId="6E4569C2" w14:textId="77777777" w:rsidR="00187471" w:rsidRPr="00B35F92" w:rsidRDefault="00187471" w:rsidP="00D232B6">
      <w:pPr>
        <w:numPr>
          <w:ilvl w:val="0"/>
          <w:numId w:val="27"/>
        </w:numPr>
        <w:spacing w:before="120" w:after="120" w:line="240" w:lineRule="auto"/>
        <w:jc w:val="both"/>
        <w:rPr>
          <w:rFonts w:ascii="Times New Roman" w:eastAsia="Times New Roman" w:hAnsi="Times New Roman" w:cs="Times New Roman"/>
          <w:sz w:val="24"/>
          <w:szCs w:val="24"/>
          <w:lang w:eastAsia="fr-FR"/>
        </w:rPr>
      </w:pPr>
      <w:r w:rsidRPr="00B35F92">
        <w:rPr>
          <w:rFonts w:ascii="Times New Roman" w:eastAsia="Times New Roman" w:hAnsi="Times New Roman" w:cs="Times New Roman"/>
          <w:sz w:val="24"/>
          <w:szCs w:val="24"/>
          <w:lang w:val="en-US" w:eastAsia="fr-FR"/>
        </w:rPr>
        <w:t xml:space="preserve">International Union of Pure and Applied Chemistry (IUPAC), 1993. </w:t>
      </w:r>
      <w:proofErr w:type="spellStart"/>
      <w:r w:rsidRPr="00B35F92">
        <w:rPr>
          <w:rFonts w:ascii="Times New Roman" w:eastAsia="Times New Roman" w:hAnsi="Times New Roman" w:cs="Times New Roman"/>
          <w:sz w:val="24"/>
          <w:szCs w:val="24"/>
          <w:lang w:eastAsia="fr-FR"/>
        </w:rPr>
        <w:t>Glossary</w:t>
      </w:r>
      <w:proofErr w:type="spellEnd"/>
      <w:r w:rsidRPr="00B35F92">
        <w:rPr>
          <w:rFonts w:ascii="Times New Roman" w:eastAsia="Times New Roman" w:hAnsi="Times New Roman" w:cs="Times New Roman"/>
          <w:sz w:val="24"/>
          <w:szCs w:val="24"/>
          <w:lang w:eastAsia="fr-FR"/>
        </w:rPr>
        <w:t xml:space="preserve"> for </w:t>
      </w:r>
      <w:proofErr w:type="spellStart"/>
      <w:r w:rsidRPr="00B35F92">
        <w:rPr>
          <w:rFonts w:ascii="Times New Roman" w:eastAsia="Times New Roman" w:hAnsi="Times New Roman" w:cs="Times New Roman"/>
          <w:sz w:val="24"/>
          <w:szCs w:val="24"/>
          <w:lang w:eastAsia="fr-FR"/>
        </w:rPr>
        <w:t>Toxicokinetics</w:t>
      </w:r>
      <w:proofErr w:type="spellEnd"/>
      <w:r w:rsidRPr="00B35F92">
        <w:rPr>
          <w:rFonts w:ascii="Times New Roman" w:eastAsia="Times New Roman" w:hAnsi="Times New Roman" w:cs="Times New Roman"/>
          <w:sz w:val="24"/>
          <w:szCs w:val="24"/>
          <w:lang w:eastAsia="fr-FR"/>
        </w:rPr>
        <w:t xml:space="preserve">. </w:t>
      </w:r>
      <w:r w:rsidRPr="00B35F92">
        <w:rPr>
          <w:rFonts w:ascii="Times New Roman" w:eastAsia="Times New Roman" w:hAnsi="Times New Roman" w:cs="Times New Roman"/>
          <w:i/>
          <w:iCs/>
          <w:sz w:val="24"/>
          <w:szCs w:val="24"/>
          <w:lang w:eastAsia="fr-FR"/>
        </w:rPr>
        <w:t xml:space="preserve">Pure and </w:t>
      </w:r>
      <w:proofErr w:type="spellStart"/>
      <w:r w:rsidRPr="00B35F92">
        <w:rPr>
          <w:rFonts w:ascii="Times New Roman" w:eastAsia="Times New Roman" w:hAnsi="Times New Roman" w:cs="Times New Roman"/>
          <w:i/>
          <w:iCs/>
          <w:sz w:val="24"/>
          <w:szCs w:val="24"/>
          <w:lang w:eastAsia="fr-FR"/>
        </w:rPr>
        <w:t>Applied</w:t>
      </w:r>
      <w:proofErr w:type="spellEnd"/>
      <w:r w:rsidRPr="00B35F92">
        <w:rPr>
          <w:rFonts w:ascii="Times New Roman" w:eastAsia="Times New Roman" w:hAnsi="Times New Roman" w:cs="Times New Roman"/>
          <w:i/>
          <w:iCs/>
          <w:sz w:val="24"/>
          <w:szCs w:val="24"/>
          <w:lang w:eastAsia="fr-FR"/>
        </w:rPr>
        <w:t xml:space="preserve"> </w:t>
      </w:r>
      <w:proofErr w:type="spellStart"/>
      <w:r w:rsidRPr="00B35F92">
        <w:rPr>
          <w:rFonts w:ascii="Times New Roman" w:eastAsia="Times New Roman" w:hAnsi="Times New Roman" w:cs="Times New Roman"/>
          <w:i/>
          <w:iCs/>
          <w:sz w:val="24"/>
          <w:szCs w:val="24"/>
          <w:lang w:eastAsia="fr-FR"/>
        </w:rPr>
        <w:t>Chemistry</w:t>
      </w:r>
      <w:proofErr w:type="spellEnd"/>
      <w:r w:rsidRPr="00B35F92">
        <w:rPr>
          <w:rFonts w:ascii="Times New Roman" w:eastAsia="Times New Roman" w:hAnsi="Times New Roman" w:cs="Times New Roman"/>
          <w:sz w:val="24"/>
          <w:szCs w:val="24"/>
          <w:lang w:eastAsia="fr-FR"/>
        </w:rPr>
        <w:t>, 65(9), pp.2003–2122. DOI: 10.1351/pac199365092003</w:t>
      </w:r>
    </w:p>
    <w:p w14:paraId="77F73AD3" w14:textId="77777777" w:rsidR="00187471" w:rsidRPr="00B35F92" w:rsidRDefault="00187471" w:rsidP="00D232B6">
      <w:pPr>
        <w:numPr>
          <w:ilvl w:val="0"/>
          <w:numId w:val="27"/>
        </w:numPr>
        <w:spacing w:before="120" w:after="120" w:line="240" w:lineRule="auto"/>
        <w:jc w:val="both"/>
        <w:rPr>
          <w:rFonts w:ascii="Times New Roman" w:eastAsia="Times New Roman" w:hAnsi="Times New Roman" w:cs="Times New Roman"/>
          <w:sz w:val="24"/>
          <w:szCs w:val="24"/>
          <w:lang w:eastAsia="fr-FR"/>
        </w:rPr>
      </w:pPr>
      <w:proofErr w:type="spellStart"/>
      <w:r w:rsidRPr="00B35F92">
        <w:rPr>
          <w:rFonts w:ascii="Times New Roman" w:eastAsia="Times New Roman" w:hAnsi="Times New Roman" w:cs="Times New Roman"/>
          <w:sz w:val="24"/>
          <w:szCs w:val="24"/>
          <w:lang w:eastAsia="fr-FR"/>
        </w:rPr>
        <w:t>Jakubczyk</w:t>
      </w:r>
      <w:proofErr w:type="spellEnd"/>
      <w:r w:rsidRPr="00B35F92">
        <w:rPr>
          <w:rFonts w:ascii="Times New Roman" w:eastAsia="Times New Roman" w:hAnsi="Times New Roman" w:cs="Times New Roman"/>
          <w:sz w:val="24"/>
          <w:szCs w:val="24"/>
          <w:lang w:eastAsia="fr-FR"/>
        </w:rPr>
        <w:t xml:space="preserve">, K., </w:t>
      </w:r>
      <w:proofErr w:type="spellStart"/>
      <w:r w:rsidRPr="00D3031D">
        <w:rPr>
          <w:rFonts w:asciiTheme="majorBidi" w:hAnsiTheme="majorBidi" w:cstheme="majorBidi"/>
          <w:sz w:val="24"/>
          <w:szCs w:val="24"/>
        </w:rPr>
        <w:t>Dec</w:t>
      </w:r>
      <w:proofErr w:type="spellEnd"/>
      <w:r w:rsidRPr="00D3031D">
        <w:rPr>
          <w:rFonts w:asciiTheme="majorBidi" w:hAnsiTheme="majorBidi" w:cstheme="majorBidi"/>
          <w:sz w:val="24"/>
          <w:szCs w:val="24"/>
        </w:rPr>
        <w:t xml:space="preserve">, K., </w:t>
      </w:r>
      <w:proofErr w:type="spellStart"/>
      <w:r w:rsidRPr="00D3031D">
        <w:rPr>
          <w:rFonts w:asciiTheme="majorBidi" w:hAnsiTheme="majorBidi" w:cstheme="majorBidi"/>
          <w:sz w:val="24"/>
          <w:szCs w:val="24"/>
        </w:rPr>
        <w:t>Kałduńska</w:t>
      </w:r>
      <w:proofErr w:type="spellEnd"/>
      <w:r w:rsidRPr="00D3031D">
        <w:rPr>
          <w:rFonts w:asciiTheme="majorBidi" w:hAnsiTheme="majorBidi" w:cstheme="majorBidi"/>
          <w:sz w:val="24"/>
          <w:szCs w:val="24"/>
        </w:rPr>
        <w:t xml:space="preserve">, J., </w:t>
      </w:r>
      <w:proofErr w:type="spellStart"/>
      <w:r w:rsidRPr="00D3031D">
        <w:rPr>
          <w:rFonts w:asciiTheme="majorBidi" w:hAnsiTheme="majorBidi" w:cstheme="majorBidi"/>
          <w:sz w:val="24"/>
          <w:szCs w:val="24"/>
        </w:rPr>
        <w:t>Kawczuga</w:t>
      </w:r>
      <w:proofErr w:type="spellEnd"/>
      <w:r w:rsidRPr="00D3031D">
        <w:rPr>
          <w:rFonts w:asciiTheme="majorBidi" w:hAnsiTheme="majorBidi" w:cstheme="majorBidi"/>
          <w:sz w:val="24"/>
          <w:szCs w:val="24"/>
        </w:rPr>
        <w:t xml:space="preserve">, D., </w:t>
      </w:r>
      <w:proofErr w:type="spellStart"/>
      <w:r w:rsidRPr="00D3031D">
        <w:rPr>
          <w:rFonts w:asciiTheme="majorBidi" w:hAnsiTheme="majorBidi" w:cstheme="majorBidi"/>
          <w:sz w:val="24"/>
          <w:szCs w:val="24"/>
        </w:rPr>
        <w:t>Kochman</w:t>
      </w:r>
      <w:proofErr w:type="spellEnd"/>
      <w:r w:rsidRPr="00D3031D">
        <w:rPr>
          <w:rFonts w:asciiTheme="majorBidi" w:hAnsiTheme="majorBidi" w:cstheme="majorBidi"/>
          <w:sz w:val="24"/>
          <w:szCs w:val="24"/>
        </w:rPr>
        <w:t xml:space="preserve">, J., &amp; </w:t>
      </w:r>
      <w:proofErr w:type="spellStart"/>
      <w:r w:rsidRPr="00D3031D">
        <w:rPr>
          <w:rFonts w:asciiTheme="majorBidi" w:hAnsiTheme="majorBidi" w:cstheme="majorBidi"/>
          <w:sz w:val="24"/>
          <w:szCs w:val="24"/>
        </w:rPr>
        <w:t>Janda</w:t>
      </w:r>
      <w:proofErr w:type="spellEnd"/>
      <w:r w:rsidRPr="00D3031D">
        <w:rPr>
          <w:rFonts w:asciiTheme="majorBidi" w:hAnsiTheme="majorBidi" w:cstheme="majorBidi"/>
          <w:sz w:val="24"/>
          <w:szCs w:val="24"/>
        </w:rPr>
        <w:t>, K.</w:t>
      </w:r>
      <w:r>
        <w:rPr>
          <w:rFonts w:asciiTheme="majorBidi" w:hAnsiTheme="majorBidi" w:cstheme="majorBidi"/>
          <w:sz w:val="24"/>
          <w:szCs w:val="24"/>
        </w:rPr>
        <w:t xml:space="preserve"> </w:t>
      </w:r>
      <w:r w:rsidRPr="00B35F92">
        <w:rPr>
          <w:rFonts w:ascii="Times New Roman" w:eastAsia="Times New Roman" w:hAnsi="Times New Roman" w:cs="Times New Roman"/>
          <w:sz w:val="24"/>
          <w:szCs w:val="24"/>
          <w:lang w:eastAsia="fr-FR"/>
        </w:rPr>
        <w:t xml:space="preserve">2020. </w:t>
      </w:r>
      <w:proofErr w:type="spellStart"/>
      <w:r w:rsidRPr="00B35F92">
        <w:rPr>
          <w:rFonts w:ascii="Times New Roman" w:eastAsia="Times New Roman" w:hAnsi="Times New Roman" w:cs="Times New Roman"/>
          <w:sz w:val="24"/>
          <w:szCs w:val="24"/>
          <w:lang w:eastAsia="fr-FR"/>
        </w:rPr>
        <w:t>Reactive</w:t>
      </w:r>
      <w:proofErr w:type="spellEnd"/>
      <w:r w:rsidRPr="00B35F92">
        <w:rPr>
          <w:rFonts w:ascii="Times New Roman" w:eastAsia="Times New Roman" w:hAnsi="Times New Roman" w:cs="Times New Roman"/>
          <w:sz w:val="24"/>
          <w:szCs w:val="24"/>
          <w:lang w:eastAsia="fr-FR"/>
        </w:rPr>
        <w:t xml:space="preserve"> </w:t>
      </w:r>
      <w:proofErr w:type="spellStart"/>
      <w:r w:rsidRPr="00B35F92">
        <w:rPr>
          <w:rFonts w:ascii="Times New Roman" w:eastAsia="Times New Roman" w:hAnsi="Times New Roman" w:cs="Times New Roman"/>
          <w:sz w:val="24"/>
          <w:szCs w:val="24"/>
          <w:lang w:eastAsia="fr-FR"/>
        </w:rPr>
        <w:t>oxygen</w:t>
      </w:r>
      <w:proofErr w:type="spellEnd"/>
      <w:r w:rsidRPr="00B35F92">
        <w:rPr>
          <w:rFonts w:ascii="Times New Roman" w:eastAsia="Times New Roman" w:hAnsi="Times New Roman" w:cs="Times New Roman"/>
          <w:sz w:val="24"/>
          <w:szCs w:val="24"/>
          <w:lang w:eastAsia="fr-FR"/>
        </w:rPr>
        <w:t xml:space="preserve"> </w:t>
      </w:r>
      <w:proofErr w:type="spellStart"/>
      <w:r w:rsidRPr="00B35F92">
        <w:rPr>
          <w:rFonts w:ascii="Times New Roman" w:eastAsia="Times New Roman" w:hAnsi="Times New Roman" w:cs="Times New Roman"/>
          <w:sz w:val="24"/>
          <w:szCs w:val="24"/>
          <w:lang w:eastAsia="fr-FR"/>
        </w:rPr>
        <w:t>species</w:t>
      </w:r>
      <w:proofErr w:type="spellEnd"/>
      <w:r w:rsidRPr="00B35F92">
        <w:rPr>
          <w:rFonts w:ascii="Times New Roman" w:eastAsia="Times New Roman" w:hAnsi="Times New Roman" w:cs="Times New Roman"/>
          <w:sz w:val="24"/>
          <w:szCs w:val="24"/>
          <w:lang w:eastAsia="fr-FR"/>
        </w:rPr>
        <w:t xml:space="preserve"> – sources, </w:t>
      </w:r>
      <w:proofErr w:type="spellStart"/>
      <w:r w:rsidRPr="00B35F92">
        <w:rPr>
          <w:rFonts w:ascii="Times New Roman" w:eastAsia="Times New Roman" w:hAnsi="Times New Roman" w:cs="Times New Roman"/>
          <w:sz w:val="24"/>
          <w:szCs w:val="24"/>
          <w:lang w:eastAsia="fr-FR"/>
        </w:rPr>
        <w:t>functions</w:t>
      </w:r>
      <w:proofErr w:type="spellEnd"/>
      <w:r w:rsidRPr="00B35F92">
        <w:rPr>
          <w:rFonts w:ascii="Times New Roman" w:eastAsia="Times New Roman" w:hAnsi="Times New Roman" w:cs="Times New Roman"/>
          <w:sz w:val="24"/>
          <w:szCs w:val="24"/>
          <w:lang w:eastAsia="fr-FR"/>
        </w:rPr>
        <w:t xml:space="preserve">, </w:t>
      </w:r>
      <w:proofErr w:type="spellStart"/>
      <w:r w:rsidRPr="00B35F92">
        <w:rPr>
          <w:rFonts w:ascii="Times New Roman" w:eastAsia="Times New Roman" w:hAnsi="Times New Roman" w:cs="Times New Roman"/>
          <w:sz w:val="24"/>
          <w:szCs w:val="24"/>
          <w:lang w:eastAsia="fr-FR"/>
        </w:rPr>
        <w:t>oxidative</w:t>
      </w:r>
      <w:proofErr w:type="spellEnd"/>
      <w:r w:rsidRPr="00B35F92">
        <w:rPr>
          <w:rFonts w:ascii="Times New Roman" w:eastAsia="Times New Roman" w:hAnsi="Times New Roman" w:cs="Times New Roman"/>
          <w:sz w:val="24"/>
          <w:szCs w:val="24"/>
          <w:lang w:eastAsia="fr-FR"/>
        </w:rPr>
        <w:t xml:space="preserve"> damage. </w:t>
      </w:r>
      <w:r w:rsidRPr="00B35F92">
        <w:rPr>
          <w:rFonts w:ascii="Times New Roman" w:eastAsia="Times New Roman" w:hAnsi="Times New Roman" w:cs="Times New Roman"/>
          <w:i/>
          <w:iCs/>
          <w:sz w:val="24"/>
          <w:szCs w:val="24"/>
          <w:lang w:eastAsia="fr-FR"/>
        </w:rPr>
        <w:t xml:space="preserve">Polski </w:t>
      </w:r>
      <w:proofErr w:type="spellStart"/>
      <w:r w:rsidRPr="00B35F92">
        <w:rPr>
          <w:rFonts w:ascii="Times New Roman" w:eastAsia="Times New Roman" w:hAnsi="Times New Roman" w:cs="Times New Roman"/>
          <w:i/>
          <w:iCs/>
          <w:sz w:val="24"/>
          <w:szCs w:val="24"/>
          <w:lang w:eastAsia="fr-FR"/>
        </w:rPr>
        <w:t>Merkuriusz</w:t>
      </w:r>
      <w:proofErr w:type="spellEnd"/>
      <w:r w:rsidRPr="00B35F92">
        <w:rPr>
          <w:rFonts w:ascii="Times New Roman" w:eastAsia="Times New Roman" w:hAnsi="Times New Roman" w:cs="Times New Roman"/>
          <w:i/>
          <w:iCs/>
          <w:sz w:val="24"/>
          <w:szCs w:val="24"/>
          <w:lang w:eastAsia="fr-FR"/>
        </w:rPr>
        <w:t xml:space="preserve"> </w:t>
      </w:r>
      <w:proofErr w:type="spellStart"/>
      <w:r w:rsidRPr="00B35F92">
        <w:rPr>
          <w:rFonts w:ascii="Times New Roman" w:eastAsia="Times New Roman" w:hAnsi="Times New Roman" w:cs="Times New Roman"/>
          <w:i/>
          <w:iCs/>
          <w:sz w:val="24"/>
          <w:szCs w:val="24"/>
          <w:lang w:eastAsia="fr-FR"/>
        </w:rPr>
        <w:t>Lekarski</w:t>
      </w:r>
      <w:proofErr w:type="spellEnd"/>
      <w:r w:rsidRPr="00B35F92">
        <w:rPr>
          <w:rFonts w:ascii="Times New Roman" w:eastAsia="Times New Roman" w:hAnsi="Times New Roman" w:cs="Times New Roman"/>
          <w:sz w:val="24"/>
          <w:szCs w:val="24"/>
          <w:lang w:eastAsia="fr-FR"/>
        </w:rPr>
        <w:t>, 48(284), pp.124–127.</w:t>
      </w:r>
    </w:p>
    <w:p w14:paraId="62989A86" w14:textId="77777777" w:rsidR="00187471" w:rsidRPr="00B35F92" w:rsidRDefault="00187471" w:rsidP="00D232B6">
      <w:pPr>
        <w:numPr>
          <w:ilvl w:val="0"/>
          <w:numId w:val="27"/>
        </w:numPr>
        <w:spacing w:before="120" w:after="120" w:line="240" w:lineRule="auto"/>
        <w:jc w:val="both"/>
        <w:rPr>
          <w:rFonts w:ascii="Times New Roman" w:eastAsia="Times New Roman" w:hAnsi="Times New Roman" w:cs="Times New Roman"/>
          <w:sz w:val="24"/>
          <w:szCs w:val="24"/>
          <w:lang w:eastAsia="fr-FR"/>
        </w:rPr>
      </w:pPr>
      <w:proofErr w:type="spellStart"/>
      <w:r w:rsidRPr="00D3031D">
        <w:rPr>
          <w:rFonts w:ascii="Times New Roman" w:eastAsia="Times New Roman" w:hAnsi="Times New Roman" w:cs="Times New Roman"/>
          <w:sz w:val="24"/>
          <w:szCs w:val="24"/>
          <w:lang w:val="en-US" w:eastAsia="fr-FR"/>
        </w:rPr>
        <w:lastRenderedPageBreak/>
        <w:t>Jităreanu</w:t>
      </w:r>
      <w:proofErr w:type="spellEnd"/>
      <w:r w:rsidRPr="00D3031D">
        <w:rPr>
          <w:rFonts w:ascii="Times New Roman" w:eastAsia="Times New Roman" w:hAnsi="Times New Roman" w:cs="Times New Roman"/>
          <w:sz w:val="24"/>
          <w:szCs w:val="24"/>
          <w:lang w:val="en-US" w:eastAsia="fr-FR"/>
        </w:rPr>
        <w:t>, A</w:t>
      </w:r>
      <w:r>
        <w:rPr>
          <w:rFonts w:ascii="Times New Roman" w:eastAsia="Times New Roman" w:hAnsi="Times New Roman" w:cs="Times New Roman"/>
          <w:sz w:val="24"/>
          <w:szCs w:val="24"/>
          <w:lang w:val="en-US" w:eastAsia="fr-FR"/>
        </w:rPr>
        <w:t>.,</w:t>
      </w:r>
      <w:r w:rsidRPr="00D3031D">
        <w:rPr>
          <w:rFonts w:ascii="Times New Roman" w:eastAsia="Times New Roman" w:hAnsi="Times New Roman" w:cs="Times New Roman"/>
          <w:color w:val="FF0000"/>
          <w:sz w:val="24"/>
          <w:szCs w:val="24"/>
          <w:lang w:val="en-US" w:eastAsia="fr-FR"/>
        </w:rPr>
        <w:t xml:space="preserve"> </w:t>
      </w:r>
      <w:r w:rsidRPr="00421EB4">
        <w:rPr>
          <w:rFonts w:asciiTheme="majorBidi" w:hAnsiTheme="majorBidi" w:cstheme="majorBidi"/>
          <w:sz w:val="24"/>
          <w:szCs w:val="24"/>
          <w:lang w:val="en-US"/>
        </w:rPr>
        <w:t xml:space="preserve">Trifan, A., Vieriu, M., Caba, I.-C., </w:t>
      </w:r>
      <w:proofErr w:type="spellStart"/>
      <w:r w:rsidRPr="00421EB4">
        <w:rPr>
          <w:rFonts w:asciiTheme="majorBidi" w:hAnsiTheme="majorBidi" w:cstheme="majorBidi"/>
          <w:sz w:val="24"/>
          <w:szCs w:val="24"/>
          <w:lang w:val="en-US"/>
        </w:rPr>
        <w:t>Mârțu</w:t>
      </w:r>
      <w:proofErr w:type="spellEnd"/>
      <w:r w:rsidRPr="00421EB4">
        <w:rPr>
          <w:rFonts w:asciiTheme="majorBidi" w:hAnsiTheme="majorBidi" w:cstheme="majorBidi"/>
          <w:sz w:val="24"/>
          <w:szCs w:val="24"/>
          <w:lang w:val="en-US"/>
        </w:rPr>
        <w:t xml:space="preserve">, I. &amp; </w:t>
      </w:r>
      <w:proofErr w:type="spellStart"/>
      <w:r w:rsidRPr="00421EB4">
        <w:rPr>
          <w:rFonts w:asciiTheme="majorBidi" w:hAnsiTheme="majorBidi" w:cstheme="majorBidi"/>
          <w:sz w:val="24"/>
          <w:szCs w:val="24"/>
          <w:lang w:val="en-US"/>
        </w:rPr>
        <w:t>Agoroaei</w:t>
      </w:r>
      <w:proofErr w:type="spellEnd"/>
      <w:r w:rsidRPr="00421EB4">
        <w:rPr>
          <w:rFonts w:asciiTheme="majorBidi" w:hAnsiTheme="majorBidi" w:cstheme="majorBidi"/>
          <w:sz w:val="24"/>
          <w:szCs w:val="24"/>
          <w:lang w:val="en-US"/>
        </w:rPr>
        <w:t>, L</w:t>
      </w:r>
      <w:r w:rsidRPr="00D3031D">
        <w:rPr>
          <w:rFonts w:ascii="Times New Roman" w:eastAsia="Times New Roman" w:hAnsi="Times New Roman" w:cs="Times New Roman"/>
          <w:sz w:val="24"/>
          <w:szCs w:val="24"/>
          <w:lang w:val="en-US" w:eastAsia="fr-FR"/>
        </w:rPr>
        <w:t xml:space="preserve">., 2023. </w:t>
      </w:r>
      <w:r w:rsidRPr="00B35F92">
        <w:rPr>
          <w:rFonts w:ascii="Times New Roman" w:eastAsia="Times New Roman" w:hAnsi="Times New Roman" w:cs="Times New Roman"/>
          <w:sz w:val="24"/>
          <w:szCs w:val="24"/>
          <w:lang w:val="en-US" w:eastAsia="fr-FR"/>
        </w:rPr>
        <w:t xml:space="preserve">Current trends in toxicity assessment of herbal medicines: A narrative review. </w:t>
      </w:r>
      <w:proofErr w:type="spellStart"/>
      <w:r w:rsidRPr="00B35F92">
        <w:rPr>
          <w:rFonts w:ascii="Times New Roman" w:eastAsia="Times New Roman" w:hAnsi="Times New Roman" w:cs="Times New Roman"/>
          <w:i/>
          <w:iCs/>
          <w:sz w:val="24"/>
          <w:szCs w:val="24"/>
          <w:lang w:eastAsia="fr-FR"/>
        </w:rPr>
        <w:t>Processes</w:t>
      </w:r>
      <w:proofErr w:type="spellEnd"/>
      <w:r w:rsidRPr="00B35F92">
        <w:rPr>
          <w:rFonts w:ascii="Times New Roman" w:eastAsia="Times New Roman" w:hAnsi="Times New Roman" w:cs="Times New Roman"/>
          <w:sz w:val="24"/>
          <w:szCs w:val="24"/>
          <w:lang w:eastAsia="fr-FR"/>
        </w:rPr>
        <w:t>, 11, p</w:t>
      </w:r>
      <w:r>
        <w:rPr>
          <w:rFonts w:ascii="Times New Roman" w:eastAsia="Times New Roman" w:hAnsi="Times New Roman" w:cs="Times New Roman"/>
          <w:sz w:val="24"/>
          <w:szCs w:val="24"/>
          <w:lang w:eastAsia="fr-FR"/>
        </w:rPr>
        <w:t>p</w:t>
      </w:r>
      <w:r w:rsidRPr="00B35F92">
        <w:rPr>
          <w:rFonts w:ascii="Times New Roman" w:eastAsia="Times New Roman" w:hAnsi="Times New Roman" w:cs="Times New Roman"/>
          <w:sz w:val="24"/>
          <w:szCs w:val="24"/>
          <w:lang w:eastAsia="fr-FR"/>
        </w:rPr>
        <w:t xml:space="preserve">.83. </w:t>
      </w:r>
    </w:p>
    <w:p w14:paraId="136CF9D9" w14:textId="77777777" w:rsidR="00187471" w:rsidRPr="00B35F92" w:rsidRDefault="00187471" w:rsidP="00D232B6">
      <w:pPr>
        <w:numPr>
          <w:ilvl w:val="0"/>
          <w:numId w:val="27"/>
        </w:numPr>
        <w:spacing w:before="120" w:after="120" w:line="240" w:lineRule="auto"/>
        <w:jc w:val="both"/>
        <w:rPr>
          <w:rFonts w:ascii="Times New Roman" w:eastAsia="Times New Roman" w:hAnsi="Times New Roman" w:cs="Times New Roman"/>
          <w:sz w:val="24"/>
          <w:szCs w:val="24"/>
          <w:lang w:eastAsia="fr-FR"/>
        </w:rPr>
      </w:pPr>
      <w:r w:rsidRPr="00B35F92">
        <w:rPr>
          <w:rFonts w:ascii="Times New Roman" w:eastAsia="Times New Roman" w:hAnsi="Times New Roman" w:cs="Times New Roman"/>
          <w:sz w:val="24"/>
          <w:szCs w:val="24"/>
          <w:lang w:eastAsia="fr-FR"/>
        </w:rPr>
        <w:t xml:space="preserve">Lambert, J.D., et al., 2010. </w:t>
      </w:r>
      <w:r w:rsidRPr="00B35F92">
        <w:rPr>
          <w:rFonts w:ascii="Times New Roman" w:eastAsia="Times New Roman" w:hAnsi="Times New Roman" w:cs="Times New Roman"/>
          <w:sz w:val="24"/>
          <w:szCs w:val="24"/>
          <w:lang w:val="en-US" w:eastAsia="fr-FR"/>
        </w:rPr>
        <w:t xml:space="preserve">Hepatotoxicity of high oral dose (−)-epigallocatechin-3-gallate in mice. </w:t>
      </w:r>
      <w:r w:rsidRPr="00B35F92">
        <w:rPr>
          <w:rFonts w:ascii="Times New Roman" w:eastAsia="Times New Roman" w:hAnsi="Times New Roman" w:cs="Times New Roman"/>
          <w:i/>
          <w:iCs/>
          <w:sz w:val="24"/>
          <w:szCs w:val="24"/>
          <w:lang w:eastAsia="fr-FR"/>
        </w:rPr>
        <w:t xml:space="preserve">Food and Chemical </w:t>
      </w:r>
      <w:proofErr w:type="spellStart"/>
      <w:r w:rsidRPr="00B35F92">
        <w:rPr>
          <w:rFonts w:ascii="Times New Roman" w:eastAsia="Times New Roman" w:hAnsi="Times New Roman" w:cs="Times New Roman"/>
          <w:i/>
          <w:iCs/>
          <w:sz w:val="24"/>
          <w:szCs w:val="24"/>
          <w:lang w:eastAsia="fr-FR"/>
        </w:rPr>
        <w:t>Toxicology</w:t>
      </w:r>
      <w:proofErr w:type="spellEnd"/>
      <w:r w:rsidRPr="00B35F92">
        <w:rPr>
          <w:rFonts w:ascii="Times New Roman" w:eastAsia="Times New Roman" w:hAnsi="Times New Roman" w:cs="Times New Roman"/>
          <w:sz w:val="24"/>
          <w:szCs w:val="24"/>
          <w:lang w:eastAsia="fr-FR"/>
        </w:rPr>
        <w:t>, 48(1), pp.409-416.</w:t>
      </w:r>
    </w:p>
    <w:p w14:paraId="56B9B446" w14:textId="77777777" w:rsidR="00187471" w:rsidRPr="00B35F92" w:rsidRDefault="00187471" w:rsidP="00D232B6">
      <w:pPr>
        <w:numPr>
          <w:ilvl w:val="0"/>
          <w:numId w:val="27"/>
        </w:numPr>
        <w:spacing w:before="120" w:after="120" w:line="240" w:lineRule="auto"/>
        <w:jc w:val="both"/>
        <w:rPr>
          <w:rFonts w:ascii="Times New Roman" w:eastAsia="Times New Roman" w:hAnsi="Times New Roman" w:cs="Times New Roman"/>
          <w:sz w:val="24"/>
          <w:szCs w:val="24"/>
          <w:lang w:eastAsia="fr-FR"/>
        </w:rPr>
      </w:pPr>
      <w:r w:rsidRPr="00B35F92">
        <w:rPr>
          <w:rFonts w:ascii="Times New Roman" w:eastAsia="Times New Roman" w:hAnsi="Times New Roman" w:cs="Times New Roman"/>
          <w:sz w:val="24"/>
          <w:szCs w:val="24"/>
          <w:lang w:val="en-US" w:eastAsia="fr-FR"/>
        </w:rPr>
        <w:t xml:space="preserve">Lukas, B., </w:t>
      </w:r>
      <w:proofErr w:type="spellStart"/>
      <w:r w:rsidRPr="00B35F92">
        <w:rPr>
          <w:rFonts w:ascii="Times New Roman" w:eastAsia="Times New Roman" w:hAnsi="Times New Roman" w:cs="Times New Roman"/>
          <w:sz w:val="24"/>
          <w:szCs w:val="24"/>
          <w:lang w:val="en-US" w:eastAsia="fr-FR"/>
        </w:rPr>
        <w:t>Schmiderer</w:t>
      </w:r>
      <w:proofErr w:type="spellEnd"/>
      <w:r w:rsidRPr="00B35F92">
        <w:rPr>
          <w:rFonts w:ascii="Times New Roman" w:eastAsia="Times New Roman" w:hAnsi="Times New Roman" w:cs="Times New Roman"/>
          <w:sz w:val="24"/>
          <w:szCs w:val="24"/>
          <w:lang w:val="en-US" w:eastAsia="fr-FR"/>
        </w:rPr>
        <w:t xml:space="preserve">, C. &amp; Novak, J., 2013. Phytochemical diversity of </w:t>
      </w:r>
      <w:r w:rsidRPr="00B35F92">
        <w:rPr>
          <w:rFonts w:ascii="Times New Roman" w:eastAsia="Times New Roman" w:hAnsi="Times New Roman" w:cs="Times New Roman"/>
          <w:i/>
          <w:iCs/>
          <w:sz w:val="24"/>
          <w:szCs w:val="24"/>
          <w:lang w:val="en-US" w:eastAsia="fr-FR"/>
        </w:rPr>
        <w:t>Origanum vulgare</w:t>
      </w:r>
      <w:r w:rsidRPr="00B35F92">
        <w:rPr>
          <w:rFonts w:ascii="Times New Roman" w:eastAsia="Times New Roman" w:hAnsi="Times New Roman" w:cs="Times New Roman"/>
          <w:sz w:val="24"/>
          <w:szCs w:val="24"/>
          <w:lang w:val="en-US" w:eastAsia="fr-FR"/>
        </w:rPr>
        <w:t xml:space="preserve"> L. subsp. </w:t>
      </w:r>
      <w:proofErr w:type="spellStart"/>
      <w:r w:rsidRPr="00B35F92">
        <w:rPr>
          <w:rFonts w:ascii="Times New Roman" w:eastAsia="Times New Roman" w:hAnsi="Times New Roman" w:cs="Times New Roman"/>
          <w:sz w:val="24"/>
          <w:szCs w:val="24"/>
          <w:lang w:val="en-US" w:eastAsia="fr-FR"/>
        </w:rPr>
        <w:t>vulgare</w:t>
      </w:r>
      <w:proofErr w:type="spellEnd"/>
      <w:r w:rsidRPr="00B35F92">
        <w:rPr>
          <w:rFonts w:ascii="Times New Roman" w:eastAsia="Times New Roman" w:hAnsi="Times New Roman" w:cs="Times New Roman"/>
          <w:sz w:val="24"/>
          <w:szCs w:val="24"/>
          <w:lang w:val="en-US" w:eastAsia="fr-FR"/>
        </w:rPr>
        <w:t xml:space="preserve"> (</w:t>
      </w:r>
      <w:proofErr w:type="spellStart"/>
      <w:r w:rsidRPr="00B35F92">
        <w:rPr>
          <w:rFonts w:ascii="Times New Roman" w:eastAsia="Times New Roman" w:hAnsi="Times New Roman" w:cs="Times New Roman"/>
          <w:sz w:val="24"/>
          <w:szCs w:val="24"/>
          <w:lang w:val="en-US" w:eastAsia="fr-FR"/>
        </w:rPr>
        <w:t>Lamiaceae</w:t>
      </w:r>
      <w:proofErr w:type="spellEnd"/>
      <w:r w:rsidRPr="00B35F92">
        <w:rPr>
          <w:rFonts w:ascii="Times New Roman" w:eastAsia="Times New Roman" w:hAnsi="Times New Roman" w:cs="Times New Roman"/>
          <w:sz w:val="24"/>
          <w:szCs w:val="24"/>
          <w:lang w:val="en-US" w:eastAsia="fr-FR"/>
        </w:rPr>
        <w:t xml:space="preserve">) from Austria. </w:t>
      </w:r>
      <w:proofErr w:type="spellStart"/>
      <w:r w:rsidRPr="00B35F92">
        <w:rPr>
          <w:rFonts w:ascii="Times New Roman" w:eastAsia="Times New Roman" w:hAnsi="Times New Roman" w:cs="Times New Roman"/>
          <w:i/>
          <w:iCs/>
          <w:sz w:val="24"/>
          <w:szCs w:val="24"/>
          <w:lang w:eastAsia="fr-FR"/>
        </w:rPr>
        <w:t>Biochemical</w:t>
      </w:r>
      <w:proofErr w:type="spellEnd"/>
      <w:r w:rsidRPr="00B35F92">
        <w:rPr>
          <w:rFonts w:ascii="Times New Roman" w:eastAsia="Times New Roman" w:hAnsi="Times New Roman" w:cs="Times New Roman"/>
          <w:i/>
          <w:iCs/>
          <w:sz w:val="24"/>
          <w:szCs w:val="24"/>
          <w:lang w:eastAsia="fr-FR"/>
        </w:rPr>
        <w:t xml:space="preserve"> </w:t>
      </w:r>
      <w:proofErr w:type="spellStart"/>
      <w:r w:rsidRPr="00B35F92">
        <w:rPr>
          <w:rFonts w:ascii="Times New Roman" w:eastAsia="Times New Roman" w:hAnsi="Times New Roman" w:cs="Times New Roman"/>
          <w:i/>
          <w:iCs/>
          <w:sz w:val="24"/>
          <w:szCs w:val="24"/>
          <w:lang w:eastAsia="fr-FR"/>
        </w:rPr>
        <w:t>Systematics</w:t>
      </w:r>
      <w:proofErr w:type="spellEnd"/>
      <w:r w:rsidRPr="00B35F92">
        <w:rPr>
          <w:rFonts w:ascii="Times New Roman" w:eastAsia="Times New Roman" w:hAnsi="Times New Roman" w:cs="Times New Roman"/>
          <w:i/>
          <w:iCs/>
          <w:sz w:val="24"/>
          <w:szCs w:val="24"/>
          <w:lang w:eastAsia="fr-FR"/>
        </w:rPr>
        <w:t xml:space="preserve"> and </w:t>
      </w:r>
      <w:proofErr w:type="spellStart"/>
      <w:r w:rsidRPr="00B35F92">
        <w:rPr>
          <w:rFonts w:ascii="Times New Roman" w:eastAsia="Times New Roman" w:hAnsi="Times New Roman" w:cs="Times New Roman"/>
          <w:i/>
          <w:iCs/>
          <w:sz w:val="24"/>
          <w:szCs w:val="24"/>
          <w:lang w:eastAsia="fr-FR"/>
        </w:rPr>
        <w:t>Ecology</w:t>
      </w:r>
      <w:proofErr w:type="spellEnd"/>
      <w:r w:rsidRPr="00B35F92">
        <w:rPr>
          <w:rFonts w:ascii="Times New Roman" w:eastAsia="Times New Roman" w:hAnsi="Times New Roman" w:cs="Times New Roman"/>
          <w:sz w:val="24"/>
          <w:szCs w:val="24"/>
          <w:lang w:eastAsia="fr-FR"/>
        </w:rPr>
        <w:t>, 50, pp.106-113.</w:t>
      </w:r>
    </w:p>
    <w:p w14:paraId="2D45D558" w14:textId="77777777" w:rsidR="00187471" w:rsidRPr="00B35F92" w:rsidRDefault="00187471" w:rsidP="00D232B6">
      <w:pPr>
        <w:numPr>
          <w:ilvl w:val="0"/>
          <w:numId w:val="27"/>
        </w:numPr>
        <w:spacing w:before="120" w:after="120" w:line="240" w:lineRule="auto"/>
        <w:jc w:val="both"/>
        <w:rPr>
          <w:rFonts w:ascii="Times New Roman" w:eastAsia="Times New Roman" w:hAnsi="Times New Roman" w:cs="Times New Roman"/>
          <w:sz w:val="24"/>
          <w:szCs w:val="24"/>
          <w:lang w:eastAsia="fr-FR"/>
        </w:rPr>
      </w:pPr>
      <w:proofErr w:type="spellStart"/>
      <w:r w:rsidRPr="000F427F">
        <w:rPr>
          <w:rFonts w:ascii="Times New Roman" w:eastAsia="Times New Roman" w:hAnsi="Times New Roman" w:cs="Times New Roman"/>
          <w:sz w:val="24"/>
          <w:szCs w:val="24"/>
          <w:lang w:eastAsia="fr-FR"/>
        </w:rPr>
        <w:t>Makrane</w:t>
      </w:r>
      <w:proofErr w:type="spellEnd"/>
      <w:r w:rsidRPr="000F427F">
        <w:rPr>
          <w:rFonts w:ascii="Times New Roman" w:eastAsia="Times New Roman" w:hAnsi="Times New Roman" w:cs="Times New Roman"/>
          <w:sz w:val="24"/>
          <w:szCs w:val="24"/>
          <w:lang w:eastAsia="fr-FR"/>
        </w:rPr>
        <w:t xml:space="preserve">, H., </w:t>
      </w:r>
      <w:r w:rsidRPr="006229B3">
        <w:rPr>
          <w:rFonts w:asciiTheme="majorBidi" w:hAnsiTheme="majorBidi" w:cstheme="majorBidi"/>
          <w:sz w:val="24"/>
          <w:szCs w:val="24"/>
        </w:rPr>
        <w:t xml:space="preserve">El </w:t>
      </w:r>
      <w:proofErr w:type="spellStart"/>
      <w:r w:rsidRPr="006229B3">
        <w:rPr>
          <w:rFonts w:asciiTheme="majorBidi" w:hAnsiTheme="majorBidi" w:cstheme="majorBidi"/>
          <w:sz w:val="24"/>
          <w:szCs w:val="24"/>
        </w:rPr>
        <w:t>Messaoudi</w:t>
      </w:r>
      <w:proofErr w:type="spellEnd"/>
      <w:r w:rsidRPr="006229B3">
        <w:rPr>
          <w:rFonts w:asciiTheme="majorBidi" w:hAnsiTheme="majorBidi" w:cstheme="majorBidi"/>
          <w:sz w:val="24"/>
          <w:szCs w:val="24"/>
        </w:rPr>
        <w:t xml:space="preserve">, M., </w:t>
      </w:r>
      <w:proofErr w:type="spellStart"/>
      <w:r w:rsidRPr="006229B3">
        <w:rPr>
          <w:rFonts w:asciiTheme="majorBidi" w:hAnsiTheme="majorBidi" w:cstheme="majorBidi"/>
          <w:sz w:val="24"/>
          <w:szCs w:val="24"/>
        </w:rPr>
        <w:t>Melhaoui</w:t>
      </w:r>
      <w:proofErr w:type="spellEnd"/>
      <w:r w:rsidRPr="006229B3">
        <w:rPr>
          <w:rFonts w:asciiTheme="majorBidi" w:hAnsiTheme="majorBidi" w:cstheme="majorBidi"/>
          <w:sz w:val="24"/>
          <w:szCs w:val="24"/>
        </w:rPr>
        <w:t xml:space="preserve">, A., El </w:t>
      </w:r>
      <w:proofErr w:type="spellStart"/>
      <w:r w:rsidRPr="006229B3">
        <w:rPr>
          <w:rFonts w:asciiTheme="majorBidi" w:hAnsiTheme="majorBidi" w:cstheme="majorBidi"/>
          <w:sz w:val="24"/>
          <w:szCs w:val="24"/>
        </w:rPr>
        <w:t>Mzibri</w:t>
      </w:r>
      <w:proofErr w:type="spellEnd"/>
      <w:r w:rsidRPr="006229B3">
        <w:rPr>
          <w:rFonts w:asciiTheme="majorBidi" w:hAnsiTheme="majorBidi" w:cstheme="majorBidi"/>
          <w:sz w:val="24"/>
          <w:szCs w:val="24"/>
        </w:rPr>
        <w:t xml:space="preserve">, M., </w:t>
      </w:r>
      <w:proofErr w:type="spellStart"/>
      <w:r w:rsidRPr="006229B3">
        <w:rPr>
          <w:rFonts w:asciiTheme="majorBidi" w:hAnsiTheme="majorBidi" w:cstheme="majorBidi"/>
          <w:sz w:val="24"/>
          <w:szCs w:val="24"/>
        </w:rPr>
        <w:t>Benbacer</w:t>
      </w:r>
      <w:proofErr w:type="spellEnd"/>
      <w:r w:rsidRPr="006229B3">
        <w:rPr>
          <w:rFonts w:asciiTheme="majorBidi" w:hAnsiTheme="majorBidi" w:cstheme="majorBidi"/>
          <w:sz w:val="24"/>
          <w:szCs w:val="24"/>
        </w:rPr>
        <w:t>, L., &amp; Aziz, M</w:t>
      </w:r>
      <w:r w:rsidRPr="006229B3">
        <w:rPr>
          <w:rFonts w:ascii="Times New Roman" w:eastAsia="Times New Roman" w:hAnsi="Times New Roman" w:cs="Times New Roman"/>
          <w:sz w:val="24"/>
          <w:szCs w:val="24"/>
          <w:lang w:eastAsia="fr-FR"/>
        </w:rPr>
        <w:t>.</w:t>
      </w:r>
      <w:r w:rsidRPr="000F427F">
        <w:rPr>
          <w:rFonts w:ascii="Times New Roman" w:eastAsia="Times New Roman" w:hAnsi="Times New Roman" w:cs="Times New Roman"/>
          <w:sz w:val="24"/>
          <w:szCs w:val="24"/>
          <w:lang w:eastAsia="fr-FR"/>
        </w:rPr>
        <w:t xml:space="preserve">, 2018. </w:t>
      </w:r>
      <w:r w:rsidRPr="00B35F92">
        <w:rPr>
          <w:rFonts w:ascii="Times New Roman" w:eastAsia="Times New Roman" w:hAnsi="Times New Roman" w:cs="Times New Roman"/>
          <w:sz w:val="24"/>
          <w:szCs w:val="24"/>
          <w:lang w:val="en-US" w:eastAsia="fr-FR"/>
        </w:rPr>
        <w:t xml:space="preserve">Cytotoxicity of the aqueous extract and organic fractions from </w:t>
      </w:r>
      <w:r w:rsidRPr="00B35F92">
        <w:rPr>
          <w:rFonts w:ascii="Times New Roman" w:eastAsia="Times New Roman" w:hAnsi="Times New Roman" w:cs="Times New Roman"/>
          <w:i/>
          <w:iCs/>
          <w:sz w:val="24"/>
          <w:szCs w:val="24"/>
          <w:lang w:val="en-US" w:eastAsia="fr-FR"/>
        </w:rPr>
        <w:t xml:space="preserve">Origanum </w:t>
      </w:r>
      <w:proofErr w:type="spellStart"/>
      <w:r w:rsidRPr="00B35F92">
        <w:rPr>
          <w:rFonts w:ascii="Times New Roman" w:eastAsia="Times New Roman" w:hAnsi="Times New Roman" w:cs="Times New Roman"/>
          <w:i/>
          <w:iCs/>
          <w:sz w:val="24"/>
          <w:szCs w:val="24"/>
          <w:lang w:val="en-US" w:eastAsia="fr-FR"/>
        </w:rPr>
        <w:t>majorana</w:t>
      </w:r>
      <w:proofErr w:type="spellEnd"/>
      <w:r w:rsidRPr="00B35F92">
        <w:rPr>
          <w:rFonts w:ascii="Times New Roman" w:eastAsia="Times New Roman" w:hAnsi="Times New Roman" w:cs="Times New Roman"/>
          <w:sz w:val="24"/>
          <w:szCs w:val="24"/>
          <w:lang w:val="en-US" w:eastAsia="fr-FR"/>
        </w:rPr>
        <w:t xml:space="preserve"> on human breast cell line MDA‐MB‐231 and human colon cell line HT‐29. </w:t>
      </w:r>
      <w:proofErr w:type="spellStart"/>
      <w:r w:rsidRPr="00B35F92">
        <w:rPr>
          <w:rFonts w:ascii="Times New Roman" w:eastAsia="Times New Roman" w:hAnsi="Times New Roman" w:cs="Times New Roman"/>
          <w:i/>
          <w:iCs/>
          <w:sz w:val="24"/>
          <w:szCs w:val="24"/>
          <w:lang w:eastAsia="fr-FR"/>
        </w:rPr>
        <w:t>Advances</w:t>
      </w:r>
      <w:proofErr w:type="spellEnd"/>
      <w:r w:rsidRPr="00B35F92">
        <w:rPr>
          <w:rFonts w:ascii="Times New Roman" w:eastAsia="Times New Roman" w:hAnsi="Times New Roman" w:cs="Times New Roman"/>
          <w:i/>
          <w:iCs/>
          <w:sz w:val="24"/>
          <w:szCs w:val="24"/>
          <w:lang w:eastAsia="fr-FR"/>
        </w:rPr>
        <w:t xml:space="preserve"> in </w:t>
      </w:r>
      <w:proofErr w:type="spellStart"/>
      <w:r w:rsidRPr="00B35F92">
        <w:rPr>
          <w:rFonts w:ascii="Times New Roman" w:eastAsia="Times New Roman" w:hAnsi="Times New Roman" w:cs="Times New Roman"/>
          <w:i/>
          <w:iCs/>
          <w:sz w:val="24"/>
          <w:szCs w:val="24"/>
          <w:lang w:eastAsia="fr-FR"/>
        </w:rPr>
        <w:t>Pharmacological</w:t>
      </w:r>
      <w:proofErr w:type="spellEnd"/>
      <w:r w:rsidRPr="00B35F92">
        <w:rPr>
          <w:rFonts w:ascii="Times New Roman" w:eastAsia="Times New Roman" w:hAnsi="Times New Roman" w:cs="Times New Roman"/>
          <w:i/>
          <w:iCs/>
          <w:sz w:val="24"/>
          <w:szCs w:val="24"/>
          <w:lang w:eastAsia="fr-FR"/>
        </w:rPr>
        <w:t xml:space="preserve"> and Pharmaceutical Sciences</w:t>
      </w:r>
      <w:r w:rsidRPr="00B35F92">
        <w:rPr>
          <w:rFonts w:ascii="Times New Roman" w:eastAsia="Times New Roman" w:hAnsi="Times New Roman" w:cs="Times New Roman"/>
          <w:sz w:val="24"/>
          <w:szCs w:val="24"/>
          <w:lang w:eastAsia="fr-FR"/>
        </w:rPr>
        <w:t>, 2018(1), p.3297193.</w:t>
      </w:r>
    </w:p>
    <w:p w14:paraId="6B166ABB" w14:textId="77777777" w:rsidR="00187471" w:rsidRPr="00187471" w:rsidRDefault="00187471" w:rsidP="00D232B6">
      <w:pPr>
        <w:numPr>
          <w:ilvl w:val="0"/>
          <w:numId w:val="27"/>
        </w:numPr>
        <w:spacing w:before="120" w:after="120" w:line="240" w:lineRule="auto"/>
        <w:jc w:val="both"/>
        <w:rPr>
          <w:rFonts w:ascii="Times New Roman" w:eastAsia="Times New Roman" w:hAnsi="Times New Roman" w:cs="Times New Roman"/>
          <w:sz w:val="24"/>
          <w:szCs w:val="24"/>
          <w:lang w:eastAsia="fr-FR"/>
        </w:rPr>
      </w:pPr>
      <w:r w:rsidRPr="00187471">
        <w:rPr>
          <w:rFonts w:asciiTheme="majorBidi" w:eastAsia="Calibri" w:hAnsiTheme="majorBidi" w:cstheme="majorBidi"/>
          <w:sz w:val="24"/>
          <w:szCs w:val="24"/>
          <w:lang w:bidi="ar-DZ"/>
        </w:rPr>
        <w:t xml:space="preserve">Malard, S. (2018). </w:t>
      </w:r>
      <w:proofErr w:type="gramStart"/>
      <w:r w:rsidRPr="00187471">
        <w:rPr>
          <w:rFonts w:asciiTheme="majorBidi" w:eastAsia="Calibri" w:hAnsiTheme="majorBidi" w:cstheme="majorBidi"/>
          <w:sz w:val="24"/>
          <w:szCs w:val="24"/>
          <w:lang w:bidi="ar-DZ"/>
        </w:rPr>
        <w:t>méthodes</w:t>
      </w:r>
      <w:proofErr w:type="gramEnd"/>
      <w:r w:rsidRPr="00187471">
        <w:rPr>
          <w:rFonts w:asciiTheme="majorBidi" w:eastAsia="Calibri" w:hAnsiTheme="majorBidi" w:cstheme="majorBidi"/>
          <w:sz w:val="24"/>
          <w:szCs w:val="24"/>
          <w:lang w:bidi="ar-DZ"/>
        </w:rPr>
        <w:t xml:space="preserve"> d'</w:t>
      </w:r>
      <w:proofErr w:type="spellStart"/>
      <w:r w:rsidRPr="00187471">
        <w:rPr>
          <w:rFonts w:asciiTheme="majorBidi" w:eastAsia="Calibri" w:hAnsiTheme="majorBidi" w:cstheme="majorBidi"/>
          <w:sz w:val="24"/>
          <w:szCs w:val="24"/>
          <w:lang w:bidi="ar-DZ"/>
        </w:rPr>
        <w:t>evaluation</w:t>
      </w:r>
      <w:proofErr w:type="spellEnd"/>
      <w:r w:rsidRPr="00187471">
        <w:rPr>
          <w:rFonts w:asciiTheme="majorBidi" w:eastAsia="Calibri" w:hAnsiTheme="majorBidi" w:cstheme="majorBidi"/>
          <w:sz w:val="24"/>
          <w:szCs w:val="24"/>
          <w:lang w:bidi="ar-DZ"/>
        </w:rPr>
        <w:t xml:space="preserve"> de la toxicité. </w:t>
      </w:r>
      <w:proofErr w:type="gramStart"/>
      <w:r w:rsidRPr="00187471">
        <w:rPr>
          <w:rFonts w:asciiTheme="majorBidi" w:eastAsia="Calibri" w:hAnsiTheme="majorBidi" w:cstheme="majorBidi"/>
          <w:sz w:val="24"/>
          <w:szCs w:val="24"/>
          <w:lang w:bidi="ar-DZ"/>
        </w:rPr>
        <w:t>paris</w:t>
      </w:r>
      <w:proofErr w:type="gramEnd"/>
      <w:r w:rsidRPr="00187471">
        <w:rPr>
          <w:rFonts w:asciiTheme="majorBidi" w:eastAsia="Calibri" w:hAnsiTheme="majorBidi" w:cstheme="majorBidi"/>
          <w:sz w:val="24"/>
          <w:szCs w:val="24"/>
          <w:lang w:bidi="ar-DZ"/>
        </w:rPr>
        <w:t>.</w:t>
      </w:r>
    </w:p>
    <w:p w14:paraId="56097900" w14:textId="77777777" w:rsidR="00187471" w:rsidRPr="00B35F92" w:rsidRDefault="00187471" w:rsidP="00D232B6">
      <w:pPr>
        <w:numPr>
          <w:ilvl w:val="0"/>
          <w:numId w:val="27"/>
        </w:numPr>
        <w:spacing w:before="120" w:after="120" w:line="240" w:lineRule="auto"/>
        <w:jc w:val="both"/>
        <w:rPr>
          <w:rFonts w:ascii="Times New Roman" w:eastAsia="Times New Roman" w:hAnsi="Times New Roman" w:cs="Times New Roman"/>
          <w:sz w:val="24"/>
          <w:szCs w:val="24"/>
          <w:lang w:eastAsia="fr-FR"/>
        </w:rPr>
      </w:pPr>
      <w:r w:rsidRPr="00D232B6">
        <w:rPr>
          <w:rFonts w:ascii="Times New Roman" w:eastAsia="Times New Roman" w:hAnsi="Times New Roman" w:cs="Times New Roman"/>
          <w:sz w:val="24"/>
          <w:szCs w:val="24"/>
          <w:lang w:val="en-US" w:eastAsia="fr-FR"/>
        </w:rPr>
        <w:t xml:space="preserve">Martemucci, G., </w:t>
      </w:r>
      <w:r w:rsidRPr="00421EB4">
        <w:rPr>
          <w:rFonts w:asciiTheme="majorBidi" w:hAnsiTheme="majorBidi" w:cstheme="majorBidi"/>
          <w:sz w:val="24"/>
          <w:szCs w:val="24"/>
          <w:lang w:val="en-US"/>
        </w:rPr>
        <w:t>Costagliola, C., Mariano, M., D’Andrea, L., Napolitano, P. &amp; D’Alessandro, A.G</w:t>
      </w:r>
      <w:r w:rsidRPr="00D232B6">
        <w:rPr>
          <w:rFonts w:ascii="Times New Roman" w:eastAsia="Times New Roman" w:hAnsi="Times New Roman" w:cs="Times New Roman"/>
          <w:sz w:val="24"/>
          <w:szCs w:val="24"/>
          <w:lang w:val="en-US" w:eastAsia="fr-FR"/>
        </w:rPr>
        <w:t xml:space="preserve">., 2022. </w:t>
      </w:r>
      <w:r w:rsidRPr="00B35F92">
        <w:rPr>
          <w:rFonts w:ascii="Times New Roman" w:eastAsia="Times New Roman" w:hAnsi="Times New Roman" w:cs="Times New Roman"/>
          <w:sz w:val="24"/>
          <w:szCs w:val="24"/>
          <w:lang w:val="en-US" w:eastAsia="fr-FR"/>
        </w:rPr>
        <w:t xml:space="preserve">Free radical properties, source and targets, antioxidant consumption and health. </w:t>
      </w:r>
      <w:proofErr w:type="spellStart"/>
      <w:r w:rsidRPr="00B35F92">
        <w:rPr>
          <w:rFonts w:ascii="Times New Roman" w:eastAsia="Times New Roman" w:hAnsi="Times New Roman" w:cs="Times New Roman"/>
          <w:i/>
          <w:iCs/>
          <w:sz w:val="24"/>
          <w:szCs w:val="24"/>
          <w:lang w:eastAsia="fr-FR"/>
        </w:rPr>
        <w:t>Oxygen</w:t>
      </w:r>
      <w:proofErr w:type="spellEnd"/>
      <w:r w:rsidRPr="00B35F92">
        <w:rPr>
          <w:rFonts w:ascii="Times New Roman" w:eastAsia="Times New Roman" w:hAnsi="Times New Roman" w:cs="Times New Roman"/>
          <w:sz w:val="24"/>
          <w:szCs w:val="24"/>
          <w:lang w:eastAsia="fr-FR"/>
        </w:rPr>
        <w:t>, 2(2), pp.48–78.</w:t>
      </w:r>
    </w:p>
    <w:p w14:paraId="4473D296" w14:textId="77777777" w:rsidR="00187471" w:rsidRPr="00B35F92" w:rsidRDefault="00187471" w:rsidP="00D232B6">
      <w:pPr>
        <w:numPr>
          <w:ilvl w:val="0"/>
          <w:numId w:val="27"/>
        </w:numPr>
        <w:spacing w:before="120" w:after="120" w:line="240" w:lineRule="auto"/>
        <w:jc w:val="both"/>
        <w:rPr>
          <w:rFonts w:ascii="Times New Roman" w:eastAsia="Times New Roman" w:hAnsi="Times New Roman" w:cs="Times New Roman"/>
          <w:sz w:val="24"/>
          <w:szCs w:val="24"/>
          <w:lang w:val="en-US" w:eastAsia="fr-FR"/>
        </w:rPr>
      </w:pPr>
      <w:r w:rsidRPr="00B35F92">
        <w:rPr>
          <w:rFonts w:ascii="Times New Roman" w:eastAsia="Times New Roman" w:hAnsi="Times New Roman" w:cs="Times New Roman"/>
          <w:sz w:val="24"/>
          <w:szCs w:val="24"/>
          <w:lang w:eastAsia="fr-FR"/>
        </w:rPr>
        <w:t xml:space="preserve">Mohammed, M.T., </w:t>
      </w:r>
      <w:proofErr w:type="spellStart"/>
      <w:r w:rsidRPr="00D3031D">
        <w:rPr>
          <w:rFonts w:asciiTheme="majorBidi" w:hAnsiTheme="majorBidi" w:cstheme="majorBidi"/>
          <w:sz w:val="24"/>
          <w:szCs w:val="24"/>
        </w:rPr>
        <w:t>Kadhim</w:t>
      </w:r>
      <w:proofErr w:type="spellEnd"/>
      <w:r w:rsidRPr="00D3031D">
        <w:rPr>
          <w:rFonts w:asciiTheme="majorBidi" w:hAnsiTheme="majorBidi" w:cstheme="majorBidi"/>
          <w:sz w:val="24"/>
          <w:szCs w:val="24"/>
        </w:rPr>
        <w:t>, S.M., Jassim, A.N. &amp; Abbas, S.I</w:t>
      </w:r>
      <w:r w:rsidRPr="00B35F92">
        <w:rPr>
          <w:rFonts w:ascii="Times New Roman" w:eastAsia="Times New Roman" w:hAnsi="Times New Roman" w:cs="Times New Roman"/>
          <w:sz w:val="24"/>
          <w:szCs w:val="24"/>
          <w:lang w:eastAsia="fr-FR"/>
        </w:rPr>
        <w:t xml:space="preserve">., 2015. </w:t>
      </w:r>
      <w:r w:rsidRPr="00B35F92">
        <w:rPr>
          <w:rFonts w:ascii="Times New Roman" w:eastAsia="Times New Roman" w:hAnsi="Times New Roman" w:cs="Times New Roman"/>
          <w:sz w:val="24"/>
          <w:szCs w:val="24"/>
          <w:lang w:val="en-US" w:eastAsia="fr-FR"/>
        </w:rPr>
        <w:t xml:space="preserve">Free radicals and human health. </w:t>
      </w:r>
      <w:r w:rsidRPr="00B35F92">
        <w:rPr>
          <w:rFonts w:ascii="Times New Roman" w:eastAsia="Times New Roman" w:hAnsi="Times New Roman" w:cs="Times New Roman"/>
          <w:i/>
          <w:iCs/>
          <w:sz w:val="24"/>
          <w:szCs w:val="24"/>
          <w:lang w:val="en-US" w:eastAsia="fr-FR"/>
        </w:rPr>
        <w:t>International Journal of Innovation Sciences and Research</w:t>
      </w:r>
      <w:r w:rsidRPr="00B35F92">
        <w:rPr>
          <w:rFonts w:ascii="Times New Roman" w:eastAsia="Times New Roman" w:hAnsi="Times New Roman" w:cs="Times New Roman"/>
          <w:sz w:val="24"/>
          <w:szCs w:val="24"/>
          <w:lang w:val="en-US" w:eastAsia="fr-FR"/>
        </w:rPr>
        <w:t>, 4(6), pp.218–223.</w:t>
      </w:r>
    </w:p>
    <w:p w14:paraId="2A629950" w14:textId="77777777" w:rsidR="00187471" w:rsidRPr="000F427F" w:rsidRDefault="00187471" w:rsidP="00D232B6">
      <w:pPr>
        <w:numPr>
          <w:ilvl w:val="0"/>
          <w:numId w:val="27"/>
        </w:numPr>
        <w:spacing w:before="120" w:after="120" w:line="240" w:lineRule="auto"/>
        <w:jc w:val="both"/>
        <w:rPr>
          <w:rFonts w:ascii="Times New Roman" w:eastAsia="Times New Roman" w:hAnsi="Times New Roman" w:cs="Times New Roman"/>
          <w:sz w:val="24"/>
          <w:szCs w:val="24"/>
          <w:lang w:val="en-US" w:eastAsia="fr-FR"/>
        </w:rPr>
      </w:pPr>
      <w:r w:rsidRPr="00D232B6">
        <w:rPr>
          <w:rFonts w:ascii="Times New Roman" w:eastAsia="Times New Roman" w:hAnsi="Times New Roman" w:cs="Times New Roman"/>
          <w:sz w:val="24"/>
          <w:szCs w:val="24"/>
          <w:lang w:val="en-US" w:eastAsia="fr-FR"/>
        </w:rPr>
        <w:t xml:space="preserve">Müller, L., </w:t>
      </w:r>
      <w:proofErr w:type="spellStart"/>
      <w:r w:rsidRPr="00D232B6">
        <w:rPr>
          <w:rFonts w:asciiTheme="majorBidi" w:hAnsiTheme="majorBidi" w:cstheme="majorBidi"/>
          <w:color w:val="000000"/>
          <w:sz w:val="24"/>
          <w:szCs w:val="24"/>
          <w:lang w:val="en-US"/>
        </w:rPr>
        <w:t>Gnoyke</w:t>
      </w:r>
      <w:proofErr w:type="spellEnd"/>
      <w:r w:rsidRPr="00D232B6">
        <w:rPr>
          <w:rFonts w:asciiTheme="majorBidi" w:hAnsiTheme="majorBidi" w:cstheme="majorBidi"/>
          <w:color w:val="000000"/>
          <w:sz w:val="24"/>
          <w:szCs w:val="24"/>
          <w:lang w:val="en-US"/>
        </w:rPr>
        <w:t xml:space="preserve"> S., Popken A.M et Böhm V</w:t>
      </w:r>
      <w:r w:rsidRPr="00D232B6">
        <w:rPr>
          <w:rFonts w:ascii="Times New Roman" w:eastAsia="Times New Roman" w:hAnsi="Times New Roman" w:cs="Times New Roman"/>
          <w:sz w:val="24"/>
          <w:szCs w:val="24"/>
          <w:lang w:val="en-US" w:eastAsia="fr-FR"/>
        </w:rPr>
        <w:t xml:space="preserve">., 2010. </w:t>
      </w:r>
      <w:r w:rsidRPr="00B35F92">
        <w:rPr>
          <w:rFonts w:ascii="Times New Roman" w:eastAsia="Times New Roman" w:hAnsi="Times New Roman" w:cs="Times New Roman"/>
          <w:sz w:val="24"/>
          <w:szCs w:val="24"/>
          <w:lang w:val="en-US" w:eastAsia="fr-FR"/>
        </w:rPr>
        <w:t xml:space="preserve">Antioxidant capacity and related parameters of different fruit formulations. </w:t>
      </w:r>
      <w:r w:rsidRPr="000F427F">
        <w:rPr>
          <w:rFonts w:ascii="Times New Roman" w:eastAsia="Times New Roman" w:hAnsi="Times New Roman" w:cs="Times New Roman"/>
          <w:i/>
          <w:iCs/>
          <w:sz w:val="24"/>
          <w:szCs w:val="24"/>
          <w:lang w:val="en-US" w:eastAsia="fr-FR"/>
        </w:rPr>
        <w:t>LWT - Food Science and Technology</w:t>
      </w:r>
      <w:r w:rsidRPr="000F427F">
        <w:rPr>
          <w:rFonts w:ascii="Times New Roman" w:eastAsia="Times New Roman" w:hAnsi="Times New Roman" w:cs="Times New Roman"/>
          <w:sz w:val="24"/>
          <w:szCs w:val="24"/>
          <w:lang w:val="en-US" w:eastAsia="fr-FR"/>
        </w:rPr>
        <w:t>, 43(6), pp.992-999.</w:t>
      </w:r>
    </w:p>
    <w:p w14:paraId="23A05D38" w14:textId="77777777" w:rsidR="00187471" w:rsidRPr="00B35F92" w:rsidRDefault="00187471" w:rsidP="00D232B6">
      <w:pPr>
        <w:numPr>
          <w:ilvl w:val="0"/>
          <w:numId w:val="27"/>
        </w:numPr>
        <w:spacing w:before="120" w:after="120" w:line="240" w:lineRule="auto"/>
        <w:jc w:val="both"/>
        <w:rPr>
          <w:rFonts w:ascii="Times New Roman" w:eastAsia="Times New Roman" w:hAnsi="Times New Roman" w:cs="Times New Roman"/>
          <w:sz w:val="24"/>
          <w:szCs w:val="24"/>
          <w:lang w:eastAsia="fr-FR"/>
        </w:rPr>
      </w:pPr>
      <w:r w:rsidRPr="006229B3">
        <w:rPr>
          <w:rFonts w:ascii="Times New Roman" w:eastAsia="Times New Roman" w:hAnsi="Times New Roman" w:cs="Times New Roman"/>
          <w:sz w:val="24"/>
          <w:szCs w:val="24"/>
          <w:lang w:val="en-US" w:eastAsia="fr-FR"/>
        </w:rPr>
        <w:t xml:space="preserve">Nawaz, H., </w:t>
      </w:r>
      <w:r w:rsidRPr="006229B3">
        <w:rPr>
          <w:rFonts w:asciiTheme="majorBidi" w:hAnsiTheme="majorBidi" w:cstheme="majorBidi"/>
          <w:sz w:val="24"/>
          <w:szCs w:val="24"/>
          <w:lang w:val="en-US"/>
        </w:rPr>
        <w:t>Shad, M. A., Rehman, N., Andaleeb, H., &amp; Ullah, N</w:t>
      </w:r>
      <w:r w:rsidRPr="006229B3">
        <w:rPr>
          <w:rFonts w:ascii="Times New Roman" w:eastAsia="Times New Roman" w:hAnsi="Times New Roman" w:cs="Times New Roman"/>
          <w:sz w:val="24"/>
          <w:szCs w:val="24"/>
          <w:lang w:val="en-US" w:eastAsia="fr-FR"/>
        </w:rPr>
        <w:t xml:space="preserve">., 2020. </w:t>
      </w:r>
      <w:r w:rsidRPr="00B35F92">
        <w:rPr>
          <w:rFonts w:ascii="Times New Roman" w:eastAsia="Times New Roman" w:hAnsi="Times New Roman" w:cs="Times New Roman"/>
          <w:sz w:val="24"/>
          <w:szCs w:val="24"/>
          <w:lang w:val="en-US" w:eastAsia="fr-FR"/>
        </w:rPr>
        <w:t>Effect of solvent polarity on extraction yield and antioxidant properties of phytochemicals from bean (</w:t>
      </w:r>
      <w:r w:rsidRPr="00B35F92">
        <w:rPr>
          <w:rFonts w:ascii="Times New Roman" w:eastAsia="Times New Roman" w:hAnsi="Times New Roman" w:cs="Times New Roman"/>
          <w:i/>
          <w:iCs/>
          <w:sz w:val="24"/>
          <w:szCs w:val="24"/>
          <w:lang w:val="en-US" w:eastAsia="fr-FR"/>
        </w:rPr>
        <w:t>Phaseolus vulgaris</w:t>
      </w:r>
      <w:r w:rsidRPr="00B35F92">
        <w:rPr>
          <w:rFonts w:ascii="Times New Roman" w:eastAsia="Times New Roman" w:hAnsi="Times New Roman" w:cs="Times New Roman"/>
          <w:sz w:val="24"/>
          <w:szCs w:val="24"/>
          <w:lang w:val="en-US" w:eastAsia="fr-FR"/>
        </w:rPr>
        <w:t xml:space="preserve">) seeds. </w:t>
      </w:r>
      <w:proofErr w:type="spellStart"/>
      <w:r w:rsidRPr="00B35F92">
        <w:rPr>
          <w:rFonts w:ascii="Times New Roman" w:eastAsia="Times New Roman" w:hAnsi="Times New Roman" w:cs="Times New Roman"/>
          <w:i/>
          <w:iCs/>
          <w:sz w:val="24"/>
          <w:szCs w:val="24"/>
          <w:lang w:eastAsia="fr-FR"/>
        </w:rPr>
        <w:t>Brazilian</w:t>
      </w:r>
      <w:proofErr w:type="spellEnd"/>
      <w:r w:rsidRPr="00B35F92">
        <w:rPr>
          <w:rFonts w:ascii="Times New Roman" w:eastAsia="Times New Roman" w:hAnsi="Times New Roman" w:cs="Times New Roman"/>
          <w:i/>
          <w:iCs/>
          <w:sz w:val="24"/>
          <w:szCs w:val="24"/>
          <w:lang w:eastAsia="fr-FR"/>
        </w:rPr>
        <w:t xml:space="preserve"> Journal of Pharmaceutical Sciences</w:t>
      </w:r>
      <w:r w:rsidRPr="00B35F92">
        <w:rPr>
          <w:rFonts w:ascii="Times New Roman" w:eastAsia="Times New Roman" w:hAnsi="Times New Roman" w:cs="Times New Roman"/>
          <w:sz w:val="24"/>
          <w:szCs w:val="24"/>
          <w:lang w:eastAsia="fr-FR"/>
        </w:rPr>
        <w:t>, 56, e17129.</w:t>
      </w:r>
    </w:p>
    <w:p w14:paraId="5A24E7F0" w14:textId="77777777" w:rsidR="00187471" w:rsidRPr="00B35F92" w:rsidRDefault="00187471" w:rsidP="00D232B6">
      <w:pPr>
        <w:numPr>
          <w:ilvl w:val="0"/>
          <w:numId w:val="27"/>
        </w:numPr>
        <w:spacing w:before="120" w:after="120" w:line="240" w:lineRule="auto"/>
        <w:jc w:val="both"/>
        <w:rPr>
          <w:rFonts w:ascii="Times New Roman" w:eastAsia="Times New Roman" w:hAnsi="Times New Roman" w:cs="Times New Roman"/>
          <w:sz w:val="24"/>
          <w:szCs w:val="24"/>
          <w:lang w:eastAsia="fr-FR"/>
        </w:rPr>
      </w:pPr>
      <w:r w:rsidRPr="00B35F92">
        <w:rPr>
          <w:rFonts w:ascii="Times New Roman" w:eastAsia="Times New Roman" w:hAnsi="Times New Roman" w:cs="Times New Roman"/>
          <w:sz w:val="24"/>
          <w:szCs w:val="24"/>
          <w:lang w:eastAsia="fr-FR"/>
        </w:rPr>
        <w:t xml:space="preserve">Nur Alam, M., </w:t>
      </w:r>
      <w:proofErr w:type="spellStart"/>
      <w:r w:rsidRPr="00B35F92">
        <w:rPr>
          <w:rFonts w:ascii="Times New Roman" w:eastAsia="Times New Roman" w:hAnsi="Times New Roman" w:cs="Times New Roman"/>
          <w:sz w:val="24"/>
          <w:szCs w:val="24"/>
          <w:lang w:eastAsia="fr-FR"/>
        </w:rPr>
        <w:t>Bristi</w:t>
      </w:r>
      <w:proofErr w:type="spellEnd"/>
      <w:r w:rsidRPr="00B35F92">
        <w:rPr>
          <w:rFonts w:ascii="Times New Roman" w:eastAsia="Times New Roman" w:hAnsi="Times New Roman" w:cs="Times New Roman"/>
          <w:sz w:val="24"/>
          <w:szCs w:val="24"/>
          <w:lang w:eastAsia="fr-FR"/>
        </w:rPr>
        <w:t xml:space="preserve">, N.J. &amp; </w:t>
      </w:r>
      <w:proofErr w:type="spellStart"/>
      <w:r w:rsidRPr="00B35F92">
        <w:rPr>
          <w:rFonts w:ascii="Times New Roman" w:eastAsia="Times New Roman" w:hAnsi="Times New Roman" w:cs="Times New Roman"/>
          <w:sz w:val="24"/>
          <w:szCs w:val="24"/>
          <w:lang w:eastAsia="fr-FR"/>
        </w:rPr>
        <w:t>Rafiquzzaman</w:t>
      </w:r>
      <w:proofErr w:type="spellEnd"/>
      <w:r w:rsidRPr="00B35F92">
        <w:rPr>
          <w:rFonts w:ascii="Times New Roman" w:eastAsia="Times New Roman" w:hAnsi="Times New Roman" w:cs="Times New Roman"/>
          <w:sz w:val="24"/>
          <w:szCs w:val="24"/>
          <w:lang w:eastAsia="fr-FR"/>
        </w:rPr>
        <w:t xml:space="preserve">, M., 2013. </w:t>
      </w:r>
      <w:r w:rsidRPr="00B35F92">
        <w:rPr>
          <w:rFonts w:ascii="Times New Roman" w:eastAsia="Times New Roman" w:hAnsi="Times New Roman" w:cs="Times New Roman"/>
          <w:sz w:val="24"/>
          <w:szCs w:val="24"/>
          <w:lang w:val="en-US" w:eastAsia="fr-FR"/>
        </w:rPr>
        <w:t xml:space="preserve">Review on in vivo and in vitro methods evaluation of antioxidant activity. </w:t>
      </w:r>
      <w:proofErr w:type="spellStart"/>
      <w:r w:rsidRPr="00B35F92">
        <w:rPr>
          <w:rFonts w:ascii="Times New Roman" w:eastAsia="Times New Roman" w:hAnsi="Times New Roman" w:cs="Times New Roman"/>
          <w:i/>
          <w:iCs/>
          <w:sz w:val="24"/>
          <w:szCs w:val="24"/>
          <w:lang w:eastAsia="fr-FR"/>
        </w:rPr>
        <w:t>Saudi</w:t>
      </w:r>
      <w:proofErr w:type="spellEnd"/>
      <w:r w:rsidRPr="00B35F92">
        <w:rPr>
          <w:rFonts w:ascii="Times New Roman" w:eastAsia="Times New Roman" w:hAnsi="Times New Roman" w:cs="Times New Roman"/>
          <w:i/>
          <w:iCs/>
          <w:sz w:val="24"/>
          <w:szCs w:val="24"/>
          <w:lang w:eastAsia="fr-FR"/>
        </w:rPr>
        <w:t xml:space="preserve"> Pharmaceutical Journal</w:t>
      </w:r>
      <w:r w:rsidRPr="00B35F92">
        <w:rPr>
          <w:rFonts w:ascii="Times New Roman" w:eastAsia="Times New Roman" w:hAnsi="Times New Roman" w:cs="Times New Roman"/>
          <w:sz w:val="24"/>
          <w:szCs w:val="24"/>
          <w:lang w:eastAsia="fr-FR"/>
        </w:rPr>
        <w:t>, 21(2), pp.143-152.</w:t>
      </w:r>
    </w:p>
    <w:p w14:paraId="54E2BDAD" w14:textId="77777777" w:rsidR="00187471" w:rsidRPr="00B35F92" w:rsidRDefault="00187471" w:rsidP="00D232B6">
      <w:pPr>
        <w:numPr>
          <w:ilvl w:val="0"/>
          <w:numId w:val="27"/>
        </w:numPr>
        <w:spacing w:before="120" w:after="120" w:line="240" w:lineRule="auto"/>
        <w:jc w:val="both"/>
        <w:rPr>
          <w:rFonts w:ascii="Times New Roman" w:eastAsia="Times New Roman" w:hAnsi="Times New Roman" w:cs="Times New Roman"/>
          <w:sz w:val="24"/>
          <w:szCs w:val="24"/>
          <w:lang w:val="en-US" w:eastAsia="fr-FR"/>
        </w:rPr>
      </w:pPr>
      <w:proofErr w:type="spellStart"/>
      <w:r w:rsidRPr="00B35F92">
        <w:rPr>
          <w:rFonts w:ascii="Times New Roman" w:eastAsia="Times New Roman" w:hAnsi="Times New Roman" w:cs="Times New Roman"/>
          <w:sz w:val="24"/>
          <w:szCs w:val="24"/>
          <w:lang w:eastAsia="fr-FR"/>
        </w:rPr>
        <w:t>Panche</w:t>
      </w:r>
      <w:proofErr w:type="spellEnd"/>
      <w:r w:rsidRPr="00B35F92">
        <w:rPr>
          <w:rFonts w:ascii="Times New Roman" w:eastAsia="Times New Roman" w:hAnsi="Times New Roman" w:cs="Times New Roman"/>
          <w:sz w:val="24"/>
          <w:szCs w:val="24"/>
          <w:lang w:eastAsia="fr-FR"/>
        </w:rPr>
        <w:t xml:space="preserve">, A.N., </w:t>
      </w:r>
      <w:proofErr w:type="spellStart"/>
      <w:r w:rsidRPr="00B35F92">
        <w:rPr>
          <w:rFonts w:ascii="Times New Roman" w:eastAsia="Times New Roman" w:hAnsi="Times New Roman" w:cs="Times New Roman"/>
          <w:sz w:val="24"/>
          <w:szCs w:val="24"/>
          <w:lang w:eastAsia="fr-FR"/>
        </w:rPr>
        <w:t>Diwan</w:t>
      </w:r>
      <w:proofErr w:type="spellEnd"/>
      <w:r w:rsidRPr="00B35F92">
        <w:rPr>
          <w:rFonts w:ascii="Times New Roman" w:eastAsia="Times New Roman" w:hAnsi="Times New Roman" w:cs="Times New Roman"/>
          <w:sz w:val="24"/>
          <w:szCs w:val="24"/>
          <w:lang w:eastAsia="fr-FR"/>
        </w:rPr>
        <w:t xml:space="preserve">, A.D. &amp; Chandra, S.R., 2016. </w:t>
      </w:r>
      <w:r w:rsidRPr="00B35F92">
        <w:rPr>
          <w:rFonts w:ascii="Times New Roman" w:eastAsia="Times New Roman" w:hAnsi="Times New Roman" w:cs="Times New Roman"/>
          <w:sz w:val="24"/>
          <w:szCs w:val="24"/>
          <w:lang w:val="en-US" w:eastAsia="fr-FR"/>
        </w:rPr>
        <w:t xml:space="preserve">Flavonoids: an overview. </w:t>
      </w:r>
      <w:r w:rsidRPr="00B35F92">
        <w:rPr>
          <w:rFonts w:ascii="Times New Roman" w:eastAsia="Times New Roman" w:hAnsi="Times New Roman" w:cs="Times New Roman"/>
          <w:i/>
          <w:iCs/>
          <w:sz w:val="24"/>
          <w:szCs w:val="24"/>
          <w:lang w:val="en-US" w:eastAsia="fr-FR"/>
        </w:rPr>
        <w:t>Journal of Nutritional Science</w:t>
      </w:r>
      <w:r w:rsidRPr="00B35F92">
        <w:rPr>
          <w:rFonts w:ascii="Times New Roman" w:eastAsia="Times New Roman" w:hAnsi="Times New Roman" w:cs="Times New Roman"/>
          <w:sz w:val="24"/>
          <w:szCs w:val="24"/>
          <w:lang w:val="en-US" w:eastAsia="fr-FR"/>
        </w:rPr>
        <w:t>, 5, e47.</w:t>
      </w:r>
    </w:p>
    <w:p w14:paraId="1993675F" w14:textId="77777777" w:rsidR="00187471" w:rsidRPr="00B35F92" w:rsidRDefault="00187471" w:rsidP="00D232B6">
      <w:pPr>
        <w:numPr>
          <w:ilvl w:val="0"/>
          <w:numId w:val="27"/>
        </w:numPr>
        <w:spacing w:before="120" w:after="120" w:line="240" w:lineRule="auto"/>
        <w:jc w:val="both"/>
        <w:rPr>
          <w:rFonts w:ascii="Times New Roman" w:eastAsia="Times New Roman" w:hAnsi="Times New Roman" w:cs="Times New Roman"/>
          <w:sz w:val="24"/>
          <w:szCs w:val="24"/>
          <w:lang w:val="en-US" w:eastAsia="fr-FR"/>
        </w:rPr>
      </w:pPr>
      <w:r w:rsidRPr="00B35F92">
        <w:rPr>
          <w:rFonts w:ascii="Times New Roman" w:eastAsia="Times New Roman" w:hAnsi="Times New Roman" w:cs="Times New Roman"/>
          <w:sz w:val="24"/>
          <w:szCs w:val="24"/>
          <w:lang w:val="en-US" w:eastAsia="fr-FR"/>
        </w:rPr>
        <w:t xml:space="preserve">Preiser, J.C., 2012. Oxidative stress. </w:t>
      </w:r>
      <w:r w:rsidRPr="00B35F92">
        <w:rPr>
          <w:rFonts w:ascii="Times New Roman" w:eastAsia="Times New Roman" w:hAnsi="Times New Roman" w:cs="Times New Roman"/>
          <w:i/>
          <w:iCs/>
          <w:sz w:val="24"/>
          <w:szCs w:val="24"/>
          <w:lang w:val="en-US" w:eastAsia="fr-FR"/>
        </w:rPr>
        <w:t>JPEN Journal of Parenteral and Enteral Nutrition</w:t>
      </w:r>
      <w:r w:rsidRPr="00B35F92">
        <w:rPr>
          <w:rFonts w:ascii="Times New Roman" w:eastAsia="Times New Roman" w:hAnsi="Times New Roman" w:cs="Times New Roman"/>
          <w:sz w:val="24"/>
          <w:szCs w:val="24"/>
          <w:lang w:val="en-US" w:eastAsia="fr-FR"/>
        </w:rPr>
        <w:t>, 36(2), pp.147–154.</w:t>
      </w:r>
    </w:p>
    <w:p w14:paraId="46F172F7" w14:textId="77777777" w:rsidR="00187471" w:rsidRPr="00B35F92" w:rsidRDefault="00187471" w:rsidP="00D232B6">
      <w:pPr>
        <w:numPr>
          <w:ilvl w:val="0"/>
          <w:numId w:val="27"/>
        </w:numPr>
        <w:spacing w:before="120" w:after="120" w:line="240" w:lineRule="auto"/>
        <w:jc w:val="both"/>
        <w:rPr>
          <w:rFonts w:ascii="Times New Roman" w:eastAsia="Times New Roman" w:hAnsi="Times New Roman" w:cs="Times New Roman"/>
          <w:sz w:val="24"/>
          <w:szCs w:val="24"/>
          <w:lang w:eastAsia="fr-FR"/>
        </w:rPr>
      </w:pPr>
      <w:r w:rsidRPr="00D3031D">
        <w:rPr>
          <w:rFonts w:ascii="Times New Roman" w:eastAsia="Times New Roman" w:hAnsi="Times New Roman" w:cs="Times New Roman"/>
          <w:sz w:val="24"/>
          <w:szCs w:val="24"/>
          <w:lang w:val="en-US" w:eastAsia="fr-FR"/>
        </w:rPr>
        <w:t xml:space="preserve">Rai, N., </w:t>
      </w:r>
      <w:r w:rsidRPr="00421EB4">
        <w:rPr>
          <w:rFonts w:asciiTheme="majorBidi" w:hAnsiTheme="majorBidi" w:cstheme="majorBidi"/>
          <w:sz w:val="24"/>
          <w:szCs w:val="24"/>
          <w:lang w:val="en-US"/>
        </w:rPr>
        <w:t>Thakur, A., Shreepati, V. &amp; Chavan, S</w:t>
      </w:r>
      <w:r w:rsidRPr="00D3031D">
        <w:rPr>
          <w:rFonts w:ascii="Times New Roman" w:eastAsia="Times New Roman" w:hAnsi="Times New Roman" w:cs="Times New Roman"/>
          <w:sz w:val="24"/>
          <w:szCs w:val="24"/>
          <w:lang w:val="en-US" w:eastAsia="fr-FR"/>
        </w:rPr>
        <w:t xml:space="preserve">., 2024. </w:t>
      </w:r>
      <w:r w:rsidRPr="00B35F92">
        <w:rPr>
          <w:rFonts w:ascii="Times New Roman" w:eastAsia="Times New Roman" w:hAnsi="Times New Roman" w:cs="Times New Roman"/>
          <w:sz w:val="24"/>
          <w:szCs w:val="24"/>
          <w:lang w:val="en-US" w:eastAsia="fr-FR"/>
        </w:rPr>
        <w:t xml:space="preserve">Methods and tools for toxicity assessment of herbal remedies. </w:t>
      </w:r>
      <w:r w:rsidRPr="00B35F92">
        <w:rPr>
          <w:rFonts w:ascii="Times New Roman" w:eastAsia="Times New Roman" w:hAnsi="Times New Roman" w:cs="Times New Roman"/>
          <w:i/>
          <w:iCs/>
          <w:sz w:val="24"/>
          <w:szCs w:val="24"/>
          <w:lang w:eastAsia="fr-FR"/>
        </w:rPr>
        <w:t xml:space="preserve">Journal of Pharma Insights and </w:t>
      </w:r>
      <w:proofErr w:type="spellStart"/>
      <w:r w:rsidRPr="00B35F92">
        <w:rPr>
          <w:rFonts w:ascii="Times New Roman" w:eastAsia="Times New Roman" w:hAnsi="Times New Roman" w:cs="Times New Roman"/>
          <w:i/>
          <w:iCs/>
          <w:sz w:val="24"/>
          <w:szCs w:val="24"/>
          <w:lang w:eastAsia="fr-FR"/>
        </w:rPr>
        <w:t>Research</w:t>
      </w:r>
      <w:proofErr w:type="spellEnd"/>
      <w:r w:rsidRPr="00B35F92">
        <w:rPr>
          <w:rFonts w:ascii="Times New Roman" w:eastAsia="Times New Roman" w:hAnsi="Times New Roman" w:cs="Times New Roman"/>
          <w:sz w:val="24"/>
          <w:szCs w:val="24"/>
          <w:lang w:eastAsia="fr-FR"/>
        </w:rPr>
        <w:t>, 2(4), pp.024–033.</w:t>
      </w:r>
    </w:p>
    <w:p w14:paraId="37D44433" w14:textId="77777777" w:rsidR="00187471" w:rsidRPr="00B35F92" w:rsidRDefault="00187471" w:rsidP="00D232B6">
      <w:pPr>
        <w:numPr>
          <w:ilvl w:val="0"/>
          <w:numId w:val="27"/>
        </w:numPr>
        <w:spacing w:before="120" w:after="120" w:line="240" w:lineRule="auto"/>
        <w:jc w:val="both"/>
        <w:rPr>
          <w:rFonts w:ascii="Times New Roman" w:eastAsia="Times New Roman" w:hAnsi="Times New Roman" w:cs="Times New Roman"/>
          <w:sz w:val="24"/>
          <w:szCs w:val="24"/>
          <w:lang w:eastAsia="fr-FR"/>
        </w:rPr>
      </w:pPr>
      <w:proofErr w:type="spellStart"/>
      <w:r w:rsidRPr="000F427F">
        <w:rPr>
          <w:rFonts w:ascii="Times New Roman" w:eastAsia="Times New Roman" w:hAnsi="Times New Roman" w:cs="Times New Roman"/>
          <w:sz w:val="24"/>
          <w:szCs w:val="24"/>
          <w:lang w:eastAsia="fr-FR"/>
        </w:rPr>
        <w:t>Raouafi</w:t>
      </w:r>
      <w:proofErr w:type="spellEnd"/>
      <w:r w:rsidRPr="000F427F">
        <w:rPr>
          <w:rFonts w:ascii="Times New Roman" w:eastAsia="Times New Roman" w:hAnsi="Times New Roman" w:cs="Times New Roman"/>
          <w:sz w:val="24"/>
          <w:szCs w:val="24"/>
          <w:lang w:eastAsia="fr-FR"/>
        </w:rPr>
        <w:t>, K</w:t>
      </w:r>
      <w:r w:rsidRPr="006B08E1">
        <w:rPr>
          <w:rFonts w:asciiTheme="majorBidi" w:eastAsia="Times New Roman" w:hAnsiTheme="majorBidi" w:cstheme="majorBidi"/>
          <w:sz w:val="24"/>
          <w:szCs w:val="24"/>
          <w:lang w:eastAsia="fr-FR"/>
        </w:rPr>
        <w:t>.,</w:t>
      </w:r>
      <w:r w:rsidRPr="006B08E1">
        <w:rPr>
          <w:rFonts w:asciiTheme="majorBidi" w:eastAsia="Times New Roman" w:hAnsiTheme="majorBidi" w:cstheme="majorBidi"/>
          <w:color w:val="FF0000"/>
          <w:sz w:val="24"/>
          <w:szCs w:val="24"/>
          <w:lang w:eastAsia="fr-FR"/>
        </w:rPr>
        <w:t xml:space="preserve"> </w:t>
      </w:r>
      <w:proofErr w:type="spellStart"/>
      <w:r w:rsidRPr="006B08E1">
        <w:rPr>
          <w:rFonts w:asciiTheme="majorBidi" w:hAnsiTheme="majorBidi" w:cstheme="majorBidi"/>
          <w:sz w:val="24"/>
          <w:szCs w:val="24"/>
        </w:rPr>
        <w:t>Ghazghazi</w:t>
      </w:r>
      <w:proofErr w:type="spellEnd"/>
      <w:r w:rsidRPr="006B08E1">
        <w:rPr>
          <w:rFonts w:asciiTheme="majorBidi" w:hAnsiTheme="majorBidi" w:cstheme="majorBidi"/>
          <w:sz w:val="24"/>
          <w:szCs w:val="24"/>
        </w:rPr>
        <w:t xml:space="preserve">, H., </w:t>
      </w:r>
      <w:proofErr w:type="spellStart"/>
      <w:r w:rsidRPr="006B08E1">
        <w:rPr>
          <w:rFonts w:asciiTheme="majorBidi" w:hAnsiTheme="majorBidi" w:cstheme="majorBidi"/>
          <w:sz w:val="24"/>
          <w:szCs w:val="24"/>
        </w:rPr>
        <w:t>Nefzi</w:t>
      </w:r>
      <w:proofErr w:type="spellEnd"/>
      <w:r w:rsidRPr="006B08E1">
        <w:rPr>
          <w:rFonts w:asciiTheme="majorBidi" w:hAnsiTheme="majorBidi" w:cstheme="majorBidi"/>
          <w:sz w:val="24"/>
          <w:szCs w:val="24"/>
        </w:rPr>
        <w:t xml:space="preserve">, H., </w:t>
      </w:r>
      <w:proofErr w:type="spellStart"/>
      <w:r w:rsidRPr="006B08E1">
        <w:rPr>
          <w:rFonts w:asciiTheme="majorBidi" w:hAnsiTheme="majorBidi" w:cstheme="majorBidi"/>
          <w:sz w:val="24"/>
          <w:szCs w:val="24"/>
        </w:rPr>
        <w:t>Essghaier</w:t>
      </w:r>
      <w:proofErr w:type="spellEnd"/>
      <w:r w:rsidRPr="006B08E1">
        <w:rPr>
          <w:rFonts w:asciiTheme="majorBidi" w:hAnsiTheme="majorBidi" w:cstheme="majorBidi"/>
          <w:sz w:val="24"/>
          <w:szCs w:val="24"/>
        </w:rPr>
        <w:t xml:space="preserve">, B., </w:t>
      </w:r>
      <w:proofErr w:type="spellStart"/>
      <w:r w:rsidRPr="006B08E1">
        <w:rPr>
          <w:rFonts w:asciiTheme="majorBidi" w:hAnsiTheme="majorBidi" w:cstheme="majorBidi"/>
          <w:sz w:val="24"/>
          <w:szCs w:val="24"/>
        </w:rPr>
        <w:t>Sadfi</w:t>
      </w:r>
      <w:proofErr w:type="spellEnd"/>
      <w:r w:rsidRPr="006B08E1">
        <w:rPr>
          <w:rFonts w:asciiTheme="majorBidi" w:hAnsiTheme="majorBidi" w:cstheme="majorBidi"/>
          <w:sz w:val="24"/>
          <w:szCs w:val="24"/>
        </w:rPr>
        <w:t xml:space="preserve"> </w:t>
      </w:r>
      <w:proofErr w:type="spellStart"/>
      <w:r w:rsidRPr="006B08E1">
        <w:rPr>
          <w:rFonts w:asciiTheme="majorBidi" w:hAnsiTheme="majorBidi" w:cstheme="majorBidi"/>
          <w:sz w:val="24"/>
          <w:szCs w:val="24"/>
        </w:rPr>
        <w:t>Zouaoui</w:t>
      </w:r>
      <w:proofErr w:type="spellEnd"/>
      <w:r w:rsidRPr="006B08E1">
        <w:rPr>
          <w:rFonts w:asciiTheme="majorBidi" w:hAnsiTheme="majorBidi" w:cstheme="majorBidi"/>
          <w:sz w:val="24"/>
          <w:szCs w:val="24"/>
        </w:rPr>
        <w:t>, N., &amp; Ayadi, S.,</w:t>
      </w:r>
      <w:r w:rsidRPr="000F427F">
        <w:rPr>
          <w:rFonts w:ascii="Times New Roman" w:eastAsia="Times New Roman" w:hAnsi="Times New Roman" w:cs="Times New Roman"/>
          <w:sz w:val="24"/>
          <w:szCs w:val="24"/>
          <w:lang w:eastAsia="fr-FR"/>
        </w:rPr>
        <w:t xml:space="preserve"> 2021. </w:t>
      </w:r>
      <w:r w:rsidRPr="00B35F92">
        <w:rPr>
          <w:rFonts w:ascii="Times New Roman" w:eastAsia="Times New Roman" w:hAnsi="Times New Roman" w:cs="Times New Roman"/>
          <w:sz w:val="24"/>
          <w:szCs w:val="24"/>
          <w:lang w:val="en-US" w:eastAsia="fr-FR"/>
        </w:rPr>
        <w:t xml:space="preserve">Biological activity and characterization of essential oil of areal part from </w:t>
      </w:r>
      <w:r w:rsidRPr="00B35F92">
        <w:rPr>
          <w:rFonts w:ascii="Times New Roman" w:eastAsia="Times New Roman" w:hAnsi="Times New Roman" w:cs="Times New Roman"/>
          <w:i/>
          <w:iCs/>
          <w:sz w:val="24"/>
          <w:szCs w:val="24"/>
          <w:lang w:val="en-US" w:eastAsia="fr-FR"/>
        </w:rPr>
        <w:t xml:space="preserve">Origanum </w:t>
      </w:r>
      <w:proofErr w:type="spellStart"/>
      <w:r w:rsidRPr="00B35F92">
        <w:rPr>
          <w:rFonts w:ascii="Times New Roman" w:eastAsia="Times New Roman" w:hAnsi="Times New Roman" w:cs="Times New Roman"/>
          <w:i/>
          <w:iCs/>
          <w:sz w:val="24"/>
          <w:szCs w:val="24"/>
          <w:lang w:val="en-US" w:eastAsia="fr-FR"/>
        </w:rPr>
        <w:t>majorana</w:t>
      </w:r>
      <w:proofErr w:type="spellEnd"/>
      <w:r w:rsidRPr="00B35F92">
        <w:rPr>
          <w:rFonts w:ascii="Times New Roman" w:eastAsia="Times New Roman" w:hAnsi="Times New Roman" w:cs="Times New Roman"/>
          <w:sz w:val="24"/>
          <w:szCs w:val="24"/>
          <w:lang w:val="en-US" w:eastAsia="fr-FR"/>
        </w:rPr>
        <w:t xml:space="preserve"> L.: First report of antifungal activity against </w:t>
      </w:r>
      <w:proofErr w:type="spellStart"/>
      <w:r w:rsidRPr="00B35F92">
        <w:rPr>
          <w:rFonts w:ascii="Times New Roman" w:eastAsia="Times New Roman" w:hAnsi="Times New Roman" w:cs="Times New Roman"/>
          <w:i/>
          <w:iCs/>
          <w:sz w:val="24"/>
          <w:szCs w:val="24"/>
          <w:lang w:val="en-US" w:eastAsia="fr-FR"/>
        </w:rPr>
        <w:t>Fusarium</w:t>
      </w:r>
      <w:proofErr w:type="spellEnd"/>
      <w:r w:rsidRPr="00B35F92">
        <w:rPr>
          <w:rFonts w:ascii="Times New Roman" w:eastAsia="Times New Roman" w:hAnsi="Times New Roman" w:cs="Times New Roman"/>
          <w:i/>
          <w:iCs/>
          <w:sz w:val="24"/>
          <w:szCs w:val="24"/>
          <w:lang w:val="en-US" w:eastAsia="fr-FR"/>
        </w:rPr>
        <w:t xml:space="preserve"> </w:t>
      </w:r>
      <w:proofErr w:type="spellStart"/>
      <w:r w:rsidRPr="00B35F92">
        <w:rPr>
          <w:rFonts w:ascii="Times New Roman" w:eastAsia="Times New Roman" w:hAnsi="Times New Roman" w:cs="Times New Roman"/>
          <w:i/>
          <w:iCs/>
          <w:sz w:val="24"/>
          <w:szCs w:val="24"/>
          <w:lang w:val="en-US" w:eastAsia="fr-FR"/>
        </w:rPr>
        <w:t>oxysporum</w:t>
      </w:r>
      <w:proofErr w:type="spellEnd"/>
      <w:r w:rsidRPr="00B35F92">
        <w:rPr>
          <w:rFonts w:ascii="Times New Roman" w:eastAsia="Times New Roman" w:hAnsi="Times New Roman" w:cs="Times New Roman"/>
          <w:sz w:val="24"/>
          <w:szCs w:val="24"/>
          <w:lang w:val="en-US" w:eastAsia="fr-FR"/>
        </w:rPr>
        <w:t xml:space="preserve"> and against his biofilm. </w:t>
      </w:r>
      <w:r w:rsidRPr="00B35F92">
        <w:rPr>
          <w:rFonts w:ascii="Times New Roman" w:eastAsia="Times New Roman" w:hAnsi="Times New Roman" w:cs="Times New Roman"/>
          <w:i/>
          <w:iCs/>
          <w:sz w:val="24"/>
          <w:szCs w:val="24"/>
          <w:lang w:eastAsia="fr-FR"/>
        </w:rPr>
        <w:t xml:space="preserve">Journal of </w:t>
      </w:r>
      <w:proofErr w:type="spellStart"/>
      <w:r w:rsidRPr="00B35F92">
        <w:rPr>
          <w:rFonts w:ascii="Times New Roman" w:eastAsia="Times New Roman" w:hAnsi="Times New Roman" w:cs="Times New Roman"/>
          <w:i/>
          <w:iCs/>
          <w:sz w:val="24"/>
          <w:szCs w:val="24"/>
          <w:lang w:eastAsia="fr-FR"/>
        </w:rPr>
        <w:t>Materials</w:t>
      </w:r>
      <w:proofErr w:type="spellEnd"/>
      <w:r w:rsidRPr="00B35F92">
        <w:rPr>
          <w:rFonts w:ascii="Times New Roman" w:eastAsia="Times New Roman" w:hAnsi="Times New Roman" w:cs="Times New Roman"/>
          <w:i/>
          <w:iCs/>
          <w:sz w:val="24"/>
          <w:szCs w:val="24"/>
          <w:lang w:eastAsia="fr-FR"/>
        </w:rPr>
        <w:t xml:space="preserve"> and </w:t>
      </w:r>
      <w:proofErr w:type="spellStart"/>
      <w:r w:rsidRPr="00B35F92">
        <w:rPr>
          <w:rFonts w:ascii="Times New Roman" w:eastAsia="Times New Roman" w:hAnsi="Times New Roman" w:cs="Times New Roman"/>
          <w:i/>
          <w:iCs/>
          <w:sz w:val="24"/>
          <w:szCs w:val="24"/>
          <w:lang w:eastAsia="fr-FR"/>
        </w:rPr>
        <w:t>Environmental</w:t>
      </w:r>
      <w:proofErr w:type="spellEnd"/>
      <w:r w:rsidRPr="00B35F92">
        <w:rPr>
          <w:rFonts w:ascii="Times New Roman" w:eastAsia="Times New Roman" w:hAnsi="Times New Roman" w:cs="Times New Roman"/>
          <w:i/>
          <w:iCs/>
          <w:sz w:val="24"/>
          <w:szCs w:val="24"/>
          <w:lang w:eastAsia="fr-FR"/>
        </w:rPr>
        <w:t xml:space="preserve"> Science</w:t>
      </w:r>
      <w:r w:rsidRPr="00B35F92">
        <w:rPr>
          <w:rFonts w:ascii="Times New Roman" w:eastAsia="Times New Roman" w:hAnsi="Times New Roman" w:cs="Times New Roman"/>
          <w:sz w:val="24"/>
          <w:szCs w:val="24"/>
          <w:lang w:eastAsia="fr-FR"/>
        </w:rPr>
        <w:t>, 12, pp.746-756.</w:t>
      </w:r>
    </w:p>
    <w:p w14:paraId="65492387" w14:textId="77777777" w:rsidR="00187471" w:rsidRPr="00B35F92" w:rsidRDefault="00187471" w:rsidP="00D232B6">
      <w:pPr>
        <w:numPr>
          <w:ilvl w:val="0"/>
          <w:numId w:val="27"/>
        </w:numPr>
        <w:spacing w:before="120" w:after="120" w:line="240" w:lineRule="auto"/>
        <w:jc w:val="both"/>
        <w:rPr>
          <w:rFonts w:ascii="Times New Roman" w:eastAsia="Times New Roman" w:hAnsi="Times New Roman" w:cs="Times New Roman"/>
          <w:sz w:val="24"/>
          <w:szCs w:val="24"/>
          <w:lang w:eastAsia="fr-FR"/>
        </w:rPr>
      </w:pPr>
      <w:r w:rsidRPr="00B35F92">
        <w:rPr>
          <w:rFonts w:ascii="Times New Roman" w:eastAsia="Times New Roman" w:hAnsi="Times New Roman" w:cs="Times New Roman"/>
          <w:sz w:val="24"/>
          <w:szCs w:val="24"/>
          <w:lang w:val="en-US" w:eastAsia="fr-FR"/>
        </w:rPr>
        <w:t xml:space="preserve">Schiefer, H.B., Irvine, D.G. &amp; Buzik, S.C., 1997. </w:t>
      </w:r>
      <w:r w:rsidRPr="00B35F92">
        <w:rPr>
          <w:rFonts w:ascii="Times New Roman" w:eastAsia="Times New Roman" w:hAnsi="Times New Roman" w:cs="Times New Roman"/>
          <w:i/>
          <w:iCs/>
          <w:sz w:val="24"/>
          <w:szCs w:val="24"/>
          <w:lang w:val="en-US" w:eastAsia="fr-FR"/>
        </w:rPr>
        <w:t>Understanding toxicology: Chemicals, their benefits and risks</w:t>
      </w:r>
      <w:r w:rsidRPr="00B35F92">
        <w:rPr>
          <w:rFonts w:ascii="Times New Roman" w:eastAsia="Times New Roman" w:hAnsi="Times New Roman" w:cs="Times New Roman"/>
          <w:sz w:val="24"/>
          <w:szCs w:val="24"/>
          <w:lang w:val="en-US" w:eastAsia="fr-FR"/>
        </w:rPr>
        <w:t xml:space="preserve">. </w:t>
      </w:r>
      <w:r w:rsidRPr="00B35F92">
        <w:rPr>
          <w:rFonts w:ascii="Times New Roman" w:eastAsia="Times New Roman" w:hAnsi="Times New Roman" w:cs="Times New Roman"/>
          <w:sz w:val="24"/>
          <w:szCs w:val="24"/>
          <w:lang w:eastAsia="fr-FR"/>
        </w:rPr>
        <w:t xml:space="preserve">Boca Raton, FL: CRC </w:t>
      </w:r>
      <w:proofErr w:type="spellStart"/>
      <w:r w:rsidRPr="00B35F92">
        <w:rPr>
          <w:rFonts w:ascii="Times New Roman" w:eastAsia="Times New Roman" w:hAnsi="Times New Roman" w:cs="Times New Roman"/>
          <w:sz w:val="24"/>
          <w:szCs w:val="24"/>
          <w:lang w:eastAsia="fr-FR"/>
        </w:rPr>
        <w:t>Press</w:t>
      </w:r>
      <w:proofErr w:type="spellEnd"/>
      <w:r w:rsidRPr="00B35F92">
        <w:rPr>
          <w:rFonts w:ascii="Times New Roman" w:eastAsia="Times New Roman" w:hAnsi="Times New Roman" w:cs="Times New Roman"/>
          <w:sz w:val="24"/>
          <w:szCs w:val="24"/>
          <w:lang w:eastAsia="fr-FR"/>
        </w:rPr>
        <w:t>.</w:t>
      </w:r>
    </w:p>
    <w:p w14:paraId="41E4EB6D" w14:textId="77777777" w:rsidR="00187471" w:rsidRPr="00B35F92" w:rsidRDefault="00187471" w:rsidP="00D232B6">
      <w:pPr>
        <w:numPr>
          <w:ilvl w:val="0"/>
          <w:numId w:val="27"/>
        </w:numPr>
        <w:spacing w:before="120" w:after="120" w:line="240" w:lineRule="auto"/>
        <w:jc w:val="both"/>
        <w:rPr>
          <w:rFonts w:ascii="Times New Roman" w:eastAsia="Times New Roman" w:hAnsi="Times New Roman" w:cs="Times New Roman"/>
          <w:sz w:val="24"/>
          <w:szCs w:val="24"/>
          <w:lang w:eastAsia="fr-FR"/>
        </w:rPr>
      </w:pPr>
      <w:proofErr w:type="spellStart"/>
      <w:r w:rsidRPr="00B35F92">
        <w:rPr>
          <w:rFonts w:ascii="Times New Roman" w:eastAsia="Times New Roman" w:hAnsi="Times New Roman" w:cs="Times New Roman"/>
          <w:sz w:val="24"/>
          <w:szCs w:val="24"/>
          <w:lang w:eastAsia="fr-FR"/>
        </w:rPr>
        <w:t>Serafini</w:t>
      </w:r>
      <w:proofErr w:type="spellEnd"/>
      <w:r w:rsidRPr="00B35F92">
        <w:rPr>
          <w:rFonts w:ascii="Times New Roman" w:eastAsia="Times New Roman" w:hAnsi="Times New Roman" w:cs="Times New Roman"/>
          <w:sz w:val="24"/>
          <w:szCs w:val="24"/>
          <w:lang w:eastAsia="fr-FR"/>
        </w:rPr>
        <w:t xml:space="preserve">, L.F., </w:t>
      </w:r>
      <w:r w:rsidRPr="0025704A">
        <w:rPr>
          <w:rFonts w:asciiTheme="majorBidi" w:hAnsiTheme="majorBidi" w:cstheme="majorBidi"/>
          <w:sz w:val="24"/>
          <w:szCs w:val="24"/>
        </w:rPr>
        <w:t xml:space="preserve">Schmidt, C. A. P., </w:t>
      </w:r>
      <w:proofErr w:type="spellStart"/>
      <w:r w:rsidRPr="0025704A">
        <w:rPr>
          <w:rFonts w:asciiTheme="majorBidi" w:hAnsiTheme="majorBidi" w:cstheme="majorBidi"/>
          <w:sz w:val="24"/>
          <w:szCs w:val="24"/>
        </w:rPr>
        <w:t>Oldoni</w:t>
      </w:r>
      <w:proofErr w:type="spellEnd"/>
      <w:r w:rsidRPr="0025704A">
        <w:rPr>
          <w:rFonts w:asciiTheme="majorBidi" w:hAnsiTheme="majorBidi" w:cstheme="majorBidi"/>
          <w:sz w:val="24"/>
          <w:szCs w:val="24"/>
        </w:rPr>
        <w:t xml:space="preserve">, T. L. C., Carpes, S. T., </w:t>
      </w:r>
      <w:proofErr w:type="spellStart"/>
      <w:r w:rsidRPr="0025704A">
        <w:rPr>
          <w:rFonts w:asciiTheme="majorBidi" w:hAnsiTheme="majorBidi" w:cstheme="majorBidi"/>
          <w:sz w:val="24"/>
          <w:szCs w:val="24"/>
        </w:rPr>
        <w:t>Haminiuk</w:t>
      </w:r>
      <w:proofErr w:type="spellEnd"/>
      <w:r w:rsidRPr="0025704A">
        <w:rPr>
          <w:rFonts w:asciiTheme="majorBidi" w:hAnsiTheme="majorBidi" w:cstheme="majorBidi"/>
          <w:sz w:val="24"/>
          <w:szCs w:val="24"/>
        </w:rPr>
        <w:t>, C. W. I., &amp; Ribeiro, I. S</w:t>
      </w:r>
      <w:r w:rsidRPr="00B35F92">
        <w:rPr>
          <w:rFonts w:ascii="Times New Roman" w:eastAsia="Times New Roman" w:hAnsi="Times New Roman" w:cs="Times New Roman"/>
          <w:sz w:val="24"/>
          <w:szCs w:val="24"/>
          <w:lang w:eastAsia="fr-FR"/>
        </w:rPr>
        <w:t xml:space="preserve">., 2012. </w:t>
      </w:r>
      <w:r w:rsidRPr="00B35F92">
        <w:rPr>
          <w:rFonts w:ascii="Times New Roman" w:eastAsia="Times New Roman" w:hAnsi="Times New Roman" w:cs="Times New Roman"/>
          <w:sz w:val="24"/>
          <w:szCs w:val="24"/>
          <w:lang w:val="en-US" w:eastAsia="fr-FR"/>
        </w:rPr>
        <w:t>Assessment of antioxidant activity of ethanolic extracts of marjoram (</w:t>
      </w:r>
      <w:r w:rsidRPr="00B35F92">
        <w:rPr>
          <w:rFonts w:ascii="Times New Roman" w:eastAsia="Times New Roman" w:hAnsi="Times New Roman" w:cs="Times New Roman"/>
          <w:i/>
          <w:iCs/>
          <w:sz w:val="24"/>
          <w:szCs w:val="24"/>
          <w:lang w:val="en-US" w:eastAsia="fr-FR"/>
        </w:rPr>
        <w:t xml:space="preserve">Origanum </w:t>
      </w:r>
      <w:proofErr w:type="spellStart"/>
      <w:r w:rsidRPr="00B35F92">
        <w:rPr>
          <w:rFonts w:ascii="Times New Roman" w:eastAsia="Times New Roman" w:hAnsi="Times New Roman" w:cs="Times New Roman"/>
          <w:i/>
          <w:iCs/>
          <w:sz w:val="24"/>
          <w:szCs w:val="24"/>
          <w:lang w:val="en-US" w:eastAsia="fr-FR"/>
        </w:rPr>
        <w:t>majorana</w:t>
      </w:r>
      <w:proofErr w:type="spellEnd"/>
      <w:r w:rsidRPr="00B35F92">
        <w:rPr>
          <w:rFonts w:ascii="Times New Roman" w:eastAsia="Times New Roman" w:hAnsi="Times New Roman" w:cs="Times New Roman"/>
          <w:sz w:val="24"/>
          <w:szCs w:val="24"/>
          <w:lang w:val="en-US" w:eastAsia="fr-FR"/>
        </w:rPr>
        <w:t xml:space="preserve"> L.) evaluated by different in vitro methods. </w:t>
      </w:r>
      <w:r w:rsidRPr="00B35F92">
        <w:rPr>
          <w:rFonts w:ascii="Times New Roman" w:eastAsia="Times New Roman" w:hAnsi="Times New Roman" w:cs="Times New Roman"/>
          <w:i/>
          <w:iCs/>
          <w:sz w:val="24"/>
          <w:szCs w:val="24"/>
          <w:lang w:eastAsia="fr-FR"/>
        </w:rPr>
        <w:t xml:space="preserve">Acta </w:t>
      </w:r>
      <w:proofErr w:type="spellStart"/>
      <w:r w:rsidRPr="00B35F92">
        <w:rPr>
          <w:rFonts w:ascii="Times New Roman" w:eastAsia="Times New Roman" w:hAnsi="Times New Roman" w:cs="Times New Roman"/>
          <w:i/>
          <w:iCs/>
          <w:sz w:val="24"/>
          <w:szCs w:val="24"/>
          <w:lang w:eastAsia="fr-FR"/>
        </w:rPr>
        <w:t>Horticulturae</w:t>
      </w:r>
      <w:proofErr w:type="spellEnd"/>
      <w:r w:rsidRPr="00B35F92">
        <w:rPr>
          <w:rFonts w:ascii="Times New Roman" w:eastAsia="Times New Roman" w:hAnsi="Times New Roman" w:cs="Times New Roman"/>
          <w:sz w:val="24"/>
          <w:szCs w:val="24"/>
          <w:lang w:eastAsia="fr-FR"/>
        </w:rPr>
        <w:t>, 1198, pp.85-92.</w:t>
      </w:r>
    </w:p>
    <w:p w14:paraId="06289855" w14:textId="77777777" w:rsidR="00187471" w:rsidRPr="00B35F92" w:rsidRDefault="00187471" w:rsidP="00D232B6">
      <w:pPr>
        <w:numPr>
          <w:ilvl w:val="0"/>
          <w:numId w:val="27"/>
        </w:numPr>
        <w:spacing w:before="120" w:after="120" w:line="240" w:lineRule="auto"/>
        <w:jc w:val="both"/>
        <w:rPr>
          <w:rFonts w:ascii="Times New Roman" w:eastAsia="Times New Roman" w:hAnsi="Times New Roman" w:cs="Times New Roman"/>
          <w:sz w:val="24"/>
          <w:szCs w:val="24"/>
          <w:lang w:eastAsia="fr-FR"/>
        </w:rPr>
      </w:pPr>
      <w:proofErr w:type="spellStart"/>
      <w:r w:rsidRPr="000F427F">
        <w:rPr>
          <w:rFonts w:ascii="Times New Roman" w:eastAsia="Times New Roman" w:hAnsi="Times New Roman" w:cs="Times New Roman"/>
          <w:sz w:val="24"/>
          <w:szCs w:val="24"/>
          <w:lang w:eastAsia="fr-FR"/>
        </w:rPr>
        <w:lastRenderedPageBreak/>
        <w:t>Shimamura</w:t>
      </w:r>
      <w:proofErr w:type="spellEnd"/>
      <w:r w:rsidRPr="000F427F">
        <w:rPr>
          <w:rFonts w:ascii="Times New Roman" w:eastAsia="Times New Roman" w:hAnsi="Times New Roman" w:cs="Times New Roman"/>
          <w:sz w:val="24"/>
          <w:szCs w:val="24"/>
          <w:lang w:eastAsia="fr-FR"/>
        </w:rPr>
        <w:t xml:space="preserve">, T., </w:t>
      </w:r>
      <w:proofErr w:type="spellStart"/>
      <w:r w:rsidRPr="0025704A">
        <w:rPr>
          <w:rFonts w:asciiTheme="majorBidi" w:hAnsiTheme="majorBidi" w:cstheme="majorBidi"/>
          <w:sz w:val="24"/>
          <w:szCs w:val="24"/>
        </w:rPr>
        <w:t>Sumikura</w:t>
      </w:r>
      <w:proofErr w:type="spellEnd"/>
      <w:r w:rsidRPr="0025704A">
        <w:rPr>
          <w:rFonts w:asciiTheme="majorBidi" w:hAnsiTheme="majorBidi" w:cstheme="majorBidi"/>
          <w:sz w:val="24"/>
          <w:szCs w:val="24"/>
        </w:rPr>
        <w:t xml:space="preserve">, Y., </w:t>
      </w:r>
      <w:proofErr w:type="spellStart"/>
      <w:r w:rsidRPr="0025704A">
        <w:rPr>
          <w:rFonts w:asciiTheme="majorBidi" w:hAnsiTheme="majorBidi" w:cstheme="majorBidi"/>
          <w:sz w:val="24"/>
          <w:szCs w:val="24"/>
        </w:rPr>
        <w:t>Yamazaki</w:t>
      </w:r>
      <w:proofErr w:type="spellEnd"/>
      <w:r w:rsidRPr="0025704A">
        <w:rPr>
          <w:rFonts w:asciiTheme="majorBidi" w:hAnsiTheme="majorBidi" w:cstheme="majorBidi"/>
          <w:sz w:val="24"/>
          <w:szCs w:val="24"/>
        </w:rPr>
        <w:t xml:space="preserve">, T., </w:t>
      </w:r>
      <w:proofErr w:type="spellStart"/>
      <w:r w:rsidRPr="0025704A">
        <w:rPr>
          <w:rFonts w:asciiTheme="majorBidi" w:hAnsiTheme="majorBidi" w:cstheme="majorBidi"/>
          <w:sz w:val="24"/>
          <w:szCs w:val="24"/>
        </w:rPr>
        <w:t>Tada</w:t>
      </w:r>
      <w:proofErr w:type="spellEnd"/>
      <w:r w:rsidRPr="0025704A">
        <w:rPr>
          <w:rFonts w:asciiTheme="majorBidi" w:hAnsiTheme="majorBidi" w:cstheme="majorBidi"/>
          <w:sz w:val="24"/>
          <w:szCs w:val="24"/>
        </w:rPr>
        <w:t xml:space="preserve">, A., </w:t>
      </w:r>
      <w:proofErr w:type="spellStart"/>
      <w:r w:rsidRPr="0025704A">
        <w:rPr>
          <w:rFonts w:asciiTheme="majorBidi" w:hAnsiTheme="majorBidi" w:cstheme="majorBidi"/>
          <w:sz w:val="24"/>
          <w:szCs w:val="24"/>
        </w:rPr>
        <w:t>Kashiwagi</w:t>
      </w:r>
      <w:proofErr w:type="spellEnd"/>
      <w:r w:rsidRPr="0025704A">
        <w:rPr>
          <w:rFonts w:asciiTheme="majorBidi" w:hAnsiTheme="majorBidi" w:cstheme="majorBidi"/>
          <w:sz w:val="24"/>
          <w:szCs w:val="24"/>
        </w:rPr>
        <w:t xml:space="preserve">, T., Ishikawa, H., </w:t>
      </w:r>
      <w:proofErr w:type="spellStart"/>
      <w:r w:rsidRPr="0025704A">
        <w:rPr>
          <w:rFonts w:asciiTheme="majorBidi" w:hAnsiTheme="majorBidi" w:cstheme="majorBidi"/>
          <w:sz w:val="24"/>
          <w:szCs w:val="24"/>
        </w:rPr>
        <w:t>Matsui</w:t>
      </w:r>
      <w:proofErr w:type="spellEnd"/>
      <w:r w:rsidRPr="0025704A">
        <w:rPr>
          <w:rFonts w:asciiTheme="majorBidi" w:hAnsiTheme="majorBidi" w:cstheme="majorBidi"/>
          <w:sz w:val="24"/>
          <w:szCs w:val="24"/>
        </w:rPr>
        <w:t xml:space="preserve">, T., </w:t>
      </w:r>
      <w:proofErr w:type="spellStart"/>
      <w:r w:rsidRPr="0025704A">
        <w:rPr>
          <w:rFonts w:asciiTheme="majorBidi" w:hAnsiTheme="majorBidi" w:cstheme="majorBidi"/>
          <w:sz w:val="24"/>
          <w:szCs w:val="24"/>
        </w:rPr>
        <w:t>Sugimoto</w:t>
      </w:r>
      <w:proofErr w:type="spellEnd"/>
      <w:r w:rsidRPr="0025704A">
        <w:rPr>
          <w:rFonts w:asciiTheme="majorBidi" w:hAnsiTheme="majorBidi" w:cstheme="majorBidi"/>
          <w:sz w:val="24"/>
          <w:szCs w:val="24"/>
        </w:rPr>
        <w:t xml:space="preserve">, N., </w:t>
      </w:r>
      <w:proofErr w:type="spellStart"/>
      <w:r w:rsidRPr="0025704A">
        <w:rPr>
          <w:rFonts w:asciiTheme="majorBidi" w:hAnsiTheme="majorBidi" w:cstheme="majorBidi"/>
          <w:sz w:val="24"/>
          <w:szCs w:val="24"/>
        </w:rPr>
        <w:t>Akiyama</w:t>
      </w:r>
      <w:proofErr w:type="spellEnd"/>
      <w:r w:rsidRPr="0025704A">
        <w:rPr>
          <w:rFonts w:asciiTheme="majorBidi" w:hAnsiTheme="majorBidi" w:cstheme="majorBidi"/>
          <w:sz w:val="24"/>
          <w:szCs w:val="24"/>
        </w:rPr>
        <w:t xml:space="preserve">, H., and </w:t>
      </w:r>
      <w:proofErr w:type="spellStart"/>
      <w:r w:rsidRPr="0025704A">
        <w:rPr>
          <w:rFonts w:asciiTheme="majorBidi" w:hAnsiTheme="majorBidi" w:cstheme="majorBidi"/>
          <w:sz w:val="24"/>
          <w:szCs w:val="24"/>
        </w:rPr>
        <w:t>Ukeda</w:t>
      </w:r>
      <w:proofErr w:type="spellEnd"/>
      <w:r w:rsidRPr="0025704A">
        <w:rPr>
          <w:rFonts w:asciiTheme="majorBidi" w:hAnsiTheme="majorBidi" w:cstheme="majorBidi"/>
          <w:sz w:val="24"/>
          <w:szCs w:val="24"/>
        </w:rPr>
        <w:t>, H</w:t>
      </w:r>
      <w:r w:rsidRPr="000F427F">
        <w:rPr>
          <w:rFonts w:ascii="Times New Roman" w:eastAsia="Times New Roman" w:hAnsi="Times New Roman" w:cs="Times New Roman"/>
          <w:sz w:val="24"/>
          <w:szCs w:val="24"/>
          <w:lang w:eastAsia="fr-FR"/>
        </w:rPr>
        <w:t xml:space="preserve">., 2014. </w:t>
      </w:r>
      <w:r w:rsidRPr="00B35F92">
        <w:rPr>
          <w:rFonts w:ascii="Times New Roman" w:eastAsia="Times New Roman" w:hAnsi="Times New Roman" w:cs="Times New Roman"/>
          <w:sz w:val="24"/>
          <w:szCs w:val="24"/>
          <w:lang w:val="en-US" w:eastAsia="fr-FR"/>
        </w:rPr>
        <w:t xml:space="preserve">Applicability of the DPPH assay for evaluating the antioxidant capacity of food additives – inter-laboratory evaluation study. </w:t>
      </w:r>
      <w:proofErr w:type="spellStart"/>
      <w:r w:rsidRPr="00B35F92">
        <w:rPr>
          <w:rFonts w:ascii="Times New Roman" w:eastAsia="Times New Roman" w:hAnsi="Times New Roman" w:cs="Times New Roman"/>
          <w:i/>
          <w:iCs/>
          <w:sz w:val="24"/>
          <w:szCs w:val="24"/>
          <w:lang w:eastAsia="fr-FR"/>
        </w:rPr>
        <w:t>Analytical</w:t>
      </w:r>
      <w:proofErr w:type="spellEnd"/>
      <w:r w:rsidRPr="00B35F92">
        <w:rPr>
          <w:rFonts w:ascii="Times New Roman" w:eastAsia="Times New Roman" w:hAnsi="Times New Roman" w:cs="Times New Roman"/>
          <w:i/>
          <w:iCs/>
          <w:sz w:val="24"/>
          <w:szCs w:val="24"/>
          <w:lang w:eastAsia="fr-FR"/>
        </w:rPr>
        <w:t xml:space="preserve"> Sciences</w:t>
      </w:r>
      <w:r w:rsidRPr="00B35F92">
        <w:rPr>
          <w:rFonts w:ascii="Times New Roman" w:eastAsia="Times New Roman" w:hAnsi="Times New Roman" w:cs="Times New Roman"/>
          <w:sz w:val="24"/>
          <w:szCs w:val="24"/>
          <w:lang w:eastAsia="fr-FR"/>
        </w:rPr>
        <w:t>, 30(7), pp.717–721.</w:t>
      </w:r>
    </w:p>
    <w:p w14:paraId="5E689F49" w14:textId="77777777" w:rsidR="00187471" w:rsidRPr="00B35F92" w:rsidRDefault="00187471" w:rsidP="00D232B6">
      <w:pPr>
        <w:numPr>
          <w:ilvl w:val="0"/>
          <w:numId w:val="27"/>
        </w:numPr>
        <w:spacing w:before="120" w:after="120" w:line="240" w:lineRule="auto"/>
        <w:jc w:val="both"/>
        <w:rPr>
          <w:rFonts w:ascii="Times New Roman" w:eastAsia="Times New Roman" w:hAnsi="Times New Roman" w:cs="Times New Roman"/>
          <w:sz w:val="24"/>
          <w:szCs w:val="24"/>
          <w:lang w:eastAsia="fr-FR"/>
        </w:rPr>
      </w:pPr>
      <w:r w:rsidRPr="0025704A">
        <w:rPr>
          <w:rFonts w:ascii="Times New Roman" w:eastAsia="Times New Roman" w:hAnsi="Times New Roman" w:cs="Times New Roman"/>
          <w:sz w:val="24"/>
          <w:szCs w:val="24"/>
          <w:lang w:val="en-US" w:eastAsia="fr-FR"/>
        </w:rPr>
        <w:t xml:space="preserve">Shraim, A.M., </w:t>
      </w:r>
      <w:r w:rsidRPr="0025704A">
        <w:rPr>
          <w:rFonts w:asciiTheme="majorBidi" w:hAnsiTheme="majorBidi" w:cstheme="majorBidi"/>
          <w:sz w:val="24"/>
          <w:szCs w:val="24"/>
          <w:lang w:val="en-US"/>
        </w:rPr>
        <w:t>Ahmed, T. A., Rahman, M. M., &amp; Hijji, Y. M</w:t>
      </w:r>
      <w:r w:rsidRPr="0025704A">
        <w:rPr>
          <w:rFonts w:ascii="Times New Roman" w:eastAsia="Times New Roman" w:hAnsi="Times New Roman" w:cs="Times New Roman"/>
          <w:sz w:val="24"/>
          <w:szCs w:val="24"/>
          <w:lang w:val="en-US" w:eastAsia="fr-FR"/>
        </w:rPr>
        <w:t xml:space="preserve">., 2021. </w:t>
      </w:r>
      <w:r w:rsidRPr="00B35F92">
        <w:rPr>
          <w:rFonts w:ascii="Times New Roman" w:eastAsia="Times New Roman" w:hAnsi="Times New Roman" w:cs="Times New Roman"/>
          <w:sz w:val="24"/>
          <w:szCs w:val="24"/>
          <w:lang w:val="en-US" w:eastAsia="fr-FR"/>
        </w:rPr>
        <w:t xml:space="preserve">Determination of total flavonoid content by aluminum chloride assay: A critical evaluation. </w:t>
      </w:r>
      <w:r w:rsidRPr="00B35F92">
        <w:rPr>
          <w:rFonts w:ascii="Times New Roman" w:eastAsia="Times New Roman" w:hAnsi="Times New Roman" w:cs="Times New Roman"/>
          <w:i/>
          <w:iCs/>
          <w:sz w:val="24"/>
          <w:szCs w:val="24"/>
          <w:lang w:eastAsia="fr-FR"/>
        </w:rPr>
        <w:t>LWT</w:t>
      </w:r>
      <w:r w:rsidRPr="00B35F92">
        <w:rPr>
          <w:rFonts w:ascii="Times New Roman" w:eastAsia="Times New Roman" w:hAnsi="Times New Roman" w:cs="Times New Roman"/>
          <w:sz w:val="24"/>
          <w:szCs w:val="24"/>
          <w:lang w:eastAsia="fr-FR"/>
        </w:rPr>
        <w:t>, 150, p.111932.</w:t>
      </w:r>
    </w:p>
    <w:p w14:paraId="6EB3AC60" w14:textId="77777777" w:rsidR="00187471" w:rsidRPr="00B35F92" w:rsidRDefault="00187471" w:rsidP="00D232B6">
      <w:pPr>
        <w:numPr>
          <w:ilvl w:val="0"/>
          <w:numId w:val="27"/>
        </w:numPr>
        <w:spacing w:before="120" w:after="120" w:line="240" w:lineRule="auto"/>
        <w:jc w:val="both"/>
        <w:rPr>
          <w:rFonts w:ascii="Times New Roman" w:eastAsia="Times New Roman" w:hAnsi="Times New Roman" w:cs="Times New Roman"/>
          <w:sz w:val="24"/>
          <w:szCs w:val="24"/>
          <w:lang w:eastAsia="fr-FR"/>
        </w:rPr>
      </w:pPr>
      <w:proofErr w:type="spellStart"/>
      <w:r w:rsidRPr="00B35F92">
        <w:rPr>
          <w:rFonts w:ascii="Times New Roman" w:eastAsia="Times New Roman" w:hAnsi="Times New Roman" w:cs="Times New Roman"/>
          <w:sz w:val="24"/>
          <w:szCs w:val="24"/>
          <w:lang w:val="en-US" w:eastAsia="fr-FR"/>
        </w:rPr>
        <w:t>Tamokou</w:t>
      </w:r>
      <w:proofErr w:type="spellEnd"/>
      <w:r w:rsidRPr="00B35F92">
        <w:rPr>
          <w:rFonts w:ascii="Times New Roman" w:eastAsia="Times New Roman" w:hAnsi="Times New Roman" w:cs="Times New Roman"/>
          <w:sz w:val="24"/>
          <w:szCs w:val="24"/>
          <w:lang w:val="en-US" w:eastAsia="fr-FR"/>
        </w:rPr>
        <w:t xml:space="preserve">, J.D. &amp; </w:t>
      </w:r>
      <w:proofErr w:type="spellStart"/>
      <w:r w:rsidRPr="00B35F92">
        <w:rPr>
          <w:rFonts w:ascii="Times New Roman" w:eastAsia="Times New Roman" w:hAnsi="Times New Roman" w:cs="Times New Roman"/>
          <w:sz w:val="24"/>
          <w:szCs w:val="24"/>
          <w:lang w:val="en-US" w:eastAsia="fr-FR"/>
        </w:rPr>
        <w:t>Kuete</w:t>
      </w:r>
      <w:proofErr w:type="spellEnd"/>
      <w:r w:rsidRPr="00B35F92">
        <w:rPr>
          <w:rFonts w:ascii="Times New Roman" w:eastAsia="Times New Roman" w:hAnsi="Times New Roman" w:cs="Times New Roman"/>
          <w:sz w:val="24"/>
          <w:szCs w:val="24"/>
          <w:lang w:val="en-US" w:eastAsia="fr-FR"/>
        </w:rPr>
        <w:t xml:space="preserve">, V., 2014. Toxic Plants Used in African Traditional Medicine. In V. Kuete (Ed.), </w:t>
      </w:r>
      <w:r w:rsidRPr="00B35F92">
        <w:rPr>
          <w:rFonts w:ascii="Times New Roman" w:eastAsia="Times New Roman" w:hAnsi="Times New Roman" w:cs="Times New Roman"/>
          <w:i/>
          <w:iCs/>
          <w:sz w:val="24"/>
          <w:szCs w:val="24"/>
          <w:lang w:val="en-US" w:eastAsia="fr-FR"/>
        </w:rPr>
        <w:t>Toxicological Survey of African Medicinal Plants</w:t>
      </w:r>
      <w:r w:rsidRPr="00B35F92">
        <w:rPr>
          <w:rFonts w:ascii="Times New Roman" w:eastAsia="Times New Roman" w:hAnsi="Times New Roman" w:cs="Times New Roman"/>
          <w:sz w:val="24"/>
          <w:szCs w:val="24"/>
          <w:lang w:val="en-US" w:eastAsia="fr-FR"/>
        </w:rPr>
        <w:t xml:space="preserve">, pp.135–180. </w:t>
      </w:r>
      <w:r w:rsidRPr="00B35F92">
        <w:rPr>
          <w:rFonts w:ascii="Times New Roman" w:eastAsia="Times New Roman" w:hAnsi="Times New Roman" w:cs="Times New Roman"/>
          <w:sz w:val="24"/>
          <w:szCs w:val="24"/>
          <w:lang w:eastAsia="fr-FR"/>
        </w:rPr>
        <w:t>Elsevier.</w:t>
      </w:r>
    </w:p>
    <w:p w14:paraId="7DE8DE8D" w14:textId="77777777" w:rsidR="00187471" w:rsidRPr="00B35F92" w:rsidRDefault="00187471" w:rsidP="00D232B6">
      <w:pPr>
        <w:numPr>
          <w:ilvl w:val="0"/>
          <w:numId w:val="27"/>
        </w:numPr>
        <w:spacing w:before="120" w:after="120" w:line="240" w:lineRule="auto"/>
        <w:jc w:val="both"/>
        <w:rPr>
          <w:rFonts w:ascii="Times New Roman" w:eastAsia="Times New Roman" w:hAnsi="Times New Roman" w:cs="Times New Roman"/>
          <w:sz w:val="24"/>
          <w:szCs w:val="24"/>
          <w:lang w:eastAsia="fr-FR"/>
        </w:rPr>
      </w:pPr>
      <w:r w:rsidRPr="00D3031D">
        <w:rPr>
          <w:rFonts w:ascii="Times New Roman" w:eastAsia="Times New Roman" w:hAnsi="Times New Roman" w:cs="Times New Roman"/>
          <w:sz w:val="24"/>
          <w:szCs w:val="24"/>
          <w:lang w:val="en-US" w:eastAsia="fr-FR"/>
        </w:rPr>
        <w:t xml:space="preserve">Tripathy, B., </w:t>
      </w:r>
      <w:r w:rsidRPr="00421EB4">
        <w:rPr>
          <w:rFonts w:asciiTheme="majorBidi" w:hAnsiTheme="majorBidi" w:cstheme="majorBidi"/>
          <w:sz w:val="24"/>
          <w:szCs w:val="24"/>
          <w:lang w:val="en-US"/>
        </w:rPr>
        <w:t>Satyanarayana, S., Khan, K.A. &amp; Raja, K</w:t>
      </w:r>
      <w:r>
        <w:rPr>
          <w:rFonts w:ascii="Times New Roman" w:eastAsia="Times New Roman" w:hAnsi="Times New Roman" w:cs="Times New Roman"/>
          <w:sz w:val="24"/>
          <w:szCs w:val="24"/>
          <w:lang w:val="en-US" w:eastAsia="fr-FR"/>
        </w:rPr>
        <w:t xml:space="preserve">., </w:t>
      </w:r>
      <w:r w:rsidRPr="00D3031D">
        <w:rPr>
          <w:rFonts w:ascii="Times New Roman" w:eastAsia="Times New Roman" w:hAnsi="Times New Roman" w:cs="Times New Roman"/>
          <w:sz w:val="24"/>
          <w:szCs w:val="24"/>
          <w:lang w:val="en-US" w:eastAsia="fr-FR"/>
        </w:rPr>
        <w:t xml:space="preserve">2017. </w:t>
      </w:r>
      <w:r w:rsidRPr="00B35F92">
        <w:rPr>
          <w:rFonts w:ascii="Times New Roman" w:eastAsia="Times New Roman" w:hAnsi="Times New Roman" w:cs="Times New Roman"/>
          <w:sz w:val="24"/>
          <w:szCs w:val="24"/>
          <w:lang w:val="en-US" w:eastAsia="fr-FR"/>
        </w:rPr>
        <w:t xml:space="preserve">An updated review on traditional uses, taxonomy, phytochemistry, pharmacology and toxicology of </w:t>
      </w:r>
      <w:r w:rsidRPr="00B35F92">
        <w:rPr>
          <w:rFonts w:ascii="Times New Roman" w:eastAsia="Times New Roman" w:hAnsi="Times New Roman" w:cs="Times New Roman"/>
          <w:i/>
          <w:iCs/>
          <w:sz w:val="24"/>
          <w:szCs w:val="24"/>
          <w:lang w:val="en-US" w:eastAsia="fr-FR"/>
        </w:rPr>
        <w:t xml:space="preserve">Origanum </w:t>
      </w:r>
      <w:proofErr w:type="spellStart"/>
      <w:r w:rsidRPr="00B35F92">
        <w:rPr>
          <w:rFonts w:ascii="Times New Roman" w:eastAsia="Times New Roman" w:hAnsi="Times New Roman" w:cs="Times New Roman"/>
          <w:i/>
          <w:iCs/>
          <w:sz w:val="24"/>
          <w:szCs w:val="24"/>
          <w:lang w:val="en-US" w:eastAsia="fr-FR"/>
        </w:rPr>
        <w:t>majorana</w:t>
      </w:r>
      <w:proofErr w:type="spellEnd"/>
      <w:r w:rsidRPr="00B35F92">
        <w:rPr>
          <w:rFonts w:ascii="Times New Roman" w:eastAsia="Times New Roman" w:hAnsi="Times New Roman" w:cs="Times New Roman"/>
          <w:sz w:val="24"/>
          <w:szCs w:val="24"/>
          <w:lang w:val="en-US" w:eastAsia="fr-FR"/>
        </w:rPr>
        <w:t xml:space="preserve">. </w:t>
      </w:r>
      <w:r w:rsidRPr="00B35F92">
        <w:rPr>
          <w:rFonts w:ascii="Times New Roman" w:eastAsia="Times New Roman" w:hAnsi="Times New Roman" w:cs="Times New Roman"/>
          <w:i/>
          <w:iCs/>
          <w:sz w:val="24"/>
          <w:szCs w:val="24"/>
          <w:lang w:eastAsia="fr-FR"/>
        </w:rPr>
        <w:t xml:space="preserve">International Journal of Pharma </w:t>
      </w:r>
      <w:proofErr w:type="spellStart"/>
      <w:r w:rsidRPr="00B35F92">
        <w:rPr>
          <w:rFonts w:ascii="Times New Roman" w:eastAsia="Times New Roman" w:hAnsi="Times New Roman" w:cs="Times New Roman"/>
          <w:i/>
          <w:iCs/>
          <w:sz w:val="24"/>
          <w:szCs w:val="24"/>
          <w:lang w:eastAsia="fr-FR"/>
        </w:rPr>
        <w:t>Research</w:t>
      </w:r>
      <w:proofErr w:type="spellEnd"/>
      <w:r w:rsidRPr="00B35F92">
        <w:rPr>
          <w:rFonts w:ascii="Times New Roman" w:eastAsia="Times New Roman" w:hAnsi="Times New Roman" w:cs="Times New Roman"/>
          <w:i/>
          <w:iCs/>
          <w:sz w:val="24"/>
          <w:szCs w:val="24"/>
          <w:lang w:eastAsia="fr-FR"/>
        </w:rPr>
        <w:t xml:space="preserve"> and </w:t>
      </w:r>
      <w:proofErr w:type="spellStart"/>
      <w:r w:rsidRPr="00B35F92">
        <w:rPr>
          <w:rFonts w:ascii="Times New Roman" w:eastAsia="Times New Roman" w:hAnsi="Times New Roman" w:cs="Times New Roman"/>
          <w:i/>
          <w:iCs/>
          <w:sz w:val="24"/>
          <w:szCs w:val="24"/>
          <w:lang w:eastAsia="fr-FR"/>
        </w:rPr>
        <w:t>Health</w:t>
      </w:r>
      <w:proofErr w:type="spellEnd"/>
      <w:r w:rsidRPr="00B35F92">
        <w:rPr>
          <w:rFonts w:ascii="Times New Roman" w:eastAsia="Times New Roman" w:hAnsi="Times New Roman" w:cs="Times New Roman"/>
          <w:i/>
          <w:iCs/>
          <w:sz w:val="24"/>
          <w:szCs w:val="24"/>
          <w:lang w:eastAsia="fr-FR"/>
        </w:rPr>
        <w:t xml:space="preserve"> Sciences</w:t>
      </w:r>
      <w:r w:rsidRPr="00B35F92">
        <w:rPr>
          <w:rFonts w:ascii="Times New Roman" w:eastAsia="Times New Roman" w:hAnsi="Times New Roman" w:cs="Times New Roman"/>
          <w:sz w:val="24"/>
          <w:szCs w:val="24"/>
          <w:lang w:eastAsia="fr-FR"/>
        </w:rPr>
        <w:t>, 5(4), pp.1717–1723.</w:t>
      </w:r>
    </w:p>
    <w:p w14:paraId="69AEB4D7" w14:textId="77777777" w:rsidR="00187471" w:rsidRPr="00B35F92" w:rsidRDefault="00187471" w:rsidP="00D232B6">
      <w:pPr>
        <w:numPr>
          <w:ilvl w:val="0"/>
          <w:numId w:val="27"/>
        </w:numPr>
        <w:spacing w:before="120" w:after="120" w:line="240" w:lineRule="auto"/>
        <w:jc w:val="both"/>
        <w:rPr>
          <w:rFonts w:ascii="Times New Roman" w:eastAsia="Times New Roman" w:hAnsi="Times New Roman" w:cs="Times New Roman"/>
          <w:sz w:val="24"/>
          <w:szCs w:val="24"/>
          <w:lang w:eastAsia="fr-FR"/>
        </w:rPr>
      </w:pPr>
      <w:proofErr w:type="spellStart"/>
      <w:r w:rsidRPr="00D232B6">
        <w:rPr>
          <w:rFonts w:ascii="Times New Roman" w:eastAsia="Times New Roman" w:hAnsi="Times New Roman" w:cs="Times New Roman"/>
          <w:sz w:val="24"/>
          <w:szCs w:val="24"/>
          <w:lang w:val="en-US" w:eastAsia="fr-FR"/>
        </w:rPr>
        <w:t>Tsakni</w:t>
      </w:r>
      <w:proofErr w:type="spellEnd"/>
      <w:r w:rsidRPr="00D232B6">
        <w:rPr>
          <w:rFonts w:ascii="Times New Roman" w:eastAsia="Times New Roman" w:hAnsi="Times New Roman" w:cs="Times New Roman"/>
          <w:sz w:val="24"/>
          <w:szCs w:val="24"/>
          <w:lang w:val="en-US" w:eastAsia="fr-FR"/>
        </w:rPr>
        <w:t xml:space="preserve">, A., </w:t>
      </w:r>
      <w:proofErr w:type="spellStart"/>
      <w:r w:rsidRPr="00D232B6">
        <w:rPr>
          <w:rFonts w:asciiTheme="majorBidi" w:hAnsiTheme="majorBidi" w:cstheme="majorBidi"/>
          <w:sz w:val="24"/>
          <w:szCs w:val="24"/>
          <w:lang w:val="en-US"/>
        </w:rPr>
        <w:t>Chatzilazarou</w:t>
      </w:r>
      <w:proofErr w:type="spellEnd"/>
      <w:r w:rsidRPr="00D232B6">
        <w:rPr>
          <w:rFonts w:asciiTheme="majorBidi" w:hAnsiTheme="majorBidi" w:cstheme="majorBidi"/>
          <w:sz w:val="24"/>
          <w:szCs w:val="24"/>
          <w:lang w:val="en-US"/>
        </w:rPr>
        <w:t xml:space="preserve">, A., Tsakali, E., </w:t>
      </w:r>
      <w:proofErr w:type="spellStart"/>
      <w:r w:rsidRPr="00D232B6">
        <w:rPr>
          <w:rFonts w:asciiTheme="majorBidi" w:hAnsiTheme="majorBidi" w:cstheme="majorBidi"/>
          <w:sz w:val="24"/>
          <w:szCs w:val="24"/>
          <w:lang w:val="en-US"/>
        </w:rPr>
        <w:t>Tsantes</w:t>
      </w:r>
      <w:proofErr w:type="spellEnd"/>
      <w:r w:rsidRPr="00D232B6">
        <w:rPr>
          <w:rFonts w:asciiTheme="majorBidi" w:hAnsiTheme="majorBidi" w:cstheme="majorBidi"/>
          <w:sz w:val="24"/>
          <w:szCs w:val="24"/>
          <w:lang w:val="en-US"/>
        </w:rPr>
        <w:t xml:space="preserve">, A. G., Van </w:t>
      </w:r>
      <w:proofErr w:type="spellStart"/>
      <w:r w:rsidRPr="00D232B6">
        <w:rPr>
          <w:rFonts w:asciiTheme="majorBidi" w:hAnsiTheme="majorBidi" w:cstheme="majorBidi"/>
          <w:sz w:val="24"/>
          <w:szCs w:val="24"/>
          <w:lang w:val="en-US"/>
        </w:rPr>
        <w:t>Impe</w:t>
      </w:r>
      <w:proofErr w:type="spellEnd"/>
      <w:r w:rsidRPr="00D232B6">
        <w:rPr>
          <w:rFonts w:asciiTheme="majorBidi" w:hAnsiTheme="majorBidi" w:cstheme="majorBidi"/>
          <w:sz w:val="24"/>
          <w:szCs w:val="24"/>
          <w:lang w:val="en-US"/>
        </w:rPr>
        <w:t xml:space="preserve">, J., &amp; </w:t>
      </w:r>
      <w:proofErr w:type="spellStart"/>
      <w:r w:rsidRPr="00D232B6">
        <w:rPr>
          <w:rFonts w:asciiTheme="majorBidi" w:hAnsiTheme="majorBidi" w:cstheme="majorBidi"/>
          <w:sz w:val="24"/>
          <w:szCs w:val="24"/>
          <w:lang w:val="en-US"/>
        </w:rPr>
        <w:t>Houhoula</w:t>
      </w:r>
      <w:proofErr w:type="gramStart"/>
      <w:r w:rsidRPr="00D232B6">
        <w:rPr>
          <w:rFonts w:asciiTheme="majorBidi" w:hAnsiTheme="majorBidi" w:cstheme="majorBidi"/>
          <w:sz w:val="24"/>
          <w:szCs w:val="24"/>
          <w:lang w:val="en-US"/>
        </w:rPr>
        <w:t>,D</w:t>
      </w:r>
      <w:proofErr w:type="spellEnd"/>
      <w:proofErr w:type="gramEnd"/>
      <w:r w:rsidRPr="00D232B6">
        <w:rPr>
          <w:rFonts w:ascii="Times New Roman" w:eastAsia="Times New Roman" w:hAnsi="Times New Roman" w:cs="Times New Roman"/>
          <w:sz w:val="24"/>
          <w:szCs w:val="24"/>
          <w:lang w:val="en-US" w:eastAsia="fr-FR"/>
        </w:rPr>
        <w:t xml:space="preserve">., 2023. </w:t>
      </w:r>
      <w:r w:rsidRPr="00B35F92">
        <w:rPr>
          <w:rFonts w:ascii="Times New Roman" w:eastAsia="Times New Roman" w:hAnsi="Times New Roman" w:cs="Times New Roman"/>
          <w:sz w:val="24"/>
          <w:szCs w:val="24"/>
          <w:lang w:val="en-US" w:eastAsia="fr-FR"/>
        </w:rPr>
        <w:t xml:space="preserve">Identification of bioactive compounds in plant extracts of Greek flora and their antimicrobial and antioxidant activity. </w:t>
      </w:r>
      <w:proofErr w:type="spellStart"/>
      <w:r w:rsidRPr="00B35F92">
        <w:rPr>
          <w:rFonts w:ascii="Times New Roman" w:eastAsia="Times New Roman" w:hAnsi="Times New Roman" w:cs="Times New Roman"/>
          <w:i/>
          <w:iCs/>
          <w:sz w:val="24"/>
          <w:szCs w:val="24"/>
          <w:lang w:eastAsia="fr-FR"/>
        </w:rPr>
        <w:t>Separations</w:t>
      </w:r>
      <w:proofErr w:type="spellEnd"/>
      <w:r w:rsidRPr="00B35F92">
        <w:rPr>
          <w:rFonts w:ascii="Times New Roman" w:eastAsia="Times New Roman" w:hAnsi="Times New Roman" w:cs="Times New Roman"/>
          <w:sz w:val="24"/>
          <w:szCs w:val="24"/>
          <w:lang w:eastAsia="fr-FR"/>
        </w:rPr>
        <w:t>, 10(7), p.373.</w:t>
      </w:r>
    </w:p>
    <w:p w14:paraId="6E5C926A" w14:textId="77777777" w:rsidR="00187471" w:rsidRPr="000F427F" w:rsidRDefault="00187471" w:rsidP="00D232B6">
      <w:pPr>
        <w:numPr>
          <w:ilvl w:val="0"/>
          <w:numId w:val="27"/>
        </w:numPr>
        <w:spacing w:before="120" w:after="120" w:line="240" w:lineRule="auto"/>
        <w:jc w:val="both"/>
        <w:rPr>
          <w:rFonts w:ascii="Times New Roman" w:eastAsia="Times New Roman" w:hAnsi="Times New Roman" w:cs="Times New Roman"/>
          <w:sz w:val="24"/>
          <w:szCs w:val="24"/>
          <w:lang w:val="en-US" w:eastAsia="fr-FR"/>
        </w:rPr>
      </w:pPr>
      <w:r w:rsidRPr="0025704A">
        <w:rPr>
          <w:rFonts w:ascii="Times New Roman" w:eastAsia="Times New Roman" w:hAnsi="Times New Roman" w:cs="Times New Roman"/>
          <w:sz w:val="24"/>
          <w:szCs w:val="24"/>
          <w:lang w:val="en-US" w:eastAsia="fr-FR"/>
        </w:rPr>
        <w:t xml:space="preserve">Turkoglu, A., </w:t>
      </w:r>
      <w:r w:rsidRPr="0025704A">
        <w:rPr>
          <w:rFonts w:asciiTheme="majorBidi" w:hAnsiTheme="majorBidi" w:cstheme="majorBidi"/>
          <w:sz w:val="24"/>
          <w:szCs w:val="24"/>
          <w:lang w:val="en-US"/>
        </w:rPr>
        <w:t>Duru ME</w:t>
      </w:r>
      <w:r>
        <w:rPr>
          <w:rFonts w:asciiTheme="majorBidi" w:hAnsiTheme="majorBidi" w:cstheme="majorBidi"/>
          <w:sz w:val="24"/>
          <w:szCs w:val="24"/>
          <w:lang w:val="en-US"/>
        </w:rPr>
        <w:t>.</w:t>
      </w:r>
      <w:r w:rsidRPr="0025704A">
        <w:rPr>
          <w:rFonts w:asciiTheme="majorBidi" w:hAnsiTheme="majorBidi" w:cstheme="majorBidi"/>
          <w:sz w:val="24"/>
          <w:szCs w:val="24"/>
          <w:lang w:val="en-US"/>
        </w:rPr>
        <w:t>, Mercan N</w:t>
      </w:r>
      <w:r>
        <w:rPr>
          <w:rFonts w:asciiTheme="majorBidi" w:hAnsiTheme="majorBidi" w:cstheme="majorBidi"/>
          <w:sz w:val="24"/>
          <w:szCs w:val="24"/>
          <w:lang w:val="en-US"/>
        </w:rPr>
        <w:t>.</w:t>
      </w:r>
      <w:r w:rsidRPr="0025704A">
        <w:rPr>
          <w:rFonts w:asciiTheme="majorBidi" w:hAnsiTheme="majorBidi" w:cstheme="majorBidi"/>
          <w:sz w:val="24"/>
          <w:szCs w:val="24"/>
          <w:lang w:val="en-US"/>
        </w:rPr>
        <w:t>, Kivrak I</w:t>
      </w:r>
      <w:r>
        <w:rPr>
          <w:rFonts w:asciiTheme="majorBidi" w:hAnsiTheme="majorBidi" w:cstheme="majorBidi"/>
          <w:sz w:val="24"/>
          <w:szCs w:val="24"/>
          <w:lang w:val="en-US"/>
        </w:rPr>
        <w:t>.</w:t>
      </w:r>
      <w:r w:rsidRPr="0025704A">
        <w:rPr>
          <w:rFonts w:asciiTheme="majorBidi" w:hAnsiTheme="majorBidi" w:cstheme="majorBidi"/>
          <w:sz w:val="24"/>
          <w:szCs w:val="24"/>
          <w:lang w:val="en-US"/>
        </w:rPr>
        <w:t>, Gezer K</w:t>
      </w:r>
      <w:r w:rsidRPr="0025704A">
        <w:rPr>
          <w:rFonts w:ascii="Times New Roman" w:eastAsia="Times New Roman" w:hAnsi="Times New Roman" w:cs="Times New Roman"/>
          <w:sz w:val="24"/>
          <w:szCs w:val="24"/>
          <w:lang w:val="en-US" w:eastAsia="fr-FR"/>
        </w:rPr>
        <w:t xml:space="preserve">., 2007. </w:t>
      </w:r>
      <w:r w:rsidRPr="00B35F92">
        <w:rPr>
          <w:rFonts w:ascii="Times New Roman" w:eastAsia="Times New Roman" w:hAnsi="Times New Roman" w:cs="Times New Roman"/>
          <w:sz w:val="24"/>
          <w:szCs w:val="24"/>
          <w:lang w:val="en-US" w:eastAsia="fr-FR"/>
        </w:rPr>
        <w:t xml:space="preserve">Antioxidant and antimicrobial activities of </w:t>
      </w:r>
      <w:proofErr w:type="spellStart"/>
      <w:r w:rsidRPr="00B35F92">
        <w:rPr>
          <w:rFonts w:ascii="Times New Roman" w:eastAsia="Times New Roman" w:hAnsi="Times New Roman" w:cs="Times New Roman"/>
          <w:i/>
          <w:iCs/>
          <w:sz w:val="24"/>
          <w:szCs w:val="24"/>
          <w:lang w:val="en-US" w:eastAsia="fr-FR"/>
        </w:rPr>
        <w:t>Laetiporus</w:t>
      </w:r>
      <w:proofErr w:type="spellEnd"/>
      <w:r w:rsidRPr="00B35F92">
        <w:rPr>
          <w:rFonts w:ascii="Times New Roman" w:eastAsia="Times New Roman" w:hAnsi="Times New Roman" w:cs="Times New Roman"/>
          <w:i/>
          <w:iCs/>
          <w:sz w:val="24"/>
          <w:szCs w:val="24"/>
          <w:lang w:val="en-US" w:eastAsia="fr-FR"/>
        </w:rPr>
        <w:t xml:space="preserve"> </w:t>
      </w:r>
      <w:proofErr w:type="spellStart"/>
      <w:r w:rsidRPr="00B35F92">
        <w:rPr>
          <w:rFonts w:ascii="Times New Roman" w:eastAsia="Times New Roman" w:hAnsi="Times New Roman" w:cs="Times New Roman"/>
          <w:i/>
          <w:iCs/>
          <w:sz w:val="24"/>
          <w:szCs w:val="24"/>
          <w:lang w:val="en-US" w:eastAsia="fr-FR"/>
        </w:rPr>
        <w:t>sulphureus</w:t>
      </w:r>
      <w:proofErr w:type="spellEnd"/>
      <w:r w:rsidRPr="00B35F92">
        <w:rPr>
          <w:rFonts w:ascii="Times New Roman" w:eastAsia="Times New Roman" w:hAnsi="Times New Roman" w:cs="Times New Roman"/>
          <w:sz w:val="24"/>
          <w:szCs w:val="24"/>
          <w:lang w:val="en-US" w:eastAsia="fr-FR"/>
        </w:rPr>
        <w:t xml:space="preserve"> (Bull.) Murrill. </w:t>
      </w:r>
      <w:r w:rsidRPr="000F427F">
        <w:rPr>
          <w:rFonts w:ascii="Times New Roman" w:eastAsia="Times New Roman" w:hAnsi="Times New Roman" w:cs="Times New Roman"/>
          <w:i/>
          <w:iCs/>
          <w:sz w:val="24"/>
          <w:szCs w:val="24"/>
          <w:lang w:val="en-US" w:eastAsia="fr-FR"/>
        </w:rPr>
        <w:t>Food Chemistry</w:t>
      </w:r>
      <w:r w:rsidRPr="000F427F">
        <w:rPr>
          <w:rFonts w:ascii="Times New Roman" w:eastAsia="Times New Roman" w:hAnsi="Times New Roman" w:cs="Times New Roman"/>
          <w:sz w:val="24"/>
          <w:szCs w:val="24"/>
          <w:lang w:val="en-US" w:eastAsia="fr-FR"/>
        </w:rPr>
        <w:t>, 101(1), pp.267–273.</w:t>
      </w:r>
    </w:p>
    <w:p w14:paraId="7069E571" w14:textId="77777777" w:rsidR="00187471" w:rsidRPr="00B35F92" w:rsidRDefault="00187471" w:rsidP="00D232B6">
      <w:pPr>
        <w:numPr>
          <w:ilvl w:val="0"/>
          <w:numId w:val="27"/>
        </w:numPr>
        <w:spacing w:before="120" w:after="120" w:line="240" w:lineRule="auto"/>
        <w:jc w:val="both"/>
        <w:rPr>
          <w:rFonts w:ascii="Times New Roman" w:eastAsia="Times New Roman" w:hAnsi="Times New Roman" w:cs="Times New Roman"/>
          <w:sz w:val="24"/>
          <w:szCs w:val="24"/>
          <w:lang w:val="en-US" w:eastAsia="fr-FR"/>
        </w:rPr>
      </w:pPr>
      <w:r w:rsidRPr="0025704A">
        <w:rPr>
          <w:rFonts w:ascii="Times New Roman" w:eastAsia="Times New Roman" w:hAnsi="Times New Roman" w:cs="Times New Roman"/>
          <w:sz w:val="24"/>
          <w:szCs w:val="24"/>
          <w:lang w:val="en-US" w:eastAsia="fr-FR"/>
        </w:rPr>
        <w:t xml:space="preserve">Wagdy, R., </w:t>
      </w:r>
      <w:r w:rsidRPr="0025704A">
        <w:rPr>
          <w:rFonts w:asciiTheme="majorBidi" w:hAnsiTheme="majorBidi" w:cstheme="majorBidi"/>
          <w:sz w:val="24"/>
          <w:szCs w:val="24"/>
          <w:lang w:val="en-US"/>
        </w:rPr>
        <w:t xml:space="preserve">Abdel-Kader, R. M., El-Khatib, A. H., Linscheid, M. W., </w:t>
      </w:r>
      <w:proofErr w:type="spellStart"/>
      <w:r w:rsidRPr="0025704A">
        <w:rPr>
          <w:rFonts w:asciiTheme="majorBidi" w:hAnsiTheme="majorBidi" w:cstheme="majorBidi"/>
          <w:sz w:val="24"/>
          <w:szCs w:val="24"/>
          <w:lang w:val="en-US"/>
        </w:rPr>
        <w:t>Handoussa</w:t>
      </w:r>
      <w:proofErr w:type="spellEnd"/>
      <w:r w:rsidRPr="0025704A">
        <w:rPr>
          <w:rFonts w:asciiTheme="majorBidi" w:hAnsiTheme="majorBidi" w:cstheme="majorBidi"/>
          <w:sz w:val="24"/>
          <w:szCs w:val="24"/>
          <w:lang w:val="en-US"/>
        </w:rPr>
        <w:t>, H., &amp; Hamdi, N</w:t>
      </w:r>
      <w:r w:rsidRPr="0025704A">
        <w:rPr>
          <w:rFonts w:ascii="Times New Roman" w:eastAsia="Times New Roman" w:hAnsi="Times New Roman" w:cs="Times New Roman"/>
          <w:sz w:val="24"/>
          <w:szCs w:val="24"/>
          <w:lang w:val="en-US" w:eastAsia="fr-FR"/>
        </w:rPr>
        <w:t xml:space="preserve">., 2023. </w:t>
      </w:r>
      <w:r w:rsidRPr="00B35F92">
        <w:rPr>
          <w:rFonts w:ascii="Times New Roman" w:eastAsia="Times New Roman" w:hAnsi="Times New Roman" w:cs="Times New Roman"/>
          <w:i/>
          <w:iCs/>
          <w:sz w:val="24"/>
          <w:szCs w:val="24"/>
          <w:lang w:val="en-US" w:eastAsia="fr-FR"/>
        </w:rPr>
        <w:t xml:space="preserve">Origanum </w:t>
      </w:r>
      <w:proofErr w:type="spellStart"/>
      <w:r w:rsidRPr="00B35F92">
        <w:rPr>
          <w:rFonts w:ascii="Times New Roman" w:eastAsia="Times New Roman" w:hAnsi="Times New Roman" w:cs="Times New Roman"/>
          <w:i/>
          <w:iCs/>
          <w:sz w:val="24"/>
          <w:szCs w:val="24"/>
          <w:lang w:val="en-US" w:eastAsia="fr-FR"/>
        </w:rPr>
        <w:t>majorana</w:t>
      </w:r>
      <w:proofErr w:type="spellEnd"/>
      <w:r w:rsidRPr="00B35F92">
        <w:rPr>
          <w:rFonts w:ascii="Times New Roman" w:eastAsia="Times New Roman" w:hAnsi="Times New Roman" w:cs="Times New Roman"/>
          <w:sz w:val="24"/>
          <w:szCs w:val="24"/>
          <w:lang w:val="en-US" w:eastAsia="fr-FR"/>
        </w:rPr>
        <w:t xml:space="preserve"> L. protects against neuroinflammation-mediated cognitive impairment: a </w:t>
      </w:r>
      <w:proofErr w:type="spellStart"/>
      <w:r w:rsidRPr="00B35F92">
        <w:rPr>
          <w:rFonts w:ascii="Times New Roman" w:eastAsia="Times New Roman" w:hAnsi="Times New Roman" w:cs="Times New Roman"/>
          <w:sz w:val="24"/>
          <w:szCs w:val="24"/>
          <w:lang w:val="en-US" w:eastAsia="fr-FR"/>
        </w:rPr>
        <w:t>phyto</w:t>
      </w:r>
      <w:proofErr w:type="spellEnd"/>
      <w:r w:rsidRPr="00B35F92">
        <w:rPr>
          <w:rFonts w:ascii="Times New Roman" w:eastAsia="Times New Roman" w:hAnsi="Times New Roman" w:cs="Times New Roman"/>
          <w:sz w:val="24"/>
          <w:szCs w:val="24"/>
          <w:lang w:val="en-US" w:eastAsia="fr-FR"/>
        </w:rPr>
        <w:t xml:space="preserve">-pharmacological study. </w:t>
      </w:r>
      <w:r w:rsidRPr="00B35F92">
        <w:rPr>
          <w:rFonts w:ascii="Times New Roman" w:eastAsia="Times New Roman" w:hAnsi="Times New Roman" w:cs="Times New Roman"/>
          <w:i/>
          <w:iCs/>
          <w:sz w:val="24"/>
          <w:szCs w:val="24"/>
          <w:lang w:val="en-US" w:eastAsia="fr-FR"/>
        </w:rPr>
        <w:t>BMC Complementary Medicine and Therapies</w:t>
      </w:r>
      <w:r w:rsidRPr="00B35F92">
        <w:rPr>
          <w:rFonts w:ascii="Times New Roman" w:eastAsia="Times New Roman" w:hAnsi="Times New Roman" w:cs="Times New Roman"/>
          <w:sz w:val="24"/>
          <w:szCs w:val="24"/>
          <w:lang w:val="en-US" w:eastAsia="fr-FR"/>
        </w:rPr>
        <w:t xml:space="preserve">, 23(1), </w:t>
      </w:r>
      <w:r>
        <w:rPr>
          <w:rFonts w:ascii="Times New Roman" w:eastAsia="Times New Roman" w:hAnsi="Times New Roman" w:cs="Times New Roman"/>
          <w:sz w:val="24"/>
          <w:szCs w:val="24"/>
          <w:lang w:val="en-US" w:eastAsia="fr-FR"/>
        </w:rPr>
        <w:t>p</w:t>
      </w:r>
      <w:r w:rsidRPr="00B35F92">
        <w:rPr>
          <w:rFonts w:ascii="Times New Roman" w:eastAsia="Times New Roman" w:hAnsi="Times New Roman" w:cs="Times New Roman"/>
          <w:sz w:val="24"/>
          <w:szCs w:val="24"/>
          <w:lang w:val="en-US" w:eastAsia="fr-FR"/>
        </w:rPr>
        <w:t xml:space="preserve">p.165. </w:t>
      </w:r>
    </w:p>
    <w:p w14:paraId="2994007C" w14:textId="77777777" w:rsidR="00D232B6" w:rsidRDefault="00187471" w:rsidP="00D232B6">
      <w:pPr>
        <w:numPr>
          <w:ilvl w:val="0"/>
          <w:numId w:val="27"/>
        </w:numPr>
        <w:spacing w:before="120" w:after="120" w:line="240" w:lineRule="auto"/>
        <w:jc w:val="both"/>
        <w:rPr>
          <w:rFonts w:ascii="Times New Roman" w:eastAsia="Times New Roman" w:hAnsi="Times New Roman" w:cs="Times New Roman"/>
          <w:sz w:val="24"/>
          <w:szCs w:val="24"/>
          <w:lang w:eastAsia="fr-FR"/>
        </w:rPr>
      </w:pPr>
      <w:r w:rsidRPr="00D232B6">
        <w:rPr>
          <w:rFonts w:ascii="Times New Roman" w:eastAsia="Times New Roman" w:hAnsi="Times New Roman" w:cs="Times New Roman"/>
          <w:sz w:val="24"/>
          <w:szCs w:val="24"/>
          <w:lang w:val="en-US" w:eastAsia="fr-FR"/>
        </w:rPr>
        <w:t xml:space="preserve">Zhang, Q.A., </w:t>
      </w:r>
      <w:r w:rsidRPr="00D232B6">
        <w:rPr>
          <w:rFonts w:asciiTheme="majorBidi" w:hAnsiTheme="majorBidi" w:cstheme="majorBidi"/>
          <w:sz w:val="24"/>
          <w:szCs w:val="24"/>
          <w:lang w:val="en-US"/>
        </w:rPr>
        <w:t>Zhang, Z.-Q., Zhang, H.-Y., Wang, Y., &amp; Wang, Y</w:t>
      </w:r>
      <w:r w:rsidRPr="00D232B6">
        <w:rPr>
          <w:rFonts w:ascii="Times New Roman" w:eastAsia="Times New Roman" w:hAnsi="Times New Roman" w:cs="Times New Roman"/>
          <w:sz w:val="24"/>
          <w:szCs w:val="24"/>
          <w:lang w:val="en-US" w:eastAsia="fr-FR"/>
        </w:rPr>
        <w:t xml:space="preserve">., 2017. </w:t>
      </w:r>
      <w:r w:rsidRPr="00B35F92">
        <w:rPr>
          <w:rFonts w:ascii="Times New Roman" w:eastAsia="Times New Roman" w:hAnsi="Times New Roman" w:cs="Times New Roman"/>
          <w:sz w:val="24"/>
          <w:szCs w:val="24"/>
          <w:lang w:val="en-US" w:eastAsia="fr-FR"/>
        </w:rPr>
        <w:t xml:space="preserve">Natural antioxidants in foods and medicinal plants: Extraction, assessment and resources. </w:t>
      </w:r>
      <w:r w:rsidRPr="00B35F92">
        <w:rPr>
          <w:rFonts w:ascii="Times New Roman" w:eastAsia="Times New Roman" w:hAnsi="Times New Roman" w:cs="Times New Roman"/>
          <w:i/>
          <w:iCs/>
          <w:sz w:val="24"/>
          <w:szCs w:val="24"/>
          <w:lang w:eastAsia="fr-FR"/>
        </w:rPr>
        <w:t xml:space="preserve">International Journal of </w:t>
      </w:r>
      <w:proofErr w:type="spellStart"/>
      <w:r w:rsidRPr="00B35F92">
        <w:rPr>
          <w:rFonts w:ascii="Times New Roman" w:eastAsia="Times New Roman" w:hAnsi="Times New Roman" w:cs="Times New Roman"/>
          <w:i/>
          <w:iCs/>
          <w:sz w:val="24"/>
          <w:szCs w:val="24"/>
          <w:lang w:eastAsia="fr-FR"/>
        </w:rPr>
        <w:t>Molecular</w:t>
      </w:r>
      <w:proofErr w:type="spellEnd"/>
      <w:r w:rsidRPr="00B35F92">
        <w:rPr>
          <w:rFonts w:ascii="Times New Roman" w:eastAsia="Times New Roman" w:hAnsi="Times New Roman" w:cs="Times New Roman"/>
          <w:i/>
          <w:iCs/>
          <w:sz w:val="24"/>
          <w:szCs w:val="24"/>
          <w:lang w:eastAsia="fr-FR"/>
        </w:rPr>
        <w:t xml:space="preserve"> Sciences</w:t>
      </w:r>
      <w:r w:rsidRPr="00B35F92">
        <w:rPr>
          <w:rFonts w:ascii="Times New Roman" w:eastAsia="Times New Roman" w:hAnsi="Times New Roman" w:cs="Times New Roman"/>
          <w:sz w:val="24"/>
          <w:szCs w:val="24"/>
          <w:lang w:eastAsia="fr-FR"/>
        </w:rPr>
        <w:t>, 18(1), p</w:t>
      </w:r>
      <w:r>
        <w:rPr>
          <w:rFonts w:ascii="Times New Roman" w:eastAsia="Times New Roman" w:hAnsi="Times New Roman" w:cs="Times New Roman"/>
          <w:sz w:val="24"/>
          <w:szCs w:val="24"/>
          <w:lang w:eastAsia="fr-FR"/>
        </w:rPr>
        <w:t>p</w:t>
      </w:r>
      <w:r w:rsidRPr="00B35F92">
        <w:rPr>
          <w:rFonts w:ascii="Times New Roman" w:eastAsia="Times New Roman" w:hAnsi="Times New Roman" w:cs="Times New Roman"/>
          <w:sz w:val="24"/>
          <w:szCs w:val="24"/>
          <w:lang w:eastAsia="fr-FR"/>
        </w:rPr>
        <w:t>.96.</w:t>
      </w:r>
    </w:p>
    <w:p w14:paraId="2DE36632" w14:textId="77777777" w:rsidR="00D232B6" w:rsidRPr="00D232B6" w:rsidRDefault="00D232B6" w:rsidP="00D232B6">
      <w:pPr>
        <w:rPr>
          <w:rFonts w:ascii="Times New Roman" w:eastAsia="Times New Roman" w:hAnsi="Times New Roman" w:cs="Times New Roman"/>
          <w:sz w:val="24"/>
          <w:szCs w:val="24"/>
          <w:lang w:eastAsia="fr-FR"/>
        </w:rPr>
      </w:pPr>
    </w:p>
    <w:p w14:paraId="07D45B24" w14:textId="77777777" w:rsidR="00D232B6" w:rsidRPr="00D232B6" w:rsidRDefault="00D232B6" w:rsidP="00D232B6">
      <w:pPr>
        <w:rPr>
          <w:rFonts w:ascii="Times New Roman" w:eastAsia="Times New Roman" w:hAnsi="Times New Roman" w:cs="Times New Roman"/>
          <w:sz w:val="24"/>
          <w:szCs w:val="24"/>
          <w:lang w:eastAsia="fr-FR"/>
        </w:rPr>
      </w:pPr>
    </w:p>
    <w:p w14:paraId="78B938C9" w14:textId="77777777" w:rsidR="00D232B6" w:rsidRDefault="00D232B6" w:rsidP="00D232B6">
      <w:pPr>
        <w:rPr>
          <w:rFonts w:ascii="Times New Roman" w:eastAsia="Times New Roman" w:hAnsi="Times New Roman" w:cs="Times New Roman"/>
          <w:sz w:val="24"/>
          <w:szCs w:val="24"/>
          <w:lang w:eastAsia="fr-FR"/>
        </w:rPr>
      </w:pPr>
    </w:p>
    <w:p w14:paraId="74C46683" w14:textId="77777777" w:rsidR="00187471" w:rsidRDefault="00D232B6" w:rsidP="00D232B6">
      <w:pPr>
        <w:tabs>
          <w:tab w:val="left" w:pos="3982"/>
        </w:tabs>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b/>
      </w:r>
    </w:p>
    <w:p w14:paraId="2D9D9438" w14:textId="77777777" w:rsidR="00D232B6" w:rsidRDefault="00D232B6" w:rsidP="00D232B6">
      <w:pPr>
        <w:tabs>
          <w:tab w:val="left" w:pos="3982"/>
        </w:tabs>
        <w:rPr>
          <w:rFonts w:ascii="Times New Roman" w:eastAsia="Times New Roman" w:hAnsi="Times New Roman" w:cs="Times New Roman"/>
          <w:sz w:val="24"/>
          <w:szCs w:val="24"/>
          <w:lang w:eastAsia="fr-FR"/>
        </w:rPr>
      </w:pPr>
    </w:p>
    <w:p w14:paraId="114C0017" w14:textId="77777777" w:rsidR="00D232B6" w:rsidRDefault="00D232B6" w:rsidP="00D232B6">
      <w:pPr>
        <w:tabs>
          <w:tab w:val="left" w:pos="3982"/>
        </w:tabs>
        <w:rPr>
          <w:rFonts w:ascii="Times New Roman" w:eastAsia="Times New Roman" w:hAnsi="Times New Roman" w:cs="Times New Roman"/>
          <w:sz w:val="24"/>
          <w:szCs w:val="24"/>
          <w:lang w:eastAsia="fr-FR"/>
        </w:rPr>
      </w:pPr>
    </w:p>
    <w:p w14:paraId="2BAC1A5E" w14:textId="77777777" w:rsidR="00D232B6" w:rsidRDefault="00D232B6" w:rsidP="00D232B6">
      <w:pPr>
        <w:tabs>
          <w:tab w:val="left" w:pos="3982"/>
        </w:tabs>
        <w:rPr>
          <w:rFonts w:ascii="Times New Roman" w:eastAsia="Times New Roman" w:hAnsi="Times New Roman" w:cs="Times New Roman"/>
          <w:sz w:val="24"/>
          <w:szCs w:val="24"/>
          <w:lang w:eastAsia="fr-FR"/>
        </w:rPr>
      </w:pPr>
    </w:p>
    <w:p w14:paraId="047C61D7" w14:textId="77777777" w:rsidR="00D232B6" w:rsidRDefault="00D232B6" w:rsidP="00D232B6">
      <w:pPr>
        <w:tabs>
          <w:tab w:val="left" w:pos="3982"/>
        </w:tabs>
        <w:rPr>
          <w:rFonts w:ascii="Times New Roman" w:eastAsia="Times New Roman" w:hAnsi="Times New Roman" w:cs="Times New Roman"/>
          <w:sz w:val="24"/>
          <w:szCs w:val="24"/>
          <w:lang w:eastAsia="fr-FR"/>
        </w:rPr>
      </w:pPr>
    </w:p>
    <w:p w14:paraId="32C238D7" w14:textId="77777777" w:rsidR="00D232B6" w:rsidRDefault="00D232B6" w:rsidP="00D232B6">
      <w:pPr>
        <w:tabs>
          <w:tab w:val="left" w:pos="3982"/>
        </w:tabs>
        <w:rPr>
          <w:rFonts w:ascii="Times New Roman" w:eastAsia="Times New Roman" w:hAnsi="Times New Roman" w:cs="Times New Roman"/>
          <w:sz w:val="24"/>
          <w:szCs w:val="24"/>
          <w:lang w:eastAsia="fr-FR"/>
        </w:rPr>
      </w:pPr>
    </w:p>
    <w:p w14:paraId="600B71BC" w14:textId="77777777" w:rsidR="00D232B6" w:rsidRDefault="00D232B6" w:rsidP="00D232B6">
      <w:pPr>
        <w:tabs>
          <w:tab w:val="left" w:pos="3982"/>
        </w:tabs>
        <w:rPr>
          <w:rFonts w:ascii="Times New Roman" w:eastAsia="Times New Roman" w:hAnsi="Times New Roman" w:cs="Times New Roman"/>
          <w:sz w:val="24"/>
          <w:szCs w:val="24"/>
          <w:lang w:eastAsia="fr-FR"/>
        </w:rPr>
      </w:pPr>
    </w:p>
    <w:p w14:paraId="32172D23" w14:textId="77777777" w:rsidR="00D232B6" w:rsidRDefault="00D232B6" w:rsidP="00D232B6">
      <w:pPr>
        <w:tabs>
          <w:tab w:val="left" w:pos="3982"/>
        </w:tabs>
        <w:rPr>
          <w:rFonts w:ascii="Times New Roman" w:eastAsia="Times New Roman" w:hAnsi="Times New Roman" w:cs="Times New Roman"/>
          <w:sz w:val="24"/>
          <w:szCs w:val="24"/>
          <w:lang w:eastAsia="fr-FR"/>
        </w:rPr>
      </w:pPr>
    </w:p>
    <w:p w14:paraId="3E2B6A83" w14:textId="77777777" w:rsidR="00D232B6" w:rsidRDefault="00D232B6" w:rsidP="00D232B6">
      <w:pPr>
        <w:tabs>
          <w:tab w:val="left" w:pos="3982"/>
        </w:tabs>
        <w:rPr>
          <w:rFonts w:ascii="Times New Roman" w:eastAsia="Times New Roman" w:hAnsi="Times New Roman" w:cs="Times New Roman"/>
          <w:sz w:val="24"/>
          <w:szCs w:val="24"/>
          <w:lang w:eastAsia="fr-FR"/>
        </w:rPr>
      </w:pPr>
    </w:p>
    <w:p w14:paraId="22A1F26B" w14:textId="77777777" w:rsidR="00D232B6" w:rsidRDefault="00D232B6" w:rsidP="00D232B6">
      <w:pPr>
        <w:tabs>
          <w:tab w:val="left" w:pos="3982"/>
        </w:tabs>
        <w:rPr>
          <w:rFonts w:ascii="Times New Roman" w:eastAsia="Times New Roman" w:hAnsi="Times New Roman" w:cs="Times New Roman"/>
          <w:sz w:val="24"/>
          <w:szCs w:val="24"/>
          <w:lang w:eastAsia="fr-FR"/>
        </w:rPr>
      </w:pPr>
    </w:p>
    <w:p w14:paraId="39DDA9A5" w14:textId="77777777" w:rsidR="00A762B8" w:rsidRDefault="00A762B8" w:rsidP="00D232B6">
      <w:pPr>
        <w:tabs>
          <w:tab w:val="left" w:pos="3982"/>
        </w:tabs>
        <w:rPr>
          <w:rFonts w:ascii="Times New Roman" w:eastAsia="Times New Roman" w:hAnsi="Times New Roman" w:cs="Times New Roman"/>
          <w:sz w:val="24"/>
          <w:szCs w:val="24"/>
          <w:lang w:eastAsia="fr-FR"/>
        </w:rPr>
      </w:pPr>
    </w:p>
    <w:p w14:paraId="4C3F1986" w14:textId="77777777" w:rsidR="00EE1AE5" w:rsidRDefault="00EE1AE5" w:rsidP="00D232B6">
      <w:pPr>
        <w:tabs>
          <w:tab w:val="left" w:pos="3982"/>
        </w:tabs>
        <w:rPr>
          <w:rFonts w:ascii="Times New Roman" w:eastAsia="Times New Roman" w:hAnsi="Times New Roman" w:cs="Times New Roman"/>
          <w:sz w:val="24"/>
          <w:szCs w:val="24"/>
          <w:lang w:eastAsia="fr-FR"/>
        </w:rPr>
      </w:pPr>
    </w:p>
    <w:p w14:paraId="07C1F051" w14:textId="77777777" w:rsidR="00D232B6" w:rsidRPr="00D232B6" w:rsidRDefault="00D232B6" w:rsidP="00D232B6">
      <w:pPr>
        <w:bidi/>
        <w:rPr>
          <w:rFonts w:ascii="Times New Roman" w:hAnsi="Times New Roman" w:cs="Times New Roman"/>
          <w:b/>
          <w:bCs/>
          <w:sz w:val="14"/>
          <w:szCs w:val="14"/>
        </w:rPr>
      </w:pPr>
      <w:r w:rsidRPr="00D232B6">
        <w:rPr>
          <w:rFonts w:ascii="Times New Roman" w:hAnsi="Times New Roman" w:cs="Times New Roman"/>
          <w:b/>
          <w:bCs/>
          <w:sz w:val="14"/>
          <w:szCs w:val="14"/>
          <w:rtl/>
        </w:rPr>
        <w:lastRenderedPageBreak/>
        <w:t>الملخص</w:t>
      </w:r>
    </w:p>
    <w:p w14:paraId="362D10F1" w14:textId="77777777" w:rsidR="00D232B6" w:rsidRPr="00D232B6" w:rsidRDefault="00D232B6" w:rsidP="00D232B6">
      <w:pPr>
        <w:bidi/>
        <w:spacing w:before="120" w:after="120" w:line="360" w:lineRule="auto"/>
        <w:ind w:firstLine="340"/>
        <w:rPr>
          <w:rFonts w:asciiTheme="majorBidi" w:hAnsiTheme="majorBidi" w:cstheme="majorBidi"/>
          <w:sz w:val="14"/>
          <w:szCs w:val="14"/>
        </w:rPr>
      </w:pPr>
      <w:r w:rsidRPr="00D232B6">
        <w:rPr>
          <w:rFonts w:asciiTheme="majorBidi" w:hAnsiTheme="majorBidi" w:cstheme="majorBidi"/>
          <w:sz w:val="14"/>
          <w:szCs w:val="14"/>
          <w:rtl/>
        </w:rPr>
        <w:t>تُعد</w:t>
      </w:r>
      <w:proofErr w:type="spellStart"/>
      <w:r w:rsidRPr="00D232B6">
        <w:rPr>
          <w:rFonts w:asciiTheme="majorBidi" w:hAnsiTheme="majorBidi" w:cstheme="majorBidi"/>
          <w:i/>
          <w:iCs/>
          <w:sz w:val="14"/>
          <w:szCs w:val="14"/>
        </w:rPr>
        <w:t>Origanum</w:t>
      </w:r>
      <w:proofErr w:type="spellEnd"/>
      <w:r w:rsidRPr="00D232B6">
        <w:rPr>
          <w:rFonts w:asciiTheme="majorBidi" w:hAnsiTheme="majorBidi" w:cstheme="majorBidi"/>
          <w:i/>
          <w:iCs/>
          <w:sz w:val="14"/>
          <w:szCs w:val="14"/>
        </w:rPr>
        <w:t xml:space="preserve"> </w:t>
      </w:r>
      <w:proofErr w:type="spellStart"/>
      <w:r w:rsidRPr="00D232B6">
        <w:rPr>
          <w:rFonts w:asciiTheme="majorBidi" w:hAnsiTheme="majorBidi" w:cstheme="majorBidi"/>
          <w:i/>
          <w:iCs/>
          <w:sz w:val="14"/>
          <w:szCs w:val="14"/>
        </w:rPr>
        <w:t>majorana</w:t>
      </w:r>
      <w:proofErr w:type="spellEnd"/>
      <w:r w:rsidRPr="00D232B6">
        <w:rPr>
          <w:rFonts w:asciiTheme="majorBidi" w:hAnsiTheme="majorBidi" w:cstheme="majorBidi"/>
          <w:sz w:val="14"/>
          <w:szCs w:val="14"/>
        </w:rPr>
        <w:t xml:space="preserve"> L. </w:t>
      </w:r>
      <w:r w:rsidRPr="00D232B6">
        <w:rPr>
          <w:rFonts w:asciiTheme="majorBidi" w:hAnsiTheme="majorBidi" w:cstheme="majorBidi"/>
          <w:sz w:val="14"/>
          <w:szCs w:val="14"/>
          <w:rtl/>
        </w:rPr>
        <w:t>(ال</w:t>
      </w:r>
      <w:r w:rsidRPr="00D232B6">
        <w:rPr>
          <w:rFonts w:asciiTheme="majorBidi" w:hAnsiTheme="majorBidi" w:cstheme="majorBidi" w:hint="cs"/>
          <w:sz w:val="14"/>
          <w:szCs w:val="14"/>
          <w:rtl/>
          <w:lang w:bidi="ar-DZ"/>
        </w:rPr>
        <w:t>بر</w:t>
      </w:r>
      <w:proofErr w:type="spellStart"/>
      <w:r w:rsidRPr="00D232B6">
        <w:rPr>
          <w:rFonts w:asciiTheme="majorBidi" w:hAnsiTheme="majorBidi" w:cstheme="majorBidi"/>
          <w:sz w:val="14"/>
          <w:szCs w:val="14"/>
          <w:rtl/>
        </w:rPr>
        <w:t>دقوش</w:t>
      </w:r>
      <w:proofErr w:type="spellEnd"/>
      <w:r w:rsidRPr="00D232B6">
        <w:rPr>
          <w:rFonts w:asciiTheme="majorBidi" w:hAnsiTheme="majorBidi" w:cstheme="majorBidi"/>
          <w:sz w:val="14"/>
          <w:szCs w:val="14"/>
          <w:rtl/>
        </w:rPr>
        <w:t xml:space="preserve">) نباتًا طبيًا ينتمي إلى فصيلة </w:t>
      </w:r>
      <w:proofErr w:type="spellStart"/>
      <w:r w:rsidRPr="00D232B6">
        <w:rPr>
          <w:rFonts w:asciiTheme="majorBidi" w:hAnsiTheme="majorBidi" w:cstheme="majorBidi"/>
          <w:i/>
          <w:iCs/>
          <w:sz w:val="14"/>
          <w:szCs w:val="14"/>
        </w:rPr>
        <w:t>Lamiaceae</w:t>
      </w:r>
      <w:proofErr w:type="spellEnd"/>
      <w:r w:rsidRPr="00D232B6">
        <w:rPr>
          <w:rFonts w:asciiTheme="majorBidi" w:hAnsiTheme="majorBidi" w:cstheme="majorBidi"/>
          <w:sz w:val="14"/>
          <w:szCs w:val="14"/>
          <w:rtl/>
        </w:rPr>
        <w:t xml:space="preserve">، ويُستخدم تقليديًا لخصائصه المضادة للميكروبات، والمضادة للالتهابات، والمساعدة على الهضم. تهدف هذه الدراسة إلى تقييم القدرة المضادة للأكسدة والتأثير السمي الحاد لمستخلصات </w:t>
      </w:r>
      <w:proofErr w:type="spellStart"/>
      <w:r w:rsidRPr="00D232B6">
        <w:rPr>
          <w:rFonts w:asciiTheme="majorBidi" w:hAnsiTheme="majorBidi" w:cstheme="majorBidi"/>
          <w:sz w:val="14"/>
          <w:szCs w:val="14"/>
          <w:rtl/>
        </w:rPr>
        <w:t>إيثانولية</w:t>
      </w:r>
      <w:proofErr w:type="spellEnd"/>
      <w:r w:rsidRPr="00D232B6">
        <w:rPr>
          <w:rFonts w:asciiTheme="majorBidi" w:hAnsiTheme="majorBidi" w:cstheme="majorBidi"/>
          <w:sz w:val="14"/>
          <w:szCs w:val="14"/>
          <w:rtl/>
        </w:rPr>
        <w:t xml:space="preserve">، مائية، </w:t>
      </w:r>
      <w:proofErr w:type="spellStart"/>
      <w:r w:rsidRPr="00D232B6">
        <w:rPr>
          <w:rFonts w:asciiTheme="majorBidi" w:hAnsiTheme="majorBidi" w:cstheme="majorBidi"/>
          <w:sz w:val="14"/>
          <w:szCs w:val="14"/>
          <w:rtl/>
        </w:rPr>
        <w:t>وهيدروإيثانولية</w:t>
      </w:r>
      <w:proofErr w:type="spellEnd"/>
      <w:r w:rsidRPr="00D232B6">
        <w:rPr>
          <w:rFonts w:asciiTheme="majorBidi" w:hAnsiTheme="majorBidi" w:cstheme="majorBidi"/>
          <w:sz w:val="14"/>
          <w:szCs w:val="14"/>
          <w:rtl/>
        </w:rPr>
        <w:t xml:space="preserve"> مستخلصة من الأجزاء الهوائية للنبتة، و</w:t>
      </w:r>
      <w:r w:rsidRPr="00D232B6">
        <w:rPr>
          <w:rFonts w:asciiTheme="majorBidi" w:hAnsiTheme="majorBidi" w:cstheme="majorBidi" w:hint="cs"/>
          <w:sz w:val="14"/>
          <w:szCs w:val="14"/>
          <w:rtl/>
        </w:rPr>
        <w:t xml:space="preserve">هذه الأخيرة </w:t>
      </w:r>
      <w:proofErr w:type="spellStart"/>
      <w:r w:rsidRPr="00D232B6">
        <w:rPr>
          <w:rFonts w:asciiTheme="majorBidi" w:hAnsiTheme="majorBidi" w:cstheme="majorBidi"/>
          <w:sz w:val="14"/>
          <w:szCs w:val="14"/>
          <w:rtl/>
        </w:rPr>
        <w:t>م</w:t>
      </w:r>
      <w:r w:rsidRPr="00D232B6">
        <w:rPr>
          <w:rFonts w:asciiTheme="majorBidi" w:hAnsiTheme="majorBidi" w:cstheme="majorBidi" w:hint="cs"/>
          <w:sz w:val="14"/>
          <w:szCs w:val="14"/>
          <w:rtl/>
        </w:rPr>
        <w:t>اخوذة</w:t>
      </w:r>
      <w:proofErr w:type="spellEnd"/>
      <w:r w:rsidRPr="00D232B6">
        <w:rPr>
          <w:rFonts w:asciiTheme="majorBidi" w:hAnsiTheme="majorBidi" w:cstheme="majorBidi"/>
          <w:sz w:val="14"/>
          <w:szCs w:val="14"/>
          <w:rtl/>
        </w:rPr>
        <w:t xml:space="preserve"> من منطقة الوادي (</w:t>
      </w:r>
      <w:r w:rsidRPr="00D232B6">
        <w:rPr>
          <w:rFonts w:asciiTheme="majorBidi" w:hAnsiTheme="majorBidi" w:cstheme="majorBidi"/>
          <w:sz w:val="14"/>
          <w:szCs w:val="14"/>
          <w:rtl/>
          <w:lang w:bidi="ar-DZ"/>
        </w:rPr>
        <w:t xml:space="preserve">جنوب شرق </w:t>
      </w:r>
      <w:r w:rsidRPr="00D232B6">
        <w:rPr>
          <w:rFonts w:asciiTheme="majorBidi" w:hAnsiTheme="majorBidi" w:cstheme="majorBidi"/>
          <w:sz w:val="14"/>
          <w:szCs w:val="14"/>
          <w:rtl/>
        </w:rPr>
        <w:t xml:space="preserve">الجزائر). وقد تم تحديد محتوى الفينولات الكلي حيث بلغ أقصاه في المستخلص </w:t>
      </w:r>
      <w:proofErr w:type="spellStart"/>
      <w:r w:rsidRPr="00D232B6">
        <w:rPr>
          <w:rFonts w:asciiTheme="majorBidi" w:hAnsiTheme="majorBidi" w:cstheme="majorBidi"/>
          <w:sz w:val="14"/>
          <w:szCs w:val="14"/>
          <w:rtl/>
        </w:rPr>
        <w:t>الهيدروإيثانولي</w:t>
      </w:r>
      <w:proofErr w:type="spellEnd"/>
      <w:r w:rsidRPr="00D232B6">
        <w:rPr>
          <w:rFonts w:asciiTheme="majorBidi" w:hAnsiTheme="majorBidi" w:cstheme="majorBidi"/>
          <w:sz w:val="14"/>
          <w:szCs w:val="14"/>
          <w:rtl/>
        </w:rPr>
        <w:t xml:space="preserve"> (298.61 ± 5.46 ملغ حمض </w:t>
      </w:r>
      <w:proofErr w:type="spellStart"/>
      <w:r w:rsidRPr="00D232B6">
        <w:rPr>
          <w:rFonts w:asciiTheme="majorBidi" w:hAnsiTheme="majorBidi" w:cstheme="majorBidi"/>
          <w:sz w:val="14"/>
          <w:szCs w:val="14"/>
          <w:rtl/>
        </w:rPr>
        <w:t>الغاليك</w:t>
      </w:r>
      <w:proofErr w:type="spellEnd"/>
      <w:r w:rsidRPr="00D232B6">
        <w:rPr>
          <w:rFonts w:asciiTheme="majorBidi" w:hAnsiTheme="majorBidi" w:cstheme="majorBidi"/>
          <w:sz w:val="14"/>
          <w:szCs w:val="14"/>
          <w:rtl/>
        </w:rPr>
        <w:t xml:space="preserve">/غ من المستخلص). كما تم قياس محتوى </w:t>
      </w:r>
      <w:proofErr w:type="spellStart"/>
      <w:proofErr w:type="gramStart"/>
      <w:r w:rsidRPr="00D232B6">
        <w:rPr>
          <w:rFonts w:asciiTheme="majorBidi" w:hAnsiTheme="majorBidi" w:cstheme="majorBidi"/>
          <w:sz w:val="14"/>
          <w:szCs w:val="14"/>
          <w:rtl/>
        </w:rPr>
        <w:t>الفلافونويدات</w:t>
      </w:r>
      <w:proofErr w:type="spellEnd"/>
      <w:r w:rsidRPr="00D232B6">
        <w:rPr>
          <w:rFonts w:asciiTheme="majorBidi" w:hAnsiTheme="majorBidi" w:cstheme="majorBidi"/>
          <w:sz w:val="14"/>
          <w:szCs w:val="14"/>
          <w:rtl/>
        </w:rPr>
        <w:t xml:space="preserve"> ،</w:t>
      </w:r>
      <w:proofErr w:type="gramEnd"/>
      <w:r w:rsidRPr="00D232B6">
        <w:rPr>
          <w:rFonts w:asciiTheme="majorBidi" w:hAnsiTheme="majorBidi" w:cstheme="majorBidi"/>
          <w:sz w:val="14"/>
          <w:szCs w:val="14"/>
          <w:rtl/>
        </w:rPr>
        <w:t xml:space="preserve"> وسجل أعلى قيمة (61.46 ± 0.29 ملغ </w:t>
      </w:r>
      <w:proofErr w:type="spellStart"/>
      <w:r w:rsidRPr="00D232B6">
        <w:rPr>
          <w:rFonts w:asciiTheme="majorBidi" w:hAnsiTheme="majorBidi" w:cstheme="majorBidi"/>
          <w:sz w:val="14"/>
          <w:szCs w:val="14"/>
          <w:rtl/>
        </w:rPr>
        <w:t>كيرسيتين</w:t>
      </w:r>
      <w:proofErr w:type="spellEnd"/>
      <w:r w:rsidRPr="00D232B6">
        <w:rPr>
          <w:rFonts w:asciiTheme="majorBidi" w:hAnsiTheme="majorBidi" w:cstheme="majorBidi"/>
          <w:sz w:val="14"/>
          <w:szCs w:val="14"/>
          <w:rtl/>
        </w:rPr>
        <w:t>/غ)</w:t>
      </w:r>
      <w:r w:rsidRPr="00D232B6">
        <w:rPr>
          <w:rFonts w:asciiTheme="majorBidi" w:hAnsiTheme="majorBidi" w:cstheme="majorBidi"/>
          <w:sz w:val="14"/>
          <w:szCs w:val="14"/>
          <w:rtl/>
          <w:lang w:bidi="ar-DZ"/>
        </w:rPr>
        <w:t xml:space="preserve"> لنفس المستخلص</w:t>
      </w:r>
      <w:r w:rsidRPr="00D232B6">
        <w:rPr>
          <w:rFonts w:asciiTheme="majorBidi" w:hAnsiTheme="majorBidi" w:cstheme="majorBidi"/>
          <w:sz w:val="14"/>
          <w:szCs w:val="14"/>
        </w:rPr>
        <w:t>.</w:t>
      </w:r>
      <w:r w:rsidRPr="00D232B6">
        <w:rPr>
          <w:rFonts w:asciiTheme="majorBidi" w:hAnsiTheme="majorBidi" w:cstheme="majorBidi"/>
          <w:sz w:val="14"/>
          <w:szCs w:val="14"/>
          <w:rtl/>
        </w:rPr>
        <w:t xml:space="preserve"> تم تقييم النشاط المضاد للأكسدة من خلال اختبار تثبيط جذر</w:t>
      </w:r>
      <w:r w:rsidRPr="00D232B6">
        <w:rPr>
          <w:rFonts w:asciiTheme="majorBidi" w:hAnsiTheme="majorBidi" w:cstheme="majorBidi"/>
          <w:sz w:val="14"/>
          <w:szCs w:val="14"/>
        </w:rPr>
        <w:t xml:space="preserve"> DPPH </w:t>
      </w:r>
      <w:r w:rsidRPr="00D232B6">
        <w:rPr>
          <w:rFonts w:asciiTheme="majorBidi" w:hAnsiTheme="majorBidi" w:cstheme="majorBidi"/>
          <w:sz w:val="14"/>
          <w:szCs w:val="14"/>
          <w:rtl/>
        </w:rPr>
        <w:t xml:space="preserve">واختبار قدرة الارتباط بأيون الحديد الثنائي. أظهر المستخلص </w:t>
      </w:r>
      <w:proofErr w:type="spellStart"/>
      <w:r w:rsidRPr="00D232B6">
        <w:rPr>
          <w:rFonts w:asciiTheme="majorBidi" w:hAnsiTheme="majorBidi" w:cstheme="majorBidi"/>
          <w:sz w:val="14"/>
          <w:szCs w:val="14"/>
          <w:rtl/>
        </w:rPr>
        <w:t>الهيدروإيثانولي</w:t>
      </w:r>
      <w:proofErr w:type="spellEnd"/>
      <w:r w:rsidRPr="00D232B6">
        <w:rPr>
          <w:rFonts w:asciiTheme="majorBidi" w:hAnsiTheme="majorBidi" w:cstheme="majorBidi"/>
          <w:sz w:val="14"/>
          <w:szCs w:val="14"/>
          <w:rtl/>
        </w:rPr>
        <w:t xml:space="preserve"> فعالية كبيرة في تثبيط الجذور الحرة بقيمة</w:t>
      </w:r>
      <w:r w:rsidRPr="00D232B6">
        <w:rPr>
          <w:rFonts w:asciiTheme="majorBidi" w:hAnsiTheme="majorBidi" w:cstheme="majorBidi"/>
          <w:sz w:val="14"/>
          <w:szCs w:val="14"/>
        </w:rPr>
        <w:t xml:space="preserve"> IC₅₀</w:t>
      </w:r>
      <w:r w:rsidRPr="00D232B6">
        <w:rPr>
          <w:rFonts w:asciiTheme="majorBidi" w:hAnsiTheme="majorBidi" w:cstheme="majorBidi"/>
          <w:sz w:val="14"/>
          <w:szCs w:val="14"/>
          <w:rtl/>
        </w:rPr>
        <w:t>بلغت 0.0241 ملغ/مل، متجاوزًا بذلك مضاد الأكسدة المرجعي</w:t>
      </w:r>
      <w:r w:rsidRPr="00D232B6">
        <w:rPr>
          <w:rFonts w:asciiTheme="majorBidi" w:hAnsiTheme="majorBidi" w:cstheme="majorBidi"/>
          <w:sz w:val="14"/>
          <w:szCs w:val="14"/>
        </w:rPr>
        <w:t xml:space="preserve"> BHT </w:t>
      </w:r>
      <w:r w:rsidRPr="00D232B6">
        <w:rPr>
          <w:rFonts w:asciiTheme="majorBidi" w:hAnsiTheme="majorBidi" w:cstheme="majorBidi"/>
          <w:sz w:val="14"/>
          <w:szCs w:val="14"/>
          <w:rtl/>
        </w:rPr>
        <w:t xml:space="preserve">(0.0260 ملغ/مل). بينما كانت قدرة هذا المستخلص على </w:t>
      </w:r>
      <w:r w:rsidRPr="00D232B6">
        <w:rPr>
          <w:rFonts w:asciiTheme="majorBidi" w:hAnsiTheme="majorBidi" w:cstheme="majorBidi" w:hint="cs"/>
          <w:sz w:val="14"/>
          <w:szCs w:val="14"/>
          <w:rtl/>
        </w:rPr>
        <w:t>ارجاع</w:t>
      </w:r>
      <w:r w:rsidRPr="00D232B6">
        <w:rPr>
          <w:rFonts w:asciiTheme="majorBidi" w:hAnsiTheme="majorBidi" w:cstheme="majorBidi"/>
          <w:sz w:val="14"/>
          <w:szCs w:val="14"/>
          <w:rtl/>
        </w:rPr>
        <w:t xml:space="preserve"> الحديد متوسطة</w:t>
      </w:r>
      <w:r w:rsidRPr="00D232B6">
        <w:rPr>
          <w:rFonts w:asciiTheme="majorBidi" w:hAnsiTheme="majorBidi" w:cstheme="majorBidi"/>
          <w:sz w:val="14"/>
          <w:szCs w:val="14"/>
        </w:rPr>
        <w:t xml:space="preserve"> IC₅₀ = 0.382) </w:t>
      </w:r>
      <w:r w:rsidRPr="00D232B6">
        <w:rPr>
          <w:rFonts w:asciiTheme="majorBidi" w:hAnsiTheme="majorBidi" w:cstheme="majorBidi"/>
          <w:sz w:val="14"/>
          <w:szCs w:val="14"/>
          <w:rtl/>
        </w:rPr>
        <w:t>ملغ/</w:t>
      </w:r>
      <w:proofErr w:type="gramStart"/>
      <w:r w:rsidRPr="00D232B6">
        <w:rPr>
          <w:rFonts w:asciiTheme="majorBidi" w:hAnsiTheme="majorBidi" w:cstheme="majorBidi"/>
          <w:sz w:val="14"/>
          <w:szCs w:val="14"/>
          <w:rtl/>
        </w:rPr>
        <w:t>مل</w:t>
      </w:r>
      <w:r w:rsidRPr="00D232B6">
        <w:rPr>
          <w:rFonts w:asciiTheme="majorBidi" w:hAnsiTheme="majorBidi" w:cstheme="majorBidi"/>
          <w:sz w:val="14"/>
          <w:szCs w:val="14"/>
        </w:rPr>
        <w:t>(</w:t>
      </w:r>
      <w:proofErr w:type="gramEnd"/>
      <w:r w:rsidRPr="00D232B6">
        <w:rPr>
          <w:rFonts w:asciiTheme="majorBidi" w:hAnsiTheme="majorBidi" w:cstheme="majorBidi"/>
          <w:sz w:val="14"/>
          <w:szCs w:val="14"/>
          <w:rtl/>
        </w:rPr>
        <w:t>مقارنة بالـ</w:t>
      </w:r>
      <w:r w:rsidRPr="00D232B6">
        <w:rPr>
          <w:rFonts w:asciiTheme="majorBidi" w:hAnsiTheme="majorBidi" w:cstheme="majorBidi"/>
          <w:sz w:val="14"/>
          <w:szCs w:val="14"/>
        </w:rPr>
        <w:t xml:space="preserve"> IC₅₀ = 0.0034) EDTA </w:t>
      </w:r>
      <w:r w:rsidRPr="00D232B6">
        <w:rPr>
          <w:rFonts w:asciiTheme="majorBidi" w:hAnsiTheme="majorBidi" w:cstheme="majorBidi"/>
          <w:sz w:val="14"/>
          <w:szCs w:val="14"/>
          <w:rtl/>
        </w:rPr>
        <w:t>ملغ/مل</w:t>
      </w:r>
      <w:r w:rsidRPr="00D232B6">
        <w:rPr>
          <w:rFonts w:asciiTheme="majorBidi" w:hAnsiTheme="majorBidi" w:cstheme="majorBidi" w:hint="cs"/>
          <w:sz w:val="14"/>
          <w:szCs w:val="14"/>
          <w:rtl/>
        </w:rPr>
        <w:t>)</w:t>
      </w:r>
      <w:r w:rsidRPr="00D232B6">
        <w:rPr>
          <w:rFonts w:asciiTheme="majorBidi" w:hAnsiTheme="majorBidi" w:cstheme="majorBidi"/>
          <w:sz w:val="14"/>
          <w:szCs w:val="14"/>
        </w:rPr>
        <w:t>.</w:t>
      </w:r>
      <w:r w:rsidRPr="00D232B6">
        <w:rPr>
          <w:rFonts w:asciiTheme="majorBidi" w:hAnsiTheme="majorBidi" w:cstheme="majorBidi"/>
          <w:sz w:val="14"/>
          <w:szCs w:val="14"/>
          <w:rtl/>
        </w:rPr>
        <w:t xml:space="preserve">أُجريت دراسة السمية الحادة على فئران بيضاء (سويسرية) ولم تُسجل أية حالات وفاة بجرعات وصلت إلى 5 غ/كغ. غير أن بعض الأعراض الفيزيولوجية مثل النعاس، نقص الشهية، وزرقة الفم لوحظت بجرعات مرتفعة. كما أظهرت النتائج انخفاضًا في أوزان الكبد والكلى بالمقارنة مع مجموعة </w:t>
      </w:r>
      <w:r w:rsidRPr="00D232B6">
        <w:rPr>
          <w:rFonts w:asciiTheme="majorBidi" w:hAnsiTheme="majorBidi" w:cstheme="majorBidi" w:hint="cs"/>
          <w:sz w:val="14"/>
          <w:szCs w:val="14"/>
          <w:rtl/>
        </w:rPr>
        <w:t>غير المعالجة</w:t>
      </w:r>
      <w:r w:rsidRPr="00D232B6">
        <w:rPr>
          <w:rFonts w:asciiTheme="majorBidi" w:hAnsiTheme="majorBidi" w:cstheme="majorBidi"/>
          <w:sz w:val="14"/>
          <w:szCs w:val="14"/>
        </w:rPr>
        <w:t>.</w:t>
      </w:r>
      <w:r w:rsidRPr="00D232B6">
        <w:rPr>
          <w:rFonts w:asciiTheme="majorBidi" w:hAnsiTheme="majorBidi" w:cstheme="majorBidi"/>
          <w:sz w:val="14"/>
          <w:szCs w:val="14"/>
          <w:rtl/>
        </w:rPr>
        <w:t xml:space="preserve"> أُرفقت هذه المعطيات بتحليل نسيجي للأعضاء المستهدفة (الكبد، القلب، والكلية)، والذي أظهر عدم وجود أي تغيرات سميّة أو أضرار نسيجية واضحة، مع الحفاظ على البنية العامة للأنسجة، باستثناء احتقان وعائي خفيف في بعض </w:t>
      </w:r>
      <w:proofErr w:type="gramStart"/>
      <w:r w:rsidRPr="00D232B6">
        <w:rPr>
          <w:rFonts w:asciiTheme="majorBidi" w:hAnsiTheme="majorBidi" w:cstheme="majorBidi"/>
          <w:sz w:val="14"/>
          <w:szCs w:val="14"/>
          <w:rtl/>
        </w:rPr>
        <w:t>العينات</w:t>
      </w:r>
      <w:r w:rsidRPr="00D232B6">
        <w:rPr>
          <w:rFonts w:asciiTheme="majorBidi" w:hAnsiTheme="majorBidi" w:cstheme="majorBidi"/>
          <w:sz w:val="14"/>
          <w:szCs w:val="14"/>
        </w:rPr>
        <w:t>.</w:t>
      </w:r>
      <w:r w:rsidRPr="00D232B6">
        <w:rPr>
          <w:rFonts w:asciiTheme="majorBidi" w:hAnsiTheme="majorBidi" w:cstheme="majorBidi"/>
          <w:sz w:val="14"/>
          <w:szCs w:val="14"/>
          <w:rtl/>
        </w:rPr>
        <w:t>ختامًا</w:t>
      </w:r>
      <w:proofErr w:type="gramEnd"/>
      <w:r w:rsidRPr="00D232B6">
        <w:rPr>
          <w:rFonts w:asciiTheme="majorBidi" w:hAnsiTheme="majorBidi" w:cstheme="majorBidi"/>
          <w:sz w:val="14"/>
          <w:szCs w:val="14"/>
          <w:rtl/>
        </w:rPr>
        <w:t>، تُظهر نبتة</w:t>
      </w:r>
      <w:proofErr w:type="spellStart"/>
      <w:r w:rsidRPr="00D232B6">
        <w:rPr>
          <w:rFonts w:asciiTheme="majorBidi" w:hAnsiTheme="majorBidi" w:cstheme="majorBidi"/>
          <w:i/>
          <w:iCs/>
          <w:sz w:val="14"/>
          <w:szCs w:val="14"/>
        </w:rPr>
        <w:t>Origanum</w:t>
      </w:r>
      <w:proofErr w:type="spellEnd"/>
      <w:r w:rsidRPr="00D232B6">
        <w:rPr>
          <w:rFonts w:asciiTheme="majorBidi" w:hAnsiTheme="majorBidi" w:cstheme="majorBidi"/>
          <w:i/>
          <w:iCs/>
          <w:sz w:val="14"/>
          <w:szCs w:val="14"/>
        </w:rPr>
        <w:t xml:space="preserve"> </w:t>
      </w:r>
      <w:proofErr w:type="spellStart"/>
      <w:r w:rsidRPr="00D232B6">
        <w:rPr>
          <w:rFonts w:asciiTheme="majorBidi" w:hAnsiTheme="majorBidi" w:cstheme="majorBidi"/>
          <w:i/>
          <w:iCs/>
          <w:sz w:val="14"/>
          <w:szCs w:val="14"/>
        </w:rPr>
        <w:t>majorana</w:t>
      </w:r>
      <w:r w:rsidRPr="00D232B6">
        <w:rPr>
          <w:rFonts w:asciiTheme="majorBidi" w:hAnsiTheme="majorBidi" w:cstheme="majorBidi"/>
          <w:sz w:val="14"/>
          <w:szCs w:val="14"/>
        </w:rPr>
        <w:t>L</w:t>
      </w:r>
      <w:proofErr w:type="spellEnd"/>
      <w:r w:rsidRPr="00D232B6">
        <w:rPr>
          <w:rFonts w:asciiTheme="majorBidi" w:hAnsiTheme="majorBidi" w:cstheme="majorBidi"/>
          <w:sz w:val="14"/>
          <w:szCs w:val="14"/>
        </w:rPr>
        <w:t>.</w:t>
      </w:r>
      <w:r w:rsidRPr="00D232B6">
        <w:rPr>
          <w:rFonts w:asciiTheme="majorBidi" w:hAnsiTheme="majorBidi" w:cstheme="majorBidi"/>
          <w:sz w:val="14"/>
          <w:szCs w:val="14"/>
          <w:rtl/>
        </w:rPr>
        <w:t xml:space="preserve">قدرة مضادة للأكسدة ملحوظة، خاصة في مستخلصها </w:t>
      </w:r>
      <w:proofErr w:type="spellStart"/>
      <w:r w:rsidRPr="00D232B6">
        <w:rPr>
          <w:rFonts w:asciiTheme="majorBidi" w:hAnsiTheme="majorBidi" w:cstheme="majorBidi"/>
          <w:sz w:val="14"/>
          <w:szCs w:val="14"/>
          <w:rtl/>
        </w:rPr>
        <w:t>الهيدروإيثانولي</w:t>
      </w:r>
      <w:proofErr w:type="spellEnd"/>
      <w:r w:rsidRPr="00D232B6">
        <w:rPr>
          <w:rFonts w:asciiTheme="majorBidi" w:hAnsiTheme="majorBidi" w:cstheme="majorBidi"/>
          <w:sz w:val="14"/>
          <w:szCs w:val="14"/>
          <w:rtl/>
        </w:rPr>
        <w:t xml:space="preserve"> الغني </w:t>
      </w:r>
      <w:proofErr w:type="spellStart"/>
      <w:r w:rsidRPr="00D232B6">
        <w:rPr>
          <w:rFonts w:asciiTheme="majorBidi" w:hAnsiTheme="majorBidi" w:cstheme="majorBidi"/>
          <w:sz w:val="14"/>
          <w:szCs w:val="14"/>
          <w:rtl/>
        </w:rPr>
        <w:t>بالبوليفينولات</w:t>
      </w:r>
      <w:proofErr w:type="spellEnd"/>
      <w:r w:rsidRPr="00D232B6">
        <w:rPr>
          <w:rFonts w:asciiTheme="majorBidi" w:hAnsiTheme="majorBidi" w:cstheme="majorBidi"/>
          <w:sz w:val="14"/>
          <w:szCs w:val="14"/>
          <w:rtl/>
        </w:rPr>
        <w:t xml:space="preserve"> </w:t>
      </w:r>
      <w:proofErr w:type="spellStart"/>
      <w:r w:rsidRPr="00D232B6">
        <w:rPr>
          <w:rFonts w:asciiTheme="majorBidi" w:hAnsiTheme="majorBidi" w:cstheme="majorBidi"/>
          <w:sz w:val="14"/>
          <w:szCs w:val="14"/>
          <w:rtl/>
        </w:rPr>
        <w:t>والفلافونويدات</w:t>
      </w:r>
      <w:proofErr w:type="spellEnd"/>
      <w:r w:rsidRPr="00D232B6">
        <w:rPr>
          <w:rFonts w:asciiTheme="majorBidi" w:hAnsiTheme="majorBidi" w:cstheme="majorBidi"/>
          <w:sz w:val="14"/>
          <w:szCs w:val="14"/>
          <w:rtl/>
        </w:rPr>
        <w:t>، وتُعد آمنة نسبيًا من الناحية السمية وفقًا للظروف التجريبية المعتمدة</w:t>
      </w:r>
      <w:r w:rsidRPr="00D232B6">
        <w:rPr>
          <w:rFonts w:asciiTheme="majorBidi" w:hAnsiTheme="majorBidi" w:cstheme="majorBidi"/>
          <w:sz w:val="14"/>
          <w:szCs w:val="14"/>
        </w:rPr>
        <w:t>.</w:t>
      </w:r>
    </w:p>
    <w:p w14:paraId="79EFCC42" w14:textId="77777777" w:rsidR="00D232B6" w:rsidRPr="00D232B6" w:rsidRDefault="00D232B6" w:rsidP="00D232B6">
      <w:pPr>
        <w:tabs>
          <w:tab w:val="left" w:pos="3982"/>
        </w:tabs>
        <w:bidi/>
        <w:rPr>
          <w:rFonts w:ascii="Times New Roman" w:eastAsia="Times New Roman" w:hAnsi="Times New Roman" w:cs="Times New Roman"/>
          <w:sz w:val="14"/>
          <w:szCs w:val="14"/>
          <w:lang w:eastAsia="fr-FR"/>
        </w:rPr>
      </w:pPr>
      <w:r w:rsidRPr="00D232B6">
        <w:rPr>
          <w:rFonts w:asciiTheme="majorBidi" w:hAnsiTheme="majorBidi" w:cstheme="majorBidi"/>
          <w:b/>
          <w:bCs/>
          <w:sz w:val="14"/>
          <w:szCs w:val="14"/>
          <w:rtl/>
        </w:rPr>
        <w:t xml:space="preserve">الكلمات </w:t>
      </w:r>
      <w:proofErr w:type="gramStart"/>
      <w:r w:rsidRPr="00D232B6">
        <w:rPr>
          <w:rFonts w:asciiTheme="majorBidi" w:hAnsiTheme="majorBidi" w:cstheme="majorBidi"/>
          <w:b/>
          <w:bCs/>
          <w:sz w:val="14"/>
          <w:szCs w:val="14"/>
          <w:rtl/>
        </w:rPr>
        <w:t>المفتاحية:</w:t>
      </w:r>
      <w:proofErr w:type="spellStart"/>
      <w:r w:rsidRPr="00D232B6">
        <w:rPr>
          <w:rFonts w:asciiTheme="majorBidi" w:hAnsiTheme="majorBidi" w:cstheme="majorBidi"/>
          <w:i/>
          <w:iCs/>
          <w:sz w:val="14"/>
          <w:szCs w:val="14"/>
        </w:rPr>
        <w:t>Origanum</w:t>
      </w:r>
      <w:proofErr w:type="spellEnd"/>
      <w:proofErr w:type="gramEnd"/>
      <w:r w:rsidRPr="00D232B6">
        <w:rPr>
          <w:rFonts w:asciiTheme="majorBidi" w:hAnsiTheme="majorBidi" w:cstheme="majorBidi"/>
          <w:i/>
          <w:iCs/>
          <w:sz w:val="14"/>
          <w:szCs w:val="14"/>
        </w:rPr>
        <w:t xml:space="preserve"> </w:t>
      </w:r>
      <w:proofErr w:type="spellStart"/>
      <w:r w:rsidRPr="00D232B6">
        <w:rPr>
          <w:rFonts w:asciiTheme="majorBidi" w:hAnsiTheme="majorBidi" w:cstheme="majorBidi"/>
          <w:i/>
          <w:iCs/>
          <w:sz w:val="14"/>
          <w:szCs w:val="14"/>
        </w:rPr>
        <w:t>majorana</w:t>
      </w:r>
      <w:r w:rsidRPr="00D232B6">
        <w:rPr>
          <w:rFonts w:asciiTheme="majorBidi" w:hAnsiTheme="majorBidi" w:cstheme="majorBidi"/>
          <w:sz w:val="14"/>
          <w:szCs w:val="14"/>
        </w:rPr>
        <w:t>L</w:t>
      </w:r>
      <w:proofErr w:type="spellEnd"/>
      <w:r w:rsidRPr="00D232B6">
        <w:rPr>
          <w:rFonts w:asciiTheme="majorBidi" w:hAnsiTheme="majorBidi" w:cstheme="majorBidi"/>
          <w:sz w:val="14"/>
          <w:szCs w:val="14"/>
        </w:rPr>
        <w:t>.</w:t>
      </w:r>
      <w:r w:rsidRPr="00D232B6">
        <w:rPr>
          <w:rFonts w:asciiTheme="majorBidi" w:hAnsiTheme="majorBidi" w:cstheme="majorBidi"/>
          <w:sz w:val="14"/>
          <w:szCs w:val="14"/>
          <w:rtl/>
        </w:rPr>
        <w:t xml:space="preserve">، </w:t>
      </w:r>
      <w:proofErr w:type="spellStart"/>
      <w:r w:rsidRPr="00D232B6">
        <w:rPr>
          <w:rFonts w:asciiTheme="majorBidi" w:hAnsiTheme="majorBidi" w:cstheme="majorBidi"/>
          <w:sz w:val="14"/>
          <w:szCs w:val="14"/>
          <w:rtl/>
        </w:rPr>
        <w:t>الفينولات</w:t>
      </w:r>
      <w:proofErr w:type="spellEnd"/>
      <w:r w:rsidRPr="00D232B6">
        <w:rPr>
          <w:rFonts w:asciiTheme="majorBidi" w:hAnsiTheme="majorBidi" w:cstheme="majorBidi"/>
          <w:sz w:val="14"/>
          <w:szCs w:val="14"/>
          <w:rtl/>
        </w:rPr>
        <w:t xml:space="preserve">، </w:t>
      </w:r>
      <w:proofErr w:type="spellStart"/>
      <w:r w:rsidRPr="00D232B6">
        <w:rPr>
          <w:rFonts w:asciiTheme="majorBidi" w:hAnsiTheme="majorBidi" w:cstheme="majorBidi"/>
          <w:sz w:val="14"/>
          <w:szCs w:val="14"/>
          <w:rtl/>
        </w:rPr>
        <w:t>الفلافونويدات</w:t>
      </w:r>
      <w:proofErr w:type="spellEnd"/>
      <w:r w:rsidRPr="00D232B6">
        <w:rPr>
          <w:rFonts w:asciiTheme="majorBidi" w:hAnsiTheme="majorBidi" w:cstheme="majorBidi"/>
          <w:sz w:val="14"/>
          <w:szCs w:val="14"/>
          <w:rtl/>
        </w:rPr>
        <w:t xml:space="preserve">، النشاط المضاد للأكسدة، السمية </w:t>
      </w:r>
      <w:proofErr w:type="spellStart"/>
      <w:r w:rsidRPr="00D232B6">
        <w:rPr>
          <w:rFonts w:asciiTheme="majorBidi" w:hAnsiTheme="majorBidi" w:cstheme="majorBidi"/>
          <w:sz w:val="14"/>
          <w:szCs w:val="14"/>
          <w:rtl/>
        </w:rPr>
        <w:t>الحادة،الكبد</w:t>
      </w:r>
      <w:proofErr w:type="spellEnd"/>
      <w:r w:rsidRPr="00D232B6">
        <w:rPr>
          <w:rFonts w:asciiTheme="majorBidi" w:hAnsiTheme="majorBidi" w:cstheme="majorBidi"/>
          <w:sz w:val="14"/>
          <w:szCs w:val="14"/>
          <w:rtl/>
        </w:rPr>
        <w:t>، القلب، والكلية</w:t>
      </w:r>
    </w:p>
    <w:p w14:paraId="7F7BF097" w14:textId="77777777" w:rsidR="00D232B6" w:rsidRPr="00D232B6" w:rsidRDefault="00D232B6" w:rsidP="00D232B6">
      <w:pPr>
        <w:jc w:val="both"/>
        <w:rPr>
          <w:rFonts w:asciiTheme="majorBidi" w:hAnsiTheme="majorBidi" w:cstheme="majorBidi"/>
          <w:b/>
          <w:bCs/>
          <w:sz w:val="14"/>
          <w:szCs w:val="14"/>
          <w:lang w:val="en-US"/>
        </w:rPr>
      </w:pPr>
      <w:r w:rsidRPr="00D232B6">
        <w:rPr>
          <w:rFonts w:asciiTheme="majorBidi" w:hAnsiTheme="majorBidi" w:cstheme="majorBidi"/>
          <w:b/>
          <w:bCs/>
          <w:sz w:val="14"/>
          <w:szCs w:val="14"/>
          <w:lang w:val="en-US"/>
        </w:rPr>
        <w:t>Abstract</w:t>
      </w:r>
    </w:p>
    <w:p w14:paraId="50C9D15B" w14:textId="77777777" w:rsidR="00D232B6" w:rsidRPr="00D232B6" w:rsidRDefault="00D232B6" w:rsidP="00D232B6">
      <w:pPr>
        <w:spacing w:before="120" w:after="120" w:line="360" w:lineRule="auto"/>
        <w:ind w:firstLine="340"/>
        <w:jc w:val="both"/>
        <w:rPr>
          <w:rStyle w:val="rynqvb"/>
          <w:rFonts w:asciiTheme="majorBidi" w:hAnsiTheme="majorBidi" w:cstheme="majorBidi"/>
          <w:sz w:val="14"/>
          <w:szCs w:val="14"/>
          <w:lang w:val="en-US"/>
        </w:rPr>
      </w:pPr>
      <w:r w:rsidRPr="00D232B6">
        <w:rPr>
          <w:rStyle w:val="rynqvb"/>
          <w:rFonts w:asciiTheme="majorBidi" w:hAnsiTheme="majorBidi" w:cstheme="majorBidi"/>
          <w:i/>
          <w:iCs/>
          <w:sz w:val="14"/>
          <w:szCs w:val="14"/>
          <w:lang w:val="en-US"/>
        </w:rPr>
        <w:t xml:space="preserve">Origanum </w:t>
      </w:r>
      <w:proofErr w:type="spellStart"/>
      <w:r w:rsidRPr="00D232B6">
        <w:rPr>
          <w:rStyle w:val="rynqvb"/>
          <w:rFonts w:asciiTheme="majorBidi" w:hAnsiTheme="majorBidi" w:cstheme="majorBidi"/>
          <w:i/>
          <w:iCs/>
          <w:sz w:val="14"/>
          <w:szCs w:val="14"/>
          <w:lang w:val="en-US"/>
        </w:rPr>
        <w:t>majorana</w:t>
      </w:r>
      <w:proofErr w:type="spellEnd"/>
      <w:r w:rsidRPr="00D232B6">
        <w:rPr>
          <w:rStyle w:val="rynqvb"/>
          <w:rFonts w:asciiTheme="majorBidi" w:hAnsiTheme="majorBidi" w:cstheme="majorBidi"/>
          <w:sz w:val="14"/>
          <w:szCs w:val="14"/>
          <w:lang w:val="en-US"/>
        </w:rPr>
        <w:t xml:space="preserve"> L. (marjoram) is a medicinal plant belonging to the </w:t>
      </w:r>
      <w:proofErr w:type="spellStart"/>
      <w:r w:rsidRPr="00D232B6">
        <w:rPr>
          <w:rStyle w:val="rynqvb"/>
          <w:rFonts w:asciiTheme="majorBidi" w:hAnsiTheme="majorBidi" w:cstheme="majorBidi"/>
          <w:sz w:val="14"/>
          <w:szCs w:val="14"/>
          <w:lang w:val="en-US"/>
        </w:rPr>
        <w:t>Lamiaceae</w:t>
      </w:r>
      <w:proofErr w:type="spellEnd"/>
      <w:r w:rsidRPr="00D232B6">
        <w:rPr>
          <w:rStyle w:val="rynqvb"/>
          <w:rFonts w:asciiTheme="majorBidi" w:hAnsiTheme="majorBidi" w:cstheme="majorBidi"/>
          <w:sz w:val="14"/>
          <w:szCs w:val="14"/>
          <w:lang w:val="en-US"/>
        </w:rPr>
        <w:t xml:space="preserve"> family, traditionally used for its antimicrobial, anti-inflammatory, and </w:t>
      </w:r>
      <w:proofErr w:type="spellStart"/>
      <w:r w:rsidRPr="00D232B6">
        <w:rPr>
          <w:rStyle w:val="rynqvb"/>
          <w:rFonts w:asciiTheme="majorBidi" w:hAnsiTheme="majorBidi" w:cstheme="majorBidi"/>
          <w:sz w:val="14"/>
          <w:szCs w:val="14"/>
          <w:lang w:val="en-US"/>
        </w:rPr>
        <w:t>digestiveaid</w:t>
      </w:r>
      <w:proofErr w:type="spellEnd"/>
      <w:r w:rsidRPr="00D232B6">
        <w:rPr>
          <w:rStyle w:val="rynqvb"/>
          <w:rFonts w:asciiTheme="majorBidi" w:hAnsiTheme="majorBidi" w:cstheme="majorBidi"/>
          <w:sz w:val="14"/>
          <w:szCs w:val="14"/>
          <w:lang w:val="en-US"/>
        </w:rPr>
        <w:t xml:space="preserve"> </w:t>
      </w:r>
      <w:proofErr w:type="spellStart"/>
      <w:r w:rsidRPr="00D232B6">
        <w:rPr>
          <w:rStyle w:val="rynqvb"/>
          <w:rFonts w:asciiTheme="majorBidi" w:hAnsiTheme="majorBidi" w:cstheme="majorBidi"/>
          <w:sz w:val="14"/>
          <w:szCs w:val="14"/>
          <w:lang w:val="en-US"/>
        </w:rPr>
        <w:t>properties.This</w:t>
      </w:r>
      <w:proofErr w:type="spellEnd"/>
      <w:r w:rsidRPr="00D232B6">
        <w:rPr>
          <w:rStyle w:val="rynqvb"/>
          <w:rFonts w:asciiTheme="majorBidi" w:hAnsiTheme="majorBidi" w:cstheme="majorBidi"/>
          <w:sz w:val="14"/>
          <w:szCs w:val="14"/>
          <w:lang w:val="en-US"/>
        </w:rPr>
        <w:t xml:space="preserve"> study aimed to evaluate the phytochemical constituent, antioxidant capacity and acute toxic effect of ethanolic, aqueous, and hydroethanolic extracts of the aerial parts of the plant, collected from the El Oued region (southeastern Algeria). The total phenolics content was determined reaching its maximum in the hydroethanolic extract (298.61 ± 5.46 mg gallic acid/g of extract).The flavonoids content with the highest value (61.46 ± 0.29 mg quercetin/g) recorded for the same extract. </w:t>
      </w:r>
      <w:proofErr w:type="gramStart"/>
      <w:r w:rsidRPr="00D232B6">
        <w:rPr>
          <w:rStyle w:val="rynqvb"/>
          <w:rFonts w:asciiTheme="majorBidi" w:hAnsiTheme="majorBidi" w:cstheme="majorBidi"/>
          <w:sz w:val="14"/>
          <w:szCs w:val="14"/>
          <w:lang w:val="en-US"/>
        </w:rPr>
        <w:t xml:space="preserve">The antioxidant activity was evaluated by DPPH radical inhibition assay and iron(II) binding capacity </w:t>
      </w:r>
      <w:proofErr w:type="spellStart"/>
      <w:r w:rsidRPr="00D232B6">
        <w:rPr>
          <w:rStyle w:val="rynqvb"/>
          <w:rFonts w:asciiTheme="majorBidi" w:hAnsiTheme="majorBidi" w:cstheme="majorBidi"/>
          <w:sz w:val="14"/>
          <w:szCs w:val="14"/>
          <w:lang w:val="en-US"/>
        </w:rPr>
        <w:t>assay.The</w:t>
      </w:r>
      <w:proofErr w:type="spellEnd"/>
      <w:r w:rsidRPr="00D232B6">
        <w:rPr>
          <w:rStyle w:val="rynqvb"/>
          <w:rFonts w:asciiTheme="majorBidi" w:hAnsiTheme="majorBidi" w:cstheme="majorBidi"/>
          <w:sz w:val="14"/>
          <w:szCs w:val="14"/>
          <w:lang w:val="en-US"/>
        </w:rPr>
        <w:t xml:space="preserve"> </w:t>
      </w:r>
      <w:proofErr w:type="spellStart"/>
      <w:r w:rsidRPr="00D232B6">
        <w:rPr>
          <w:rStyle w:val="rynqvb"/>
          <w:rFonts w:asciiTheme="majorBidi" w:hAnsiTheme="majorBidi" w:cstheme="majorBidi"/>
          <w:sz w:val="14"/>
          <w:szCs w:val="14"/>
          <w:lang w:val="en-US"/>
        </w:rPr>
        <w:t>hydroethanolic</w:t>
      </w:r>
      <w:proofErr w:type="spellEnd"/>
      <w:r w:rsidRPr="00D232B6">
        <w:rPr>
          <w:rStyle w:val="rynqvb"/>
          <w:rFonts w:asciiTheme="majorBidi" w:hAnsiTheme="majorBidi" w:cstheme="majorBidi"/>
          <w:sz w:val="14"/>
          <w:szCs w:val="14"/>
          <w:lang w:val="en-US"/>
        </w:rPr>
        <w:t xml:space="preserve"> extract showed important free radical scavenging activity with an IC₅₀ value of 0.0241 mg/mL, exceeding the reference antioxidant BHT (0.0260 mg/ml).Meanwhile, the iron chelating capacity of this extract was intermediate (IC₅₀ = 0.382 mg/ml) compared to (IC₅₀ = 0.0034 mg/ml) of EDTA.</w:t>
      </w:r>
      <w:proofErr w:type="gramEnd"/>
      <w:r w:rsidRPr="00D232B6">
        <w:rPr>
          <w:rStyle w:val="rynqvb"/>
          <w:rFonts w:asciiTheme="majorBidi" w:hAnsiTheme="majorBidi" w:cstheme="majorBidi"/>
          <w:sz w:val="14"/>
          <w:szCs w:val="14"/>
          <w:lang w:val="en-US"/>
        </w:rPr>
        <w:t xml:space="preserve">  An acute toxicity study was performed on Swiss albino mice and no deaths were recorded at doses up to 5g/</w:t>
      </w:r>
      <w:proofErr w:type="spellStart"/>
      <w:r w:rsidRPr="00D232B6">
        <w:rPr>
          <w:rStyle w:val="rynqvb"/>
          <w:rFonts w:asciiTheme="majorBidi" w:hAnsiTheme="majorBidi" w:cstheme="majorBidi"/>
          <w:sz w:val="14"/>
          <w:szCs w:val="14"/>
          <w:lang w:val="en-US"/>
        </w:rPr>
        <w:t>kg.However</w:t>
      </w:r>
      <w:proofErr w:type="spellEnd"/>
      <w:r w:rsidRPr="00D232B6">
        <w:rPr>
          <w:rStyle w:val="rynqvb"/>
          <w:rFonts w:asciiTheme="majorBidi" w:hAnsiTheme="majorBidi" w:cstheme="majorBidi"/>
          <w:sz w:val="14"/>
          <w:szCs w:val="14"/>
          <w:lang w:val="en-US"/>
        </w:rPr>
        <w:t xml:space="preserve">, some physiological symptoms such as drowsiness, decreased appetite, and cyanosis of the mouth were observed at higher </w:t>
      </w:r>
      <w:proofErr w:type="spellStart"/>
      <w:r w:rsidRPr="00D232B6">
        <w:rPr>
          <w:rStyle w:val="rynqvb"/>
          <w:rFonts w:asciiTheme="majorBidi" w:hAnsiTheme="majorBidi" w:cstheme="majorBidi"/>
          <w:sz w:val="14"/>
          <w:szCs w:val="14"/>
          <w:lang w:val="en-US"/>
        </w:rPr>
        <w:t>doses.The</w:t>
      </w:r>
      <w:proofErr w:type="spellEnd"/>
      <w:r w:rsidRPr="00D232B6">
        <w:rPr>
          <w:rStyle w:val="rynqvb"/>
          <w:rFonts w:asciiTheme="majorBidi" w:hAnsiTheme="majorBidi" w:cstheme="majorBidi"/>
          <w:sz w:val="14"/>
          <w:szCs w:val="14"/>
          <w:lang w:val="en-US"/>
        </w:rPr>
        <w:t xml:space="preserve"> results also showed a decrease in liver and kidney weights compared to the control </w:t>
      </w:r>
      <w:proofErr w:type="spellStart"/>
      <w:r w:rsidRPr="00D232B6">
        <w:rPr>
          <w:rStyle w:val="rynqvb"/>
          <w:rFonts w:asciiTheme="majorBidi" w:hAnsiTheme="majorBidi" w:cstheme="majorBidi"/>
          <w:sz w:val="14"/>
          <w:szCs w:val="14"/>
          <w:lang w:val="en-US"/>
        </w:rPr>
        <w:t>group.These</w:t>
      </w:r>
      <w:proofErr w:type="spellEnd"/>
      <w:r w:rsidRPr="00D232B6">
        <w:rPr>
          <w:rStyle w:val="rynqvb"/>
          <w:rFonts w:asciiTheme="majorBidi" w:hAnsiTheme="majorBidi" w:cstheme="majorBidi"/>
          <w:sz w:val="14"/>
          <w:szCs w:val="14"/>
          <w:lang w:val="en-US"/>
        </w:rPr>
        <w:t xml:space="preserve"> data were accompanied by a histological analysis of the target organs (liver, heart, and kidney), which showed no obvious toxic changes or tissue damage, with the overall tissue structure preserved, with the exception of mild vascular congestion in some samples. In conclusion, </w:t>
      </w:r>
      <w:r w:rsidRPr="00D232B6">
        <w:rPr>
          <w:rStyle w:val="rynqvb"/>
          <w:rFonts w:asciiTheme="majorBidi" w:hAnsiTheme="majorBidi" w:cstheme="majorBidi"/>
          <w:i/>
          <w:iCs/>
          <w:sz w:val="14"/>
          <w:szCs w:val="14"/>
          <w:lang w:val="en-US"/>
        </w:rPr>
        <w:t xml:space="preserve">Origanum </w:t>
      </w:r>
      <w:proofErr w:type="spellStart"/>
      <w:r w:rsidRPr="00D232B6">
        <w:rPr>
          <w:rStyle w:val="rynqvb"/>
          <w:rFonts w:asciiTheme="majorBidi" w:hAnsiTheme="majorBidi" w:cstheme="majorBidi"/>
          <w:i/>
          <w:iCs/>
          <w:sz w:val="14"/>
          <w:szCs w:val="14"/>
          <w:lang w:val="en-US"/>
        </w:rPr>
        <w:t>majorana</w:t>
      </w:r>
      <w:proofErr w:type="spellEnd"/>
      <w:r w:rsidRPr="00D232B6">
        <w:rPr>
          <w:rStyle w:val="rynqvb"/>
          <w:rFonts w:asciiTheme="majorBidi" w:hAnsiTheme="majorBidi" w:cstheme="majorBidi"/>
          <w:sz w:val="14"/>
          <w:szCs w:val="14"/>
          <w:lang w:val="en-US"/>
        </w:rPr>
        <w:t xml:space="preserve"> L. exhibits a remarkable antioxidant capacity, especially in its hydroethanolic extract, which is rich in polyphenols and flavonoids, and is considered relatively safe in terms of toxicity under the approved experimental conditions.</w:t>
      </w:r>
    </w:p>
    <w:p w14:paraId="69717DAD" w14:textId="77777777" w:rsidR="00D232B6" w:rsidRPr="00D232B6" w:rsidRDefault="00D232B6" w:rsidP="00D232B6">
      <w:pPr>
        <w:tabs>
          <w:tab w:val="left" w:pos="3982"/>
        </w:tabs>
        <w:rPr>
          <w:rStyle w:val="rynqvb"/>
          <w:rFonts w:asciiTheme="majorBidi" w:hAnsiTheme="majorBidi" w:cstheme="majorBidi"/>
          <w:sz w:val="14"/>
          <w:szCs w:val="14"/>
          <w:lang w:val="en-US"/>
        </w:rPr>
      </w:pPr>
      <w:proofErr w:type="spellStart"/>
      <w:r w:rsidRPr="00D232B6">
        <w:rPr>
          <w:rFonts w:asciiTheme="majorBidi" w:hAnsiTheme="majorBidi" w:cstheme="majorBidi"/>
          <w:b/>
          <w:bCs/>
          <w:sz w:val="14"/>
          <w:szCs w:val="14"/>
          <w:lang w:val="en-US"/>
        </w:rPr>
        <w:t>Keywords</w:t>
      </w:r>
      <w:proofErr w:type="gramStart"/>
      <w:r w:rsidRPr="00D232B6">
        <w:rPr>
          <w:rFonts w:asciiTheme="majorBidi" w:hAnsiTheme="majorBidi" w:cstheme="majorBidi"/>
          <w:b/>
          <w:bCs/>
          <w:sz w:val="14"/>
          <w:szCs w:val="14"/>
          <w:lang w:val="en-US"/>
        </w:rPr>
        <w:t>:</w:t>
      </w:r>
      <w:r w:rsidRPr="00D232B6">
        <w:rPr>
          <w:rFonts w:asciiTheme="majorBidi" w:hAnsiTheme="majorBidi" w:cstheme="majorBidi"/>
          <w:i/>
          <w:iCs/>
          <w:sz w:val="14"/>
          <w:szCs w:val="14"/>
          <w:lang w:val="en-US"/>
        </w:rPr>
        <w:t>Origanum</w:t>
      </w:r>
      <w:proofErr w:type="spellEnd"/>
      <w:proofErr w:type="gramEnd"/>
      <w:r w:rsidRPr="00D232B6">
        <w:rPr>
          <w:rFonts w:asciiTheme="majorBidi" w:hAnsiTheme="majorBidi" w:cstheme="majorBidi"/>
          <w:i/>
          <w:iCs/>
          <w:sz w:val="14"/>
          <w:szCs w:val="14"/>
          <w:lang w:val="en-US"/>
        </w:rPr>
        <w:t xml:space="preserve"> </w:t>
      </w:r>
      <w:proofErr w:type="spellStart"/>
      <w:r w:rsidRPr="00D232B6">
        <w:rPr>
          <w:rFonts w:asciiTheme="majorBidi" w:hAnsiTheme="majorBidi" w:cstheme="majorBidi"/>
          <w:i/>
          <w:iCs/>
          <w:sz w:val="14"/>
          <w:szCs w:val="14"/>
          <w:lang w:val="en-US"/>
        </w:rPr>
        <w:t>majorana</w:t>
      </w:r>
      <w:r w:rsidRPr="00D232B6">
        <w:rPr>
          <w:rStyle w:val="rynqvb"/>
          <w:rFonts w:asciiTheme="majorBidi" w:hAnsiTheme="majorBidi" w:cstheme="majorBidi"/>
          <w:sz w:val="14"/>
          <w:szCs w:val="14"/>
          <w:lang w:val="en-US"/>
        </w:rPr>
        <w:t>L</w:t>
      </w:r>
      <w:proofErr w:type="spellEnd"/>
      <w:r w:rsidRPr="00D232B6">
        <w:rPr>
          <w:rStyle w:val="rynqvb"/>
          <w:rFonts w:asciiTheme="majorBidi" w:hAnsiTheme="majorBidi" w:cstheme="majorBidi"/>
          <w:sz w:val="14"/>
          <w:szCs w:val="14"/>
          <w:lang w:val="en-US"/>
        </w:rPr>
        <w:t>.</w:t>
      </w:r>
      <w:r w:rsidRPr="00D232B6">
        <w:rPr>
          <w:rFonts w:asciiTheme="majorBidi" w:hAnsiTheme="majorBidi" w:cstheme="majorBidi"/>
          <w:sz w:val="14"/>
          <w:szCs w:val="14"/>
          <w:lang w:val="en-US"/>
        </w:rPr>
        <w:t xml:space="preserve">, polyphenols, flavonoids, antioxidant activity, acute </w:t>
      </w:r>
      <w:proofErr w:type="spellStart"/>
      <w:r w:rsidRPr="00D232B6">
        <w:rPr>
          <w:rFonts w:asciiTheme="majorBidi" w:hAnsiTheme="majorBidi" w:cstheme="majorBidi"/>
          <w:sz w:val="14"/>
          <w:szCs w:val="14"/>
          <w:lang w:val="en-US"/>
        </w:rPr>
        <w:t>toxicity,</w:t>
      </w:r>
      <w:r w:rsidRPr="00D232B6">
        <w:rPr>
          <w:rStyle w:val="rynqvb"/>
          <w:rFonts w:asciiTheme="majorBidi" w:hAnsiTheme="majorBidi" w:cstheme="majorBidi"/>
          <w:sz w:val="14"/>
          <w:szCs w:val="14"/>
          <w:lang w:val="en-US"/>
        </w:rPr>
        <w:t>liver</w:t>
      </w:r>
      <w:proofErr w:type="spellEnd"/>
      <w:r w:rsidRPr="00D232B6">
        <w:rPr>
          <w:rStyle w:val="rynqvb"/>
          <w:rFonts w:asciiTheme="majorBidi" w:hAnsiTheme="majorBidi" w:cstheme="majorBidi"/>
          <w:sz w:val="14"/>
          <w:szCs w:val="14"/>
          <w:lang w:val="en-US"/>
        </w:rPr>
        <w:t>, heart, and kidney.</w:t>
      </w:r>
    </w:p>
    <w:p w14:paraId="41EF4C16" w14:textId="77777777" w:rsidR="00D232B6" w:rsidRPr="00D232B6" w:rsidRDefault="00D232B6" w:rsidP="00D232B6">
      <w:pPr>
        <w:jc w:val="both"/>
        <w:rPr>
          <w:rFonts w:asciiTheme="majorBidi" w:hAnsiTheme="majorBidi" w:cstheme="majorBidi"/>
          <w:b/>
          <w:bCs/>
          <w:sz w:val="14"/>
          <w:szCs w:val="14"/>
        </w:rPr>
      </w:pPr>
      <w:r w:rsidRPr="00D232B6">
        <w:rPr>
          <w:rFonts w:asciiTheme="majorBidi" w:hAnsiTheme="majorBidi" w:cstheme="majorBidi"/>
          <w:b/>
          <w:bCs/>
          <w:sz w:val="14"/>
          <w:szCs w:val="14"/>
        </w:rPr>
        <w:t>Résumé</w:t>
      </w:r>
    </w:p>
    <w:p w14:paraId="1446B399" w14:textId="77777777" w:rsidR="00D232B6" w:rsidRPr="00D232B6" w:rsidRDefault="00D232B6" w:rsidP="00D232B6">
      <w:pPr>
        <w:spacing w:before="120" w:after="120" w:line="360" w:lineRule="auto"/>
        <w:ind w:firstLine="340"/>
        <w:jc w:val="both"/>
        <w:rPr>
          <w:rFonts w:asciiTheme="majorBidi" w:hAnsiTheme="majorBidi" w:cstheme="majorBidi"/>
          <w:sz w:val="14"/>
          <w:szCs w:val="14"/>
        </w:rPr>
      </w:pPr>
      <w:proofErr w:type="spellStart"/>
      <w:r w:rsidRPr="00D232B6">
        <w:rPr>
          <w:rStyle w:val="rynqvb"/>
          <w:rFonts w:asciiTheme="majorBidi" w:hAnsiTheme="majorBidi" w:cstheme="majorBidi"/>
          <w:i/>
          <w:iCs/>
          <w:sz w:val="14"/>
          <w:szCs w:val="14"/>
        </w:rPr>
        <w:t>Origanum</w:t>
      </w:r>
      <w:proofErr w:type="spellEnd"/>
      <w:r w:rsidRPr="00D232B6">
        <w:rPr>
          <w:rStyle w:val="rynqvb"/>
          <w:rFonts w:asciiTheme="majorBidi" w:hAnsiTheme="majorBidi" w:cstheme="majorBidi"/>
          <w:i/>
          <w:iCs/>
          <w:sz w:val="14"/>
          <w:szCs w:val="14"/>
        </w:rPr>
        <w:t xml:space="preserve"> </w:t>
      </w:r>
      <w:proofErr w:type="spellStart"/>
      <w:r w:rsidRPr="00D232B6">
        <w:rPr>
          <w:rStyle w:val="rynqvb"/>
          <w:rFonts w:asciiTheme="majorBidi" w:hAnsiTheme="majorBidi" w:cstheme="majorBidi"/>
          <w:i/>
          <w:iCs/>
          <w:sz w:val="14"/>
          <w:szCs w:val="14"/>
        </w:rPr>
        <w:t>majorana</w:t>
      </w:r>
      <w:proofErr w:type="spellEnd"/>
      <w:r w:rsidRPr="00D232B6">
        <w:rPr>
          <w:rStyle w:val="rynqvb"/>
          <w:rFonts w:asciiTheme="majorBidi" w:hAnsiTheme="majorBidi" w:cstheme="majorBidi"/>
          <w:sz w:val="14"/>
          <w:szCs w:val="14"/>
        </w:rPr>
        <w:t xml:space="preserve"> L. (marjolaine) est une plante médicinale appartenant à la famille des Lamiacées, traditionnellement utilisée pour ses propriétés antimicrobiennes, anti-inflammatoires et </w:t>
      </w:r>
      <w:proofErr w:type="spellStart"/>
      <w:proofErr w:type="gramStart"/>
      <w:r w:rsidRPr="00D232B6">
        <w:rPr>
          <w:rStyle w:val="rynqvb"/>
          <w:rFonts w:asciiTheme="majorBidi" w:hAnsiTheme="majorBidi" w:cstheme="majorBidi"/>
          <w:sz w:val="14"/>
          <w:szCs w:val="14"/>
        </w:rPr>
        <w:t>digestives.Cette</w:t>
      </w:r>
      <w:proofErr w:type="spellEnd"/>
      <w:proofErr w:type="gramEnd"/>
      <w:r w:rsidRPr="00D232B6">
        <w:rPr>
          <w:rStyle w:val="rynqvb"/>
          <w:rFonts w:asciiTheme="majorBidi" w:hAnsiTheme="majorBidi" w:cstheme="majorBidi"/>
          <w:sz w:val="14"/>
          <w:szCs w:val="14"/>
        </w:rPr>
        <w:t xml:space="preserve"> étude visait à évaluer la composition phytochimique, la capacité antioxydante et l'effet toxique aigu d'extraits </w:t>
      </w:r>
      <w:proofErr w:type="spellStart"/>
      <w:r w:rsidRPr="00D232B6">
        <w:rPr>
          <w:rStyle w:val="rynqvb"/>
          <w:rFonts w:asciiTheme="majorBidi" w:hAnsiTheme="majorBidi" w:cstheme="majorBidi"/>
          <w:sz w:val="14"/>
          <w:szCs w:val="14"/>
        </w:rPr>
        <w:t>éthanolique</w:t>
      </w:r>
      <w:proofErr w:type="spellEnd"/>
      <w:r w:rsidRPr="00D232B6">
        <w:rPr>
          <w:rStyle w:val="rynqvb"/>
          <w:rFonts w:asciiTheme="majorBidi" w:hAnsiTheme="majorBidi" w:cstheme="majorBidi"/>
          <w:sz w:val="14"/>
          <w:szCs w:val="14"/>
        </w:rPr>
        <w:t xml:space="preserve">, aqueux et </w:t>
      </w:r>
      <w:proofErr w:type="spellStart"/>
      <w:r w:rsidRPr="00D232B6">
        <w:rPr>
          <w:rStyle w:val="rynqvb"/>
          <w:rFonts w:asciiTheme="majorBidi" w:hAnsiTheme="majorBidi" w:cstheme="majorBidi"/>
          <w:sz w:val="14"/>
          <w:szCs w:val="14"/>
        </w:rPr>
        <w:t>hydroéthanolique</w:t>
      </w:r>
      <w:proofErr w:type="spellEnd"/>
      <w:r w:rsidRPr="00D232B6">
        <w:rPr>
          <w:rStyle w:val="rynqvb"/>
          <w:rFonts w:asciiTheme="majorBidi" w:hAnsiTheme="majorBidi" w:cstheme="majorBidi"/>
          <w:sz w:val="14"/>
          <w:szCs w:val="14"/>
        </w:rPr>
        <w:t xml:space="preserve"> des parties aériennes de la plante, récoltées dans la région d'El Oued (sud-est de l'Algérie).</w:t>
      </w:r>
      <w:r>
        <w:rPr>
          <w:rStyle w:val="rynqvb"/>
          <w:rFonts w:asciiTheme="majorBidi" w:hAnsiTheme="majorBidi" w:cstheme="majorBidi"/>
          <w:sz w:val="14"/>
          <w:szCs w:val="14"/>
        </w:rPr>
        <w:t xml:space="preserve"> </w:t>
      </w:r>
      <w:r w:rsidRPr="00D232B6">
        <w:rPr>
          <w:rStyle w:val="rynqvb"/>
          <w:rFonts w:asciiTheme="majorBidi" w:hAnsiTheme="majorBidi" w:cstheme="majorBidi"/>
          <w:sz w:val="14"/>
          <w:szCs w:val="14"/>
        </w:rPr>
        <w:t xml:space="preserve">La teneur totale en composés phénoliques a été déterminée, atteignant son maximum dans l'extrait </w:t>
      </w:r>
      <w:proofErr w:type="spellStart"/>
      <w:r w:rsidRPr="00D232B6">
        <w:rPr>
          <w:rStyle w:val="rynqvb"/>
          <w:rFonts w:asciiTheme="majorBidi" w:hAnsiTheme="majorBidi" w:cstheme="majorBidi"/>
          <w:sz w:val="14"/>
          <w:szCs w:val="14"/>
        </w:rPr>
        <w:t>hydroéthanolique</w:t>
      </w:r>
      <w:proofErr w:type="spellEnd"/>
      <w:r w:rsidRPr="00D232B6">
        <w:rPr>
          <w:rStyle w:val="rynqvb"/>
          <w:rFonts w:asciiTheme="majorBidi" w:hAnsiTheme="majorBidi" w:cstheme="majorBidi"/>
          <w:sz w:val="14"/>
          <w:szCs w:val="14"/>
        </w:rPr>
        <w:t xml:space="preserve"> (298,61 ± 5,46 mg d'acide gallique/g d'extrait</w:t>
      </w:r>
      <w:proofErr w:type="gramStart"/>
      <w:r w:rsidRPr="00D232B6">
        <w:rPr>
          <w:rStyle w:val="rynqvb"/>
          <w:rFonts w:asciiTheme="majorBidi" w:hAnsiTheme="majorBidi" w:cstheme="majorBidi"/>
          <w:sz w:val="14"/>
          <w:szCs w:val="14"/>
        </w:rPr>
        <w:t>).La</w:t>
      </w:r>
      <w:proofErr w:type="gramEnd"/>
      <w:r w:rsidRPr="00D232B6">
        <w:rPr>
          <w:rStyle w:val="rynqvb"/>
          <w:rFonts w:asciiTheme="majorBidi" w:hAnsiTheme="majorBidi" w:cstheme="majorBidi"/>
          <w:sz w:val="14"/>
          <w:szCs w:val="14"/>
        </w:rPr>
        <w:t xml:space="preserve"> teneur en flavonoïdes a été mesurée et la valeur la plus élevée (61,46 ± 0,29 mg de quercétine/g) ayant été enregistrée pour le même extrait.</w:t>
      </w:r>
      <w:r>
        <w:rPr>
          <w:rStyle w:val="rynqvb"/>
          <w:rFonts w:asciiTheme="majorBidi" w:hAnsiTheme="majorBidi" w:cstheme="majorBidi"/>
          <w:sz w:val="14"/>
          <w:szCs w:val="14"/>
        </w:rPr>
        <w:t xml:space="preserve"> </w:t>
      </w:r>
      <w:r w:rsidRPr="00D232B6">
        <w:rPr>
          <w:rStyle w:val="rynqvb"/>
          <w:rFonts w:asciiTheme="majorBidi" w:hAnsiTheme="majorBidi" w:cstheme="majorBidi"/>
          <w:sz w:val="14"/>
          <w:szCs w:val="14"/>
        </w:rPr>
        <w:t>L'activité antioxydante a été évaluée par un test d'inhibition radicalaire du DPPH et un test de capacité de liaison du fer(II</w:t>
      </w:r>
      <w:proofErr w:type="gramStart"/>
      <w:r w:rsidRPr="00D232B6">
        <w:rPr>
          <w:rStyle w:val="rynqvb"/>
          <w:rFonts w:asciiTheme="majorBidi" w:hAnsiTheme="majorBidi" w:cstheme="majorBidi"/>
          <w:sz w:val="14"/>
          <w:szCs w:val="14"/>
        </w:rPr>
        <w:t>).L'extrait</w:t>
      </w:r>
      <w:proofErr w:type="gramEnd"/>
      <w:r w:rsidRPr="00D232B6">
        <w:rPr>
          <w:rStyle w:val="rynqvb"/>
          <w:rFonts w:asciiTheme="majorBidi" w:hAnsiTheme="majorBidi" w:cstheme="majorBidi"/>
          <w:sz w:val="14"/>
          <w:szCs w:val="14"/>
        </w:rPr>
        <w:t xml:space="preserve"> </w:t>
      </w:r>
      <w:proofErr w:type="spellStart"/>
      <w:r w:rsidRPr="00D232B6">
        <w:rPr>
          <w:rStyle w:val="rynqvb"/>
          <w:rFonts w:asciiTheme="majorBidi" w:hAnsiTheme="majorBidi" w:cstheme="majorBidi"/>
          <w:sz w:val="14"/>
          <w:szCs w:val="14"/>
        </w:rPr>
        <w:t>hydroéthanolique</w:t>
      </w:r>
      <w:proofErr w:type="spellEnd"/>
      <w:r w:rsidRPr="00D232B6">
        <w:rPr>
          <w:rStyle w:val="rynqvb"/>
          <w:rFonts w:asciiTheme="majorBidi" w:hAnsiTheme="majorBidi" w:cstheme="majorBidi"/>
          <w:sz w:val="14"/>
          <w:szCs w:val="14"/>
        </w:rPr>
        <w:t xml:space="preserve"> a montré une activité importante de piégeage des radicaux libres avec une valeur IC₅₀ de 0,0241 mg/</w:t>
      </w:r>
      <w:proofErr w:type="spellStart"/>
      <w:r w:rsidRPr="00D232B6">
        <w:rPr>
          <w:rStyle w:val="rynqvb"/>
          <w:rFonts w:asciiTheme="majorBidi" w:hAnsiTheme="majorBidi" w:cstheme="majorBidi"/>
          <w:sz w:val="14"/>
          <w:szCs w:val="14"/>
        </w:rPr>
        <w:t>mL</w:t>
      </w:r>
      <w:proofErr w:type="spellEnd"/>
      <w:r w:rsidRPr="00D232B6">
        <w:rPr>
          <w:rStyle w:val="rynqvb"/>
          <w:rFonts w:asciiTheme="majorBidi" w:hAnsiTheme="majorBidi" w:cstheme="majorBidi"/>
          <w:sz w:val="14"/>
          <w:szCs w:val="14"/>
        </w:rPr>
        <w:t>, dépassant l'antioxydant de référence BHT (0,0260 mg/</w:t>
      </w:r>
      <w:proofErr w:type="spellStart"/>
      <w:r w:rsidRPr="00D232B6">
        <w:rPr>
          <w:rStyle w:val="rynqvb"/>
          <w:rFonts w:asciiTheme="majorBidi" w:hAnsiTheme="majorBidi" w:cstheme="majorBidi"/>
          <w:sz w:val="14"/>
          <w:szCs w:val="14"/>
        </w:rPr>
        <w:t>mL</w:t>
      </w:r>
      <w:proofErr w:type="spellEnd"/>
      <w:r w:rsidRPr="00D232B6">
        <w:rPr>
          <w:rStyle w:val="rynqvb"/>
          <w:rFonts w:asciiTheme="majorBidi" w:hAnsiTheme="majorBidi" w:cstheme="majorBidi"/>
          <w:sz w:val="14"/>
          <w:szCs w:val="14"/>
        </w:rPr>
        <w:t>).Parallèlement, la capacité de chélation du fer de cet extrait était intermédiaire (IC₅₀ = 0,382 mg/</w:t>
      </w:r>
      <w:proofErr w:type="spellStart"/>
      <w:r w:rsidRPr="00D232B6">
        <w:rPr>
          <w:rStyle w:val="rynqvb"/>
          <w:rFonts w:asciiTheme="majorBidi" w:hAnsiTheme="majorBidi" w:cstheme="majorBidi"/>
          <w:sz w:val="14"/>
          <w:szCs w:val="14"/>
        </w:rPr>
        <w:t>mL</w:t>
      </w:r>
      <w:proofErr w:type="spellEnd"/>
      <w:r w:rsidRPr="00D232B6">
        <w:rPr>
          <w:rStyle w:val="rynqvb"/>
          <w:rFonts w:asciiTheme="majorBidi" w:hAnsiTheme="majorBidi" w:cstheme="majorBidi"/>
          <w:sz w:val="14"/>
          <w:szCs w:val="14"/>
        </w:rPr>
        <w:t>) par rapport à (IC₅₀ = 0,0034 mg/</w:t>
      </w:r>
      <w:proofErr w:type="spellStart"/>
      <w:r w:rsidRPr="00D232B6">
        <w:rPr>
          <w:rStyle w:val="rynqvb"/>
          <w:rFonts w:asciiTheme="majorBidi" w:hAnsiTheme="majorBidi" w:cstheme="majorBidi"/>
          <w:sz w:val="14"/>
          <w:szCs w:val="14"/>
        </w:rPr>
        <w:t>mL</w:t>
      </w:r>
      <w:proofErr w:type="spellEnd"/>
      <w:r w:rsidRPr="00D232B6">
        <w:rPr>
          <w:rStyle w:val="rynqvb"/>
          <w:rFonts w:asciiTheme="majorBidi" w:hAnsiTheme="majorBidi" w:cstheme="majorBidi"/>
          <w:sz w:val="14"/>
          <w:szCs w:val="14"/>
        </w:rPr>
        <w:t xml:space="preserve">) d'EDTA. </w:t>
      </w:r>
      <w:r>
        <w:rPr>
          <w:rStyle w:val="rynqvb"/>
          <w:rFonts w:asciiTheme="majorBidi" w:hAnsiTheme="majorBidi" w:cstheme="majorBidi"/>
          <w:sz w:val="14"/>
          <w:szCs w:val="14"/>
        </w:rPr>
        <w:t xml:space="preserve"> </w:t>
      </w:r>
      <w:r w:rsidRPr="00D232B6">
        <w:rPr>
          <w:rStyle w:val="rynqvb"/>
          <w:rFonts w:asciiTheme="majorBidi" w:hAnsiTheme="majorBidi" w:cstheme="majorBidi"/>
          <w:sz w:val="14"/>
          <w:szCs w:val="14"/>
        </w:rPr>
        <w:t>Une étude de toxicité aiguë a été réalisée sur des souris albinos suisses et aucun décès n'a été enregistré à des doses allant jusqu'à 5g/</w:t>
      </w:r>
      <w:proofErr w:type="spellStart"/>
      <w:r w:rsidRPr="00D232B6">
        <w:rPr>
          <w:rStyle w:val="rynqvb"/>
          <w:rFonts w:asciiTheme="majorBidi" w:hAnsiTheme="majorBidi" w:cstheme="majorBidi"/>
          <w:sz w:val="14"/>
          <w:szCs w:val="14"/>
        </w:rPr>
        <w:t>kg.Cependant</w:t>
      </w:r>
      <w:proofErr w:type="spellEnd"/>
      <w:r w:rsidRPr="00D232B6">
        <w:rPr>
          <w:rStyle w:val="rynqvb"/>
          <w:rFonts w:asciiTheme="majorBidi" w:hAnsiTheme="majorBidi" w:cstheme="majorBidi"/>
          <w:sz w:val="14"/>
          <w:szCs w:val="14"/>
        </w:rPr>
        <w:t xml:space="preserve">, certains symptômes physiologiques tels que somnolence, diminution de l'appétit et cyanose de la bouche ont été observés à des doses plus </w:t>
      </w:r>
      <w:proofErr w:type="spellStart"/>
      <w:r w:rsidRPr="00D232B6">
        <w:rPr>
          <w:rStyle w:val="rynqvb"/>
          <w:rFonts w:asciiTheme="majorBidi" w:hAnsiTheme="majorBidi" w:cstheme="majorBidi"/>
          <w:sz w:val="14"/>
          <w:szCs w:val="14"/>
        </w:rPr>
        <w:t>élevées.Les</w:t>
      </w:r>
      <w:proofErr w:type="spellEnd"/>
      <w:r w:rsidRPr="00D232B6">
        <w:rPr>
          <w:rStyle w:val="rynqvb"/>
          <w:rFonts w:asciiTheme="majorBidi" w:hAnsiTheme="majorBidi" w:cstheme="majorBidi"/>
          <w:sz w:val="14"/>
          <w:szCs w:val="14"/>
        </w:rPr>
        <w:t xml:space="preserve"> résultats ont également montré une diminution du poids du foie et des reins par rapport au groupe </w:t>
      </w:r>
      <w:proofErr w:type="spellStart"/>
      <w:r w:rsidRPr="00D232B6">
        <w:rPr>
          <w:rStyle w:val="rynqvb"/>
          <w:rFonts w:asciiTheme="majorBidi" w:hAnsiTheme="majorBidi" w:cstheme="majorBidi"/>
          <w:sz w:val="14"/>
          <w:szCs w:val="14"/>
        </w:rPr>
        <w:t>témoin.Ces</w:t>
      </w:r>
      <w:proofErr w:type="spellEnd"/>
      <w:r w:rsidRPr="00D232B6">
        <w:rPr>
          <w:rStyle w:val="rynqvb"/>
          <w:rFonts w:asciiTheme="majorBidi" w:hAnsiTheme="majorBidi" w:cstheme="majorBidi"/>
          <w:sz w:val="14"/>
          <w:szCs w:val="14"/>
        </w:rPr>
        <w:t xml:space="preserve"> données ont été accompagnées d'une analyse histologique des organes cibles (foie, cœur et rein), qui n'a montré aucun changement toxique évident ni lésion tissulaire, la structure tissulaire globale étant préservée, à l'exception d'une légère congestion vasculaire dans certains échantillons.</w:t>
      </w:r>
      <w:r>
        <w:rPr>
          <w:rStyle w:val="rynqvb"/>
          <w:rFonts w:asciiTheme="majorBidi" w:hAnsiTheme="majorBidi" w:cstheme="majorBidi"/>
          <w:sz w:val="14"/>
          <w:szCs w:val="14"/>
        </w:rPr>
        <w:t xml:space="preserve"> </w:t>
      </w:r>
      <w:r w:rsidRPr="00D232B6">
        <w:rPr>
          <w:rStyle w:val="rynqvb"/>
          <w:rFonts w:asciiTheme="majorBidi" w:hAnsiTheme="majorBidi" w:cstheme="majorBidi"/>
          <w:sz w:val="14"/>
          <w:szCs w:val="14"/>
        </w:rPr>
        <w:t xml:space="preserve">En conclusion, </w:t>
      </w:r>
      <w:proofErr w:type="spellStart"/>
      <w:r w:rsidRPr="00D232B6">
        <w:rPr>
          <w:rStyle w:val="rynqvb"/>
          <w:rFonts w:asciiTheme="majorBidi" w:hAnsiTheme="majorBidi" w:cstheme="majorBidi"/>
          <w:i/>
          <w:iCs/>
          <w:sz w:val="14"/>
          <w:szCs w:val="14"/>
        </w:rPr>
        <w:t>Origanum</w:t>
      </w:r>
      <w:proofErr w:type="spellEnd"/>
      <w:r w:rsidRPr="00D232B6">
        <w:rPr>
          <w:rStyle w:val="rynqvb"/>
          <w:rFonts w:asciiTheme="majorBidi" w:hAnsiTheme="majorBidi" w:cstheme="majorBidi"/>
          <w:i/>
          <w:iCs/>
          <w:sz w:val="14"/>
          <w:szCs w:val="14"/>
        </w:rPr>
        <w:t xml:space="preserve"> </w:t>
      </w:r>
      <w:proofErr w:type="spellStart"/>
      <w:r w:rsidRPr="00D232B6">
        <w:rPr>
          <w:rStyle w:val="rynqvb"/>
          <w:rFonts w:asciiTheme="majorBidi" w:hAnsiTheme="majorBidi" w:cstheme="majorBidi"/>
          <w:i/>
          <w:iCs/>
          <w:sz w:val="14"/>
          <w:szCs w:val="14"/>
        </w:rPr>
        <w:t>majorana</w:t>
      </w:r>
      <w:proofErr w:type="spellEnd"/>
      <w:r w:rsidRPr="00D232B6">
        <w:rPr>
          <w:rStyle w:val="rynqvb"/>
          <w:rFonts w:asciiTheme="majorBidi" w:hAnsiTheme="majorBidi" w:cstheme="majorBidi"/>
          <w:sz w:val="14"/>
          <w:szCs w:val="14"/>
        </w:rPr>
        <w:t xml:space="preserve"> L. présente une capacité antioxydante remarquable, notamment dans son extrait </w:t>
      </w:r>
      <w:proofErr w:type="spellStart"/>
      <w:r w:rsidRPr="00D232B6">
        <w:rPr>
          <w:rStyle w:val="rynqvb"/>
          <w:rFonts w:asciiTheme="majorBidi" w:hAnsiTheme="majorBidi" w:cstheme="majorBidi"/>
          <w:sz w:val="14"/>
          <w:szCs w:val="14"/>
        </w:rPr>
        <w:t>hydroéthanolique</w:t>
      </w:r>
      <w:proofErr w:type="spellEnd"/>
      <w:r w:rsidRPr="00D232B6">
        <w:rPr>
          <w:rStyle w:val="rynqvb"/>
          <w:rFonts w:asciiTheme="majorBidi" w:hAnsiTheme="majorBidi" w:cstheme="majorBidi"/>
          <w:sz w:val="14"/>
          <w:szCs w:val="14"/>
        </w:rPr>
        <w:t>, riche en polyphénols et flavonoïdes, et considéré comme relativement sûr en termes de toxicité dans les conditions expérimentales approuvées.</w:t>
      </w:r>
    </w:p>
    <w:p w14:paraId="7764B29F" w14:textId="77777777" w:rsidR="00D232B6" w:rsidRPr="00D232B6" w:rsidRDefault="00D232B6" w:rsidP="00D232B6">
      <w:pPr>
        <w:spacing w:line="360" w:lineRule="auto"/>
        <w:jc w:val="both"/>
        <w:rPr>
          <w:rFonts w:asciiTheme="majorBidi" w:hAnsiTheme="majorBidi" w:cstheme="majorBidi"/>
          <w:sz w:val="14"/>
          <w:szCs w:val="14"/>
        </w:rPr>
      </w:pPr>
      <w:r w:rsidRPr="00D232B6">
        <w:rPr>
          <w:rFonts w:asciiTheme="majorBidi" w:hAnsiTheme="majorBidi" w:cstheme="majorBidi"/>
          <w:b/>
          <w:bCs/>
          <w:sz w:val="14"/>
          <w:szCs w:val="14"/>
        </w:rPr>
        <w:t>Mots clés</w:t>
      </w:r>
      <w:proofErr w:type="gramStart"/>
      <w:r w:rsidRPr="00D232B6">
        <w:rPr>
          <w:rFonts w:asciiTheme="majorBidi" w:hAnsiTheme="majorBidi" w:cstheme="majorBidi"/>
          <w:b/>
          <w:bCs/>
          <w:sz w:val="14"/>
          <w:szCs w:val="14"/>
        </w:rPr>
        <w:t xml:space="preserve"> :</w:t>
      </w:r>
      <w:proofErr w:type="spellStart"/>
      <w:r w:rsidRPr="00D232B6">
        <w:rPr>
          <w:rFonts w:asciiTheme="majorBidi" w:hAnsiTheme="majorBidi" w:cstheme="majorBidi"/>
          <w:i/>
          <w:iCs/>
          <w:sz w:val="14"/>
          <w:szCs w:val="14"/>
        </w:rPr>
        <w:t>Origanum</w:t>
      </w:r>
      <w:proofErr w:type="spellEnd"/>
      <w:proofErr w:type="gramEnd"/>
      <w:r w:rsidRPr="00D232B6">
        <w:rPr>
          <w:rFonts w:asciiTheme="majorBidi" w:hAnsiTheme="majorBidi" w:cstheme="majorBidi"/>
          <w:i/>
          <w:iCs/>
          <w:sz w:val="14"/>
          <w:szCs w:val="14"/>
        </w:rPr>
        <w:t xml:space="preserve"> </w:t>
      </w:r>
      <w:proofErr w:type="spellStart"/>
      <w:r w:rsidRPr="00D232B6">
        <w:rPr>
          <w:rFonts w:asciiTheme="majorBidi" w:hAnsiTheme="majorBidi" w:cstheme="majorBidi"/>
          <w:i/>
          <w:iCs/>
          <w:sz w:val="14"/>
          <w:szCs w:val="14"/>
        </w:rPr>
        <w:t>majorana</w:t>
      </w:r>
      <w:r w:rsidRPr="00D232B6">
        <w:rPr>
          <w:rStyle w:val="rynqvb"/>
          <w:rFonts w:asciiTheme="majorBidi" w:hAnsiTheme="majorBidi" w:cstheme="majorBidi"/>
          <w:sz w:val="14"/>
          <w:szCs w:val="14"/>
        </w:rPr>
        <w:t>L</w:t>
      </w:r>
      <w:proofErr w:type="spellEnd"/>
      <w:r w:rsidRPr="00D232B6">
        <w:rPr>
          <w:rStyle w:val="rynqvb"/>
          <w:rFonts w:asciiTheme="majorBidi" w:hAnsiTheme="majorBidi" w:cstheme="majorBidi"/>
          <w:sz w:val="14"/>
          <w:szCs w:val="14"/>
        </w:rPr>
        <w:t>.</w:t>
      </w:r>
      <w:r w:rsidRPr="00D232B6">
        <w:rPr>
          <w:rFonts w:asciiTheme="majorBidi" w:hAnsiTheme="majorBidi" w:cstheme="majorBidi"/>
          <w:sz w:val="14"/>
          <w:szCs w:val="14"/>
        </w:rPr>
        <w:t xml:space="preserve">, polyphénols, flavonoïdes, activité antioxydante, toxicité aiguë, </w:t>
      </w:r>
      <w:r w:rsidRPr="00D232B6">
        <w:rPr>
          <w:rStyle w:val="rynqvb"/>
          <w:rFonts w:asciiTheme="majorBidi" w:hAnsiTheme="majorBidi" w:cstheme="majorBidi"/>
          <w:sz w:val="14"/>
          <w:szCs w:val="14"/>
        </w:rPr>
        <w:t>foie, cœur et rein.</w:t>
      </w:r>
    </w:p>
    <w:p w14:paraId="6D2566E2" w14:textId="77777777" w:rsidR="00D232B6" w:rsidRPr="00D232B6" w:rsidRDefault="00D232B6" w:rsidP="00D232B6">
      <w:pPr>
        <w:tabs>
          <w:tab w:val="left" w:pos="3982"/>
        </w:tabs>
        <w:rPr>
          <w:rFonts w:ascii="Times New Roman" w:eastAsia="Times New Roman" w:hAnsi="Times New Roman" w:cs="Times New Roman"/>
          <w:sz w:val="14"/>
          <w:szCs w:val="14"/>
          <w:lang w:eastAsia="fr-FR"/>
        </w:rPr>
      </w:pPr>
    </w:p>
    <w:p w14:paraId="4EE8E64F" w14:textId="77777777" w:rsidR="00D232B6" w:rsidRPr="00D232B6" w:rsidRDefault="00D232B6" w:rsidP="00D232B6">
      <w:pPr>
        <w:tabs>
          <w:tab w:val="left" w:pos="3982"/>
        </w:tabs>
        <w:rPr>
          <w:rFonts w:ascii="Times New Roman" w:eastAsia="Times New Roman" w:hAnsi="Times New Roman" w:cs="Times New Roman"/>
          <w:sz w:val="14"/>
          <w:szCs w:val="14"/>
          <w:lang w:eastAsia="fr-FR"/>
        </w:rPr>
      </w:pPr>
    </w:p>
    <w:p w14:paraId="57D8486D" w14:textId="77777777" w:rsidR="00D232B6" w:rsidRPr="00D232B6" w:rsidRDefault="00D232B6" w:rsidP="00D232B6">
      <w:pPr>
        <w:tabs>
          <w:tab w:val="left" w:pos="3982"/>
        </w:tabs>
        <w:rPr>
          <w:rFonts w:ascii="Times New Roman" w:eastAsia="Times New Roman" w:hAnsi="Times New Roman" w:cs="Times New Roman"/>
          <w:sz w:val="14"/>
          <w:szCs w:val="14"/>
          <w:lang w:eastAsia="fr-FR"/>
        </w:rPr>
      </w:pPr>
    </w:p>
    <w:p w14:paraId="1F5F74BC" w14:textId="77777777" w:rsidR="00D232B6" w:rsidRPr="00D232B6" w:rsidRDefault="00D232B6" w:rsidP="00D232B6">
      <w:pPr>
        <w:tabs>
          <w:tab w:val="left" w:pos="3982"/>
        </w:tabs>
        <w:rPr>
          <w:rFonts w:ascii="Times New Roman" w:eastAsia="Times New Roman" w:hAnsi="Times New Roman" w:cs="Times New Roman"/>
          <w:sz w:val="24"/>
          <w:szCs w:val="24"/>
          <w:lang w:eastAsia="fr-FR"/>
        </w:rPr>
      </w:pPr>
    </w:p>
    <w:p w14:paraId="2C0E22CB" w14:textId="77777777" w:rsidR="00D232B6" w:rsidRPr="00D232B6" w:rsidRDefault="00D232B6" w:rsidP="00D232B6">
      <w:pPr>
        <w:tabs>
          <w:tab w:val="left" w:pos="3982"/>
        </w:tabs>
        <w:rPr>
          <w:rFonts w:ascii="Times New Roman" w:eastAsia="Times New Roman" w:hAnsi="Times New Roman" w:cs="Times New Roman"/>
          <w:sz w:val="24"/>
          <w:szCs w:val="24"/>
          <w:lang w:eastAsia="fr-FR"/>
        </w:rPr>
      </w:pPr>
    </w:p>
    <w:p w14:paraId="35599F10" w14:textId="77777777" w:rsidR="00D232B6" w:rsidRPr="00D232B6" w:rsidRDefault="00D232B6" w:rsidP="00D232B6">
      <w:pPr>
        <w:tabs>
          <w:tab w:val="left" w:pos="3982"/>
        </w:tabs>
        <w:rPr>
          <w:rFonts w:ascii="Times New Roman" w:eastAsia="Times New Roman" w:hAnsi="Times New Roman" w:cs="Times New Roman"/>
          <w:sz w:val="24"/>
          <w:szCs w:val="24"/>
          <w:lang w:eastAsia="fr-FR"/>
        </w:rPr>
      </w:pPr>
    </w:p>
    <w:sectPr w:rsidR="00D232B6" w:rsidRPr="00D232B6" w:rsidSect="0028684A">
      <w:footerReference w:type="default" r:id="rId10"/>
      <w:pgSz w:w="11906" w:h="16838"/>
      <w:pgMar w:top="993" w:right="1133" w:bottom="709"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603A7D" w14:textId="77777777" w:rsidR="000B6ABA" w:rsidRDefault="000B6ABA" w:rsidP="004B1011">
      <w:pPr>
        <w:spacing w:after="0" w:line="240" w:lineRule="auto"/>
      </w:pPr>
      <w:r>
        <w:separator/>
      </w:r>
    </w:p>
  </w:endnote>
  <w:endnote w:type="continuationSeparator" w:id="0">
    <w:p w14:paraId="7EC562A9" w14:textId="77777777" w:rsidR="000B6ABA" w:rsidRDefault="000B6ABA" w:rsidP="004B1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ambriaMath">
    <w:altName w:val="Times New Roman"/>
    <w:panose1 w:val="00000000000000000000"/>
    <w:charset w:val="00"/>
    <w:family w:val="roman"/>
    <w:notTrueType/>
    <w:pitch w:val="default"/>
  </w:font>
  <w:font w:name="Arabic Transparent">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3100460"/>
      <w:docPartObj>
        <w:docPartGallery w:val="Page Numbers (Bottom of Page)"/>
        <w:docPartUnique/>
      </w:docPartObj>
    </w:sdtPr>
    <w:sdtEndPr/>
    <w:sdtContent>
      <w:p w14:paraId="2AFE7B65" w14:textId="5733B6EE" w:rsidR="0054650A" w:rsidRDefault="008E15BF">
        <w:pPr>
          <w:pStyle w:val="Pieddepage"/>
          <w:jc w:val="center"/>
        </w:pPr>
        <w:r>
          <w:fldChar w:fldCharType="begin"/>
        </w:r>
        <w:r>
          <w:instrText>PAGE   \* MERGEFORMAT</w:instrText>
        </w:r>
        <w:r>
          <w:fldChar w:fldCharType="separate"/>
        </w:r>
        <w:r w:rsidR="00025C37">
          <w:rPr>
            <w:noProof/>
          </w:rPr>
          <w:t>13</w:t>
        </w:r>
        <w:r>
          <w:rPr>
            <w:noProof/>
          </w:rPr>
          <w:fldChar w:fldCharType="end"/>
        </w:r>
      </w:p>
    </w:sdtContent>
  </w:sdt>
  <w:p w14:paraId="7FD0A4A2" w14:textId="77777777" w:rsidR="0054650A" w:rsidRDefault="0054650A" w:rsidP="004B1011">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E5016C" w14:textId="77777777" w:rsidR="000B6ABA" w:rsidRDefault="000B6ABA" w:rsidP="004B1011">
      <w:pPr>
        <w:spacing w:after="0" w:line="240" w:lineRule="auto"/>
      </w:pPr>
      <w:r>
        <w:separator/>
      </w:r>
    </w:p>
  </w:footnote>
  <w:footnote w:type="continuationSeparator" w:id="0">
    <w:p w14:paraId="52F57324" w14:textId="77777777" w:rsidR="000B6ABA" w:rsidRDefault="000B6ABA" w:rsidP="004B10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452BE"/>
    <w:multiLevelType w:val="hybridMultilevel"/>
    <w:tmpl w:val="967EE398"/>
    <w:lvl w:ilvl="0" w:tplc="EAEAB218">
      <w:start w:val="1"/>
      <w:numFmt w:val="decimal"/>
      <w:lvlText w:val="%1."/>
      <w:lvlJc w:val="left"/>
      <w:pPr>
        <w:ind w:left="720" w:hanging="360"/>
      </w:pPr>
      <w:rPr>
        <w:b/>
        <w:bCs/>
        <w:i w:val="0"/>
        <w:iCs w:val="0"/>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DB9178E"/>
    <w:multiLevelType w:val="multilevel"/>
    <w:tmpl w:val="B8D8C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8E5B7B"/>
    <w:multiLevelType w:val="hybridMultilevel"/>
    <w:tmpl w:val="824CFCF0"/>
    <w:lvl w:ilvl="0" w:tplc="040C000F">
      <w:start w:val="1"/>
      <w:numFmt w:val="decimal"/>
      <w:lvlText w:val="%1."/>
      <w:lvlJc w:val="left"/>
      <w:pPr>
        <w:ind w:left="1060" w:hanging="360"/>
      </w:p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3" w15:restartNumberingAfterBreak="0">
    <w:nsid w:val="1194151D"/>
    <w:multiLevelType w:val="hybridMultilevel"/>
    <w:tmpl w:val="ABD466AE"/>
    <w:lvl w:ilvl="0" w:tplc="7870C5DA">
      <w:start w:val="1"/>
      <w:numFmt w:val="decimal"/>
      <w:lvlText w:val="%1."/>
      <w:lvlJc w:val="left"/>
      <w:pPr>
        <w:ind w:left="700" w:hanging="360"/>
      </w:pPr>
      <w:rPr>
        <w:rFonts w:hint="default"/>
        <w:b/>
        <w:bCs/>
      </w:rPr>
    </w:lvl>
    <w:lvl w:ilvl="1" w:tplc="040C0019">
      <w:start w:val="1"/>
      <w:numFmt w:val="lowerLetter"/>
      <w:lvlText w:val="%2."/>
      <w:lvlJc w:val="left"/>
      <w:pPr>
        <w:ind w:left="1420" w:hanging="360"/>
      </w:pPr>
    </w:lvl>
    <w:lvl w:ilvl="2" w:tplc="040C001B" w:tentative="1">
      <w:start w:val="1"/>
      <w:numFmt w:val="lowerRoman"/>
      <w:lvlText w:val="%3."/>
      <w:lvlJc w:val="right"/>
      <w:pPr>
        <w:ind w:left="2140" w:hanging="180"/>
      </w:pPr>
    </w:lvl>
    <w:lvl w:ilvl="3" w:tplc="040C000F" w:tentative="1">
      <w:start w:val="1"/>
      <w:numFmt w:val="decimal"/>
      <w:lvlText w:val="%4."/>
      <w:lvlJc w:val="left"/>
      <w:pPr>
        <w:ind w:left="2860" w:hanging="360"/>
      </w:pPr>
    </w:lvl>
    <w:lvl w:ilvl="4" w:tplc="040C0019" w:tentative="1">
      <w:start w:val="1"/>
      <w:numFmt w:val="lowerLetter"/>
      <w:lvlText w:val="%5."/>
      <w:lvlJc w:val="left"/>
      <w:pPr>
        <w:ind w:left="3580" w:hanging="360"/>
      </w:pPr>
    </w:lvl>
    <w:lvl w:ilvl="5" w:tplc="040C001B" w:tentative="1">
      <w:start w:val="1"/>
      <w:numFmt w:val="lowerRoman"/>
      <w:lvlText w:val="%6."/>
      <w:lvlJc w:val="right"/>
      <w:pPr>
        <w:ind w:left="4300" w:hanging="180"/>
      </w:pPr>
    </w:lvl>
    <w:lvl w:ilvl="6" w:tplc="040C000F" w:tentative="1">
      <w:start w:val="1"/>
      <w:numFmt w:val="decimal"/>
      <w:lvlText w:val="%7."/>
      <w:lvlJc w:val="left"/>
      <w:pPr>
        <w:ind w:left="5020" w:hanging="360"/>
      </w:pPr>
    </w:lvl>
    <w:lvl w:ilvl="7" w:tplc="040C0019" w:tentative="1">
      <w:start w:val="1"/>
      <w:numFmt w:val="lowerLetter"/>
      <w:lvlText w:val="%8."/>
      <w:lvlJc w:val="left"/>
      <w:pPr>
        <w:ind w:left="5740" w:hanging="360"/>
      </w:pPr>
    </w:lvl>
    <w:lvl w:ilvl="8" w:tplc="040C001B" w:tentative="1">
      <w:start w:val="1"/>
      <w:numFmt w:val="lowerRoman"/>
      <w:lvlText w:val="%9."/>
      <w:lvlJc w:val="right"/>
      <w:pPr>
        <w:ind w:left="6460" w:hanging="180"/>
      </w:pPr>
    </w:lvl>
  </w:abstractNum>
  <w:abstractNum w:abstractNumId="4" w15:restartNumberingAfterBreak="0">
    <w:nsid w:val="12806CAD"/>
    <w:multiLevelType w:val="hybridMultilevel"/>
    <w:tmpl w:val="CE38D7E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3555CDE"/>
    <w:multiLevelType w:val="hybridMultilevel"/>
    <w:tmpl w:val="CBD07D00"/>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88B3ABE"/>
    <w:multiLevelType w:val="hybridMultilevel"/>
    <w:tmpl w:val="A01E3956"/>
    <w:lvl w:ilvl="0" w:tplc="040C0013">
      <w:start w:val="1"/>
      <w:numFmt w:val="upperRoman"/>
      <w:lvlText w:val="%1."/>
      <w:lvlJc w:val="righ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7" w15:restartNumberingAfterBreak="0">
    <w:nsid w:val="1A1E1C38"/>
    <w:multiLevelType w:val="hybridMultilevel"/>
    <w:tmpl w:val="7FBA7936"/>
    <w:lvl w:ilvl="0" w:tplc="040C0001">
      <w:start w:val="1"/>
      <w:numFmt w:val="bullet"/>
      <w:lvlText w:val=""/>
      <w:lvlJc w:val="left"/>
      <w:pPr>
        <w:ind w:left="1060" w:hanging="360"/>
      </w:pPr>
      <w:rPr>
        <w:rFonts w:ascii="Symbol" w:hAnsi="Symbol"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8" w15:restartNumberingAfterBreak="0">
    <w:nsid w:val="1CB0315B"/>
    <w:multiLevelType w:val="multilevel"/>
    <w:tmpl w:val="B5D6796A"/>
    <w:lvl w:ilvl="0">
      <w:start w:val="1"/>
      <w:numFmt w:val="decimal"/>
      <w:pStyle w:val="Titre1"/>
      <w:lvlText w:val="%1"/>
      <w:lvlJc w:val="left"/>
      <w:pPr>
        <w:ind w:left="432" w:hanging="432"/>
      </w:pPr>
      <w:rPr>
        <w:sz w:val="32"/>
        <w:szCs w:val="32"/>
      </w:rPr>
    </w:lvl>
    <w:lvl w:ilvl="1">
      <w:start w:val="1"/>
      <w:numFmt w:val="decimal"/>
      <w:pStyle w:val="Titre2"/>
      <w:lvlText w:val="%1.%2"/>
      <w:lvlJc w:val="left"/>
      <w:pPr>
        <w:ind w:left="576" w:hanging="576"/>
      </w:pPr>
      <w:rPr>
        <w:rFonts w:asciiTheme="majorBidi" w:hAnsiTheme="majorBidi" w:cstheme="majorBidi" w:hint="default"/>
        <w:b/>
        <w:bCs/>
        <w:color w:val="auto"/>
        <w:sz w:val="28"/>
        <w:szCs w:val="28"/>
      </w:rPr>
    </w:lvl>
    <w:lvl w:ilvl="2">
      <w:start w:val="1"/>
      <w:numFmt w:val="decimal"/>
      <w:pStyle w:val="Titre3"/>
      <w:lvlText w:val="%1.%2.%3"/>
      <w:lvlJc w:val="left"/>
      <w:pPr>
        <w:ind w:left="720" w:hanging="720"/>
      </w:pPr>
      <w:rPr>
        <w:sz w:val="28"/>
        <w:szCs w:val="28"/>
      </w:r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9" w15:restartNumberingAfterBreak="0">
    <w:nsid w:val="214333D1"/>
    <w:multiLevelType w:val="hybridMultilevel"/>
    <w:tmpl w:val="539AB89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8D653F9"/>
    <w:multiLevelType w:val="hybridMultilevel"/>
    <w:tmpl w:val="8B0CBEAC"/>
    <w:lvl w:ilvl="0" w:tplc="040C0013">
      <w:start w:val="1"/>
      <w:numFmt w:val="upperRoman"/>
      <w:lvlText w:val="%1."/>
      <w:lvlJc w:val="right"/>
      <w:pPr>
        <w:ind w:left="786" w:hanging="360"/>
      </w:p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1" w15:restartNumberingAfterBreak="0">
    <w:nsid w:val="2D514069"/>
    <w:multiLevelType w:val="multilevel"/>
    <w:tmpl w:val="7620263E"/>
    <w:lvl w:ilvl="0">
      <w:start w:val="2"/>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77D6845"/>
    <w:multiLevelType w:val="hybridMultilevel"/>
    <w:tmpl w:val="0A4E8C00"/>
    <w:lvl w:ilvl="0" w:tplc="040C0013">
      <w:start w:val="1"/>
      <w:numFmt w:val="upperRoman"/>
      <w:lvlText w:val="%1."/>
      <w:lvlJc w:val="right"/>
      <w:pPr>
        <w:ind w:left="786"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84D0DED"/>
    <w:multiLevelType w:val="hybridMultilevel"/>
    <w:tmpl w:val="F18AF6BE"/>
    <w:lvl w:ilvl="0" w:tplc="040C000F">
      <w:start w:val="1"/>
      <w:numFmt w:val="decimal"/>
      <w:lvlText w:val="%1."/>
      <w:lvlJc w:val="left"/>
      <w:pPr>
        <w:ind w:left="644" w:hanging="360"/>
      </w:p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4" w15:restartNumberingAfterBreak="0">
    <w:nsid w:val="3C9A3343"/>
    <w:multiLevelType w:val="multilevel"/>
    <w:tmpl w:val="28C0C0B6"/>
    <w:lvl w:ilvl="0">
      <w:start w:val="1"/>
      <w:numFmt w:val="decimal"/>
      <w:lvlText w:val="%1."/>
      <w:lvlJc w:val="left"/>
      <w:pPr>
        <w:ind w:left="720" w:hanging="360"/>
      </w:pPr>
      <w:rPr>
        <w:rFonts w:asciiTheme="majorBidi" w:hAnsiTheme="majorBidi" w:cstheme="majorBidi" w:hint="default"/>
        <w:b/>
        <w:bCs/>
        <w:color w:val="auto"/>
        <w:sz w:val="32"/>
        <w:szCs w:val="32"/>
      </w:rPr>
    </w:lvl>
    <w:lvl w:ilvl="1">
      <w:start w:val="2"/>
      <w:numFmt w:val="decimal"/>
      <w:isLgl/>
      <w:lvlText w:val="%1.%2"/>
      <w:lvlJc w:val="left"/>
      <w:pPr>
        <w:ind w:left="960" w:hanging="600"/>
      </w:pPr>
      <w:rPr>
        <w:rFonts w:hint="default"/>
        <w:sz w:val="28"/>
      </w:rPr>
    </w:lvl>
    <w:lvl w:ilvl="2">
      <w:start w:val="2"/>
      <w:numFmt w:val="decimal"/>
      <w:isLgl/>
      <w:lvlText w:val="%1.%2.%3"/>
      <w:lvlJc w:val="left"/>
      <w:pPr>
        <w:ind w:left="1080" w:hanging="720"/>
      </w:pPr>
      <w:rPr>
        <w:rFonts w:hint="default"/>
        <w:sz w:val="28"/>
      </w:rPr>
    </w:lvl>
    <w:lvl w:ilvl="3">
      <w:start w:val="1"/>
      <w:numFmt w:val="decimal"/>
      <w:isLgl/>
      <w:lvlText w:val="%1.%2.%3.%4"/>
      <w:lvlJc w:val="left"/>
      <w:pPr>
        <w:ind w:left="1080" w:hanging="72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440" w:hanging="108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1800" w:hanging="1440"/>
      </w:pPr>
      <w:rPr>
        <w:rFonts w:hint="default"/>
        <w:sz w:val="28"/>
      </w:rPr>
    </w:lvl>
    <w:lvl w:ilvl="8">
      <w:start w:val="1"/>
      <w:numFmt w:val="decimal"/>
      <w:isLgl/>
      <w:lvlText w:val="%1.%2.%3.%4.%5.%6.%7.%8.%9"/>
      <w:lvlJc w:val="left"/>
      <w:pPr>
        <w:ind w:left="1800" w:hanging="1440"/>
      </w:pPr>
      <w:rPr>
        <w:rFonts w:hint="default"/>
        <w:sz w:val="28"/>
      </w:rPr>
    </w:lvl>
  </w:abstractNum>
  <w:abstractNum w:abstractNumId="15" w15:restartNumberingAfterBreak="0">
    <w:nsid w:val="3DA82767"/>
    <w:multiLevelType w:val="multilevel"/>
    <w:tmpl w:val="274E3B2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B4C5D0F"/>
    <w:multiLevelType w:val="hybridMultilevel"/>
    <w:tmpl w:val="A196729C"/>
    <w:lvl w:ilvl="0" w:tplc="040C0001">
      <w:start w:val="1"/>
      <w:numFmt w:val="bullet"/>
      <w:lvlText w:val=""/>
      <w:lvlJc w:val="left"/>
      <w:pPr>
        <w:ind w:left="1060" w:hanging="360"/>
      </w:pPr>
      <w:rPr>
        <w:rFonts w:ascii="Symbol" w:hAnsi="Symbol"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17" w15:restartNumberingAfterBreak="0">
    <w:nsid w:val="4B7506FE"/>
    <w:multiLevelType w:val="hybridMultilevel"/>
    <w:tmpl w:val="489CD75E"/>
    <w:lvl w:ilvl="0" w:tplc="040C0001">
      <w:start w:val="1"/>
      <w:numFmt w:val="bullet"/>
      <w:lvlText w:val=""/>
      <w:lvlJc w:val="left"/>
      <w:pPr>
        <w:ind w:left="1060" w:hanging="360"/>
      </w:pPr>
      <w:rPr>
        <w:rFonts w:ascii="Symbol" w:hAnsi="Symbol"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18" w15:restartNumberingAfterBreak="0">
    <w:nsid w:val="4EA26C6D"/>
    <w:multiLevelType w:val="hybridMultilevel"/>
    <w:tmpl w:val="C1125F6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4836D25"/>
    <w:multiLevelType w:val="hybridMultilevel"/>
    <w:tmpl w:val="D7E2704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5A4322E"/>
    <w:multiLevelType w:val="hybridMultilevel"/>
    <w:tmpl w:val="E41A449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8AA2CE0"/>
    <w:multiLevelType w:val="multilevel"/>
    <w:tmpl w:val="B1929984"/>
    <w:lvl w:ilvl="0">
      <w:start w:val="1"/>
      <w:numFmt w:val="decimal"/>
      <w:lvlText w:val="%1."/>
      <w:lvlJc w:val="left"/>
      <w:pPr>
        <w:ind w:left="786" w:hanging="360"/>
      </w:pPr>
    </w:lvl>
    <w:lvl w:ilvl="1">
      <w:start w:val="1"/>
      <w:numFmt w:val="decimal"/>
      <w:isLgl/>
      <w:lvlText w:val="%1.%2."/>
      <w:lvlJc w:val="left"/>
      <w:pPr>
        <w:ind w:left="1146" w:hanging="720"/>
      </w:pPr>
      <w:rPr>
        <w:rFonts w:hint="default"/>
      </w:rPr>
    </w:lvl>
    <w:lvl w:ilvl="2">
      <w:start w:val="4"/>
      <w:numFmt w:val="decimal"/>
      <w:isLgl/>
      <w:lvlText w:val="%1.%2.%3."/>
      <w:lvlJc w:val="left"/>
      <w:pPr>
        <w:ind w:left="1288"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22" w15:restartNumberingAfterBreak="0">
    <w:nsid w:val="597A7117"/>
    <w:multiLevelType w:val="hybridMultilevel"/>
    <w:tmpl w:val="9FB6A9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84F6C7E"/>
    <w:multiLevelType w:val="hybridMultilevel"/>
    <w:tmpl w:val="DFC051D8"/>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4" w15:restartNumberingAfterBreak="0">
    <w:nsid w:val="6C681729"/>
    <w:multiLevelType w:val="hybridMultilevel"/>
    <w:tmpl w:val="291A3D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79C26733"/>
    <w:multiLevelType w:val="multilevel"/>
    <w:tmpl w:val="47B08EC8"/>
    <w:lvl w:ilvl="0">
      <w:start w:val="1"/>
      <w:numFmt w:val="decimal"/>
      <w:lvlText w:val="%1"/>
      <w:lvlJc w:val="left"/>
      <w:pPr>
        <w:ind w:left="432" w:hanging="432"/>
      </w:pPr>
      <w:rPr>
        <w:rFonts w:asciiTheme="majorHAnsi" w:eastAsiaTheme="majorEastAsia" w:hAnsiTheme="majorHAnsi" w:cstheme="majorBidi"/>
      </w:rPr>
    </w:lvl>
    <w:lvl w:ilvl="1">
      <w:start w:val="1"/>
      <w:numFmt w:val="decimal"/>
      <w:lvlText w:val="%1.%2"/>
      <w:lvlJc w:val="left"/>
      <w:pPr>
        <w:ind w:left="576" w:hanging="576"/>
      </w:pPr>
      <w:rPr>
        <w:rFonts w:asciiTheme="majorBidi" w:hAnsiTheme="majorBidi" w:cstheme="majorBidi" w:hint="default"/>
        <w:b/>
        <w:bCs/>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5"/>
  </w:num>
  <w:num w:numId="2">
    <w:abstractNumId w:val="17"/>
  </w:num>
  <w:num w:numId="3">
    <w:abstractNumId w:val="16"/>
  </w:num>
  <w:num w:numId="4">
    <w:abstractNumId w:val="25"/>
    <w:lvlOverride w:ilvl="0">
      <w:startOverride w:val="1"/>
    </w:lvlOverride>
    <w:lvlOverride w:ilvl="1">
      <w:startOverride w:val="6"/>
    </w:lvlOverride>
  </w:num>
  <w:num w:numId="5">
    <w:abstractNumId w:val="13"/>
  </w:num>
  <w:num w:numId="6">
    <w:abstractNumId w:val="4"/>
  </w:num>
  <w:num w:numId="7">
    <w:abstractNumId w:val="24"/>
  </w:num>
  <w:num w:numId="8">
    <w:abstractNumId w:val="21"/>
  </w:num>
  <w:num w:numId="9">
    <w:abstractNumId w:val="9"/>
  </w:num>
  <w:num w:numId="10">
    <w:abstractNumId w:val="19"/>
  </w:num>
  <w:num w:numId="11">
    <w:abstractNumId w:val="12"/>
  </w:num>
  <w:num w:numId="12">
    <w:abstractNumId w:val="23"/>
  </w:num>
  <w:num w:numId="13">
    <w:abstractNumId w:val="10"/>
  </w:num>
  <w:num w:numId="14">
    <w:abstractNumId w:val="6"/>
  </w:num>
  <w:num w:numId="15">
    <w:abstractNumId w:val="20"/>
  </w:num>
  <w:num w:numId="16">
    <w:abstractNumId w:val="11"/>
  </w:num>
  <w:num w:numId="17">
    <w:abstractNumId w:val="15"/>
  </w:num>
  <w:num w:numId="18">
    <w:abstractNumId w:val="8"/>
  </w:num>
  <w:num w:numId="19">
    <w:abstractNumId w:val="8"/>
    <w:lvlOverride w:ilvl="0">
      <w:startOverride w:val="1"/>
    </w:lvlOverride>
  </w:num>
  <w:num w:numId="20">
    <w:abstractNumId w:val="22"/>
  </w:num>
  <w:num w:numId="21">
    <w:abstractNumId w:val="5"/>
  </w:num>
  <w:num w:numId="22">
    <w:abstractNumId w:val="18"/>
  </w:num>
  <w:num w:numId="23">
    <w:abstractNumId w:val="0"/>
  </w:num>
  <w:num w:numId="24">
    <w:abstractNumId w:val="7"/>
  </w:num>
  <w:num w:numId="25">
    <w:abstractNumId w:val="14"/>
  </w:num>
  <w:num w:numId="26">
    <w:abstractNumId w:val="8"/>
  </w:num>
  <w:num w:numId="27">
    <w:abstractNumId w:val="1"/>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3"/>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7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647"/>
    <w:rsid w:val="0001402F"/>
    <w:rsid w:val="00025C37"/>
    <w:rsid w:val="00031776"/>
    <w:rsid w:val="00054A11"/>
    <w:rsid w:val="000673D5"/>
    <w:rsid w:val="000675A9"/>
    <w:rsid w:val="00072364"/>
    <w:rsid w:val="00073463"/>
    <w:rsid w:val="00075F29"/>
    <w:rsid w:val="00076373"/>
    <w:rsid w:val="000775C3"/>
    <w:rsid w:val="00077805"/>
    <w:rsid w:val="00082866"/>
    <w:rsid w:val="00091547"/>
    <w:rsid w:val="00096647"/>
    <w:rsid w:val="000A179E"/>
    <w:rsid w:val="000B3740"/>
    <w:rsid w:val="000B3A53"/>
    <w:rsid w:val="000B6ABA"/>
    <w:rsid w:val="000C3CA9"/>
    <w:rsid w:val="000E2072"/>
    <w:rsid w:val="000E20F5"/>
    <w:rsid w:val="000E6553"/>
    <w:rsid w:val="000F427F"/>
    <w:rsid w:val="000F50BF"/>
    <w:rsid w:val="0012644E"/>
    <w:rsid w:val="001325F7"/>
    <w:rsid w:val="0013335B"/>
    <w:rsid w:val="001453B2"/>
    <w:rsid w:val="001508E6"/>
    <w:rsid w:val="001518B7"/>
    <w:rsid w:val="00167E32"/>
    <w:rsid w:val="00181D33"/>
    <w:rsid w:val="00186C56"/>
    <w:rsid w:val="00187471"/>
    <w:rsid w:val="0019639C"/>
    <w:rsid w:val="001B189A"/>
    <w:rsid w:val="001C0D36"/>
    <w:rsid w:val="001C35B9"/>
    <w:rsid w:val="001C7AE3"/>
    <w:rsid w:val="001D5140"/>
    <w:rsid w:val="001D6A79"/>
    <w:rsid w:val="001E29E6"/>
    <w:rsid w:val="001E2D37"/>
    <w:rsid w:val="002105BC"/>
    <w:rsid w:val="00223555"/>
    <w:rsid w:val="00225081"/>
    <w:rsid w:val="00242C60"/>
    <w:rsid w:val="002436BE"/>
    <w:rsid w:val="00244337"/>
    <w:rsid w:val="00251DBB"/>
    <w:rsid w:val="0025704A"/>
    <w:rsid w:val="00257087"/>
    <w:rsid w:val="00285664"/>
    <w:rsid w:val="00286229"/>
    <w:rsid w:val="0028684A"/>
    <w:rsid w:val="00297299"/>
    <w:rsid w:val="002A35A3"/>
    <w:rsid w:val="002A4D66"/>
    <w:rsid w:val="002B65A9"/>
    <w:rsid w:val="002C369E"/>
    <w:rsid w:val="002D3FB5"/>
    <w:rsid w:val="002D76D5"/>
    <w:rsid w:val="002E4777"/>
    <w:rsid w:val="002E58FE"/>
    <w:rsid w:val="002E5DEB"/>
    <w:rsid w:val="002E6CEB"/>
    <w:rsid w:val="002E7F24"/>
    <w:rsid w:val="002F4282"/>
    <w:rsid w:val="00301BAD"/>
    <w:rsid w:val="00307375"/>
    <w:rsid w:val="00322856"/>
    <w:rsid w:val="00327057"/>
    <w:rsid w:val="0033081C"/>
    <w:rsid w:val="003315BA"/>
    <w:rsid w:val="00331BEB"/>
    <w:rsid w:val="00333FBC"/>
    <w:rsid w:val="00347C71"/>
    <w:rsid w:val="0035174F"/>
    <w:rsid w:val="003637CF"/>
    <w:rsid w:val="00363D91"/>
    <w:rsid w:val="0038417E"/>
    <w:rsid w:val="00386957"/>
    <w:rsid w:val="003A1C30"/>
    <w:rsid w:val="003A5D7B"/>
    <w:rsid w:val="003A6966"/>
    <w:rsid w:val="003A73C9"/>
    <w:rsid w:val="003B46A9"/>
    <w:rsid w:val="003B680C"/>
    <w:rsid w:val="003B7224"/>
    <w:rsid w:val="003C1C4D"/>
    <w:rsid w:val="003C7F50"/>
    <w:rsid w:val="003D4F55"/>
    <w:rsid w:val="004006D2"/>
    <w:rsid w:val="00407D68"/>
    <w:rsid w:val="004261FF"/>
    <w:rsid w:val="004365D1"/>
    <w:rsid w:val="0045154D"/>
    <w:rsid w:val="004527EE"/>
    <w:rsid w:val="00462CB4"/>
    <w:rsid w:val="004711D8"/>
    <w:rsid w:val="0047445C"/>
    <w:rsid w:val="0047498F"/>
    <w:rsid w:val="00480B01"/>
    <w:rsid w:val="004949F2"/>
    <w:rsid w:val="004A1F33"/>
    <w:rsid w:val="004B1011"/>
    <w:rsid w:val="004B7338"/>
    <w:rsid w:val="004B76B0"/>
    <w:rsid w:val="004C1B14"/>
    <w:rsid w:val="004C5BEF"/>
    <w:rsid w:val="004D02F6"/>
    <w:rsid w:val="004D7D1A"/>
    <w:rsid w:val="004E6B22"/>
    <w:rsid w:val="004F0328"/>
    <w:rsid w:val="00504F79"/>
    <w:rsid w:val="005065C2"/>
    <w:rsid w:val="005068D2"/>
    <w:rsid w:val="00513C08"/>
    <w:rsid w:val="00520FC0"/>
    <w:rsid w:val="00521250"/>
    <w:rsid w:val="00543B35"/>
    <w:rsid w:val="00544E54"/>
    <w:rsid w:val="00545CCF"/>
    <w:rsid w:val="0054650A"/>
    <w:rsid w:val="00550ACC"/>
    <w:rsid w:val="005520E7"/>
    <w:rsid w:val="00573C25"/>
    <w:rsid w:val="0058050A"/>
    <w:rsid w:val="00585204"/>
    <w:rsid w:val="00586C22"/>
    <w:rsid w:val="00590E3C"/>
    <w:rsid w:val="005942E9"/>
    <w:rsid w:val="00595EE9"/>
    <w:rsid w:val="005B2B2D"/>
    <w:rsid w:val="005B57B2"/>
    <w:rsid w:val="005C01AC"/>
    <w:rsid w:val="005C4A0E"/>
    <w:rsid w:val="005C74BF"/>
    <w:rsid w:val="005D3DCC"/>
    <w:rsid w:val="005E1396"/>
    <w:rsid w:val="005E5DA3"/>
    <w:rsid w:val="005F47B2"/>
    <w:rsid w:val="005F500A"/>
    <w:rsid w:val="00606277"/>
    <w:rsid w:val="006063FF"/>
    <w:rsid w:val="0061193F"/>
    <w:rsid w:val="00614E4F"/>
    <w:rsid w:val="006229B3"/>
    <w:rsid w:val="00624271"/>
    <w:rsid w:val="00630D7E"/>
    <w:rsid w:val="00637240"/>
    <w:rsid w:val="00646C39"/>
    <w:rsid w:val="00653EC4"/>
    <w:rsid w:val="00664259"/>
    <w:rsid w:val="006710CC"/>
    <w:rsid w:val="006770E4"/>
    <w:rsid w:val="00693557"/>
    <w:rsid w:val="0069485E"/>
    <w:rsid w:val="006955E0"/>
    <w:rsid w:val="0069757D"/>
    <w:rsid w:val="006A459B"/>
    <w:rsid w:val="006B08E1"/>
    <w:rsid w:val="006B6D87"/>
    <w:rsid w:val="006C3783"/>
    <w:rsid w:val="006F0C7A"/>
    <w:rsid w:val="006F41A0"/>
    <w:rsid w:val="0070045F"/>
    <w:rsid w:val="00702E19"/>
    <w:rsid w:val="007347AF"/>
    <w:rsid w:val="00746826"/>
    <w:rsid w:val="0075250D"/>
    <w:rsid w:val="00760BDE"/>
    <w:rsid w:val="00762B04"/>
    <w:rsid w:val="00782835"/>
    <w:rsid w:val="007830A5"/>
    <w:rsid w:val="00784C4C"/>
    <w:rsid w:val="007860F0"/>
    <w:rsid w:val="00786B55"/>
    <w:rsid w:val="00797C3B"/>
    <w:rsid w:val="007A34D0"/>
    <w:rsid w:val="007A537F"/>
    <w:rsid w:val="007B100F"/>
    <w:rsid w:val="007C063D"/>
    <w:rsid w:val="007D653F"/>
    <w:rsid w:val="007F095C"/>
    <w:rsid w:val="007F6E33"/>
    <w:rsid w:val="00804C57"/>
    <w:rsid w:val="00835A54"/>
    <w:rsid w:val="00843318"/>
    <w:rsid w:val="008443AB"/>
    <w:rsid w:val="00852266"/>
    <w:rsid w:val="0086777C"/>
    <w:rsid w:val="00887452"/>
    <w:rsid w:val="00896E65"/>
    <w:rsid w:val="008A0268"/>
    <w:rsid w:val="008B2CE4"/>
    <w:rsid w:val="008C0C40"/>
    <w:rsid w:val="008C6294"/>
    <w:rsid w:val="008E15BF"/>
    <w:rsid w:val="008E3FB3"/>
    <w:rsid w:val="008F21B5"/>
    <w:rsid w:val="008F47CC"/>
    <w:rsid w:val="0090445E"/>
    <w:rsid w:val="0092063C"/>
    <w:rsid w:val="00940826"/>
    <w:rsid w:val="00943C7B"/>
    <w:rsid w:val="00952D98"/>
    <w:rsid w:val="00956426"/>
    <w:rsid w:val="0095691F"/>
    <w:rsid w:val="0099172E"/>
    <w:rsid w:val="00992E59"/>
    <w:rsid w:val="00994F92"/>
    <w:rsid w:val="009B5AF2"/>
    <w:rsid w:val="009C3AD4"/>
    <w:rsid w:val="009D2AE0"/>
    <w:rsid w:val="009D344A"/>
    <w:rsid w:val="009D4134"/>
    <w:rsid w:val="009E040D"/>
    <w:rsid w:val="009E0869"/>
    <w:rsid w:val="009E1D6F"/>
    <w:rsid w:val="009E2B62"/>
    <w:rsid w:val="009E2FCD"/>
    <w:rsid w:val="00A04876"/>
    <w:rsid w:val="00A0761A"/>
    <w:rsid w:val="00A236BF"/>
    <w:rsid w:val="00A42CA1"/>
    <w:rsid w:val="00A5101F"/>
    <w:rsid w:val="00A543C5"/>
    <w:rsid w:val="00A569E3"/>
    <w:rsid w:val="00A57747"/>
    <w:rsid w:val="00A606EF"/>
    <w:rsid w:val="00A673BE"/>
    <w:rsid w:val="00A74A6C"/>
    <w:rsid w:val="00A762B8"/>
    <w:rsid w:val="00A764B5"/>
    <w:rsid w:val="00A85906"/>
    <w:rsid w:val="00A85BA5"/>
    <w:rsid w:val="00A8734D"/>
    <w:rsid w:val="00AA2BA8"/>
    <w:rsid w:val="00AA55E4"/>
    <w:rsid w:val="00AA66E3"/>
    <w:rsid w:val="00AB5728"/>
    <w:rsid w:val="00AC5E90"/>
    <w:rsid w:val="00AC78E4"/>
    <w:rsid w:val="00AD034A"/>
    <w:rsid w:val="00AD0B31"/>
    <w:rsid w:val="00AD1340"/>
    <w:rsid w:val="00AD1C4D"/>
    <w:rsid w:val="00AD22A9"/>
    <w:rsid w:val="00AD4738"/>
    <w:rsid w:val="00AD56F6"/>
    <w:rsid w:val="00B02345"/>
    <w:rsid w:val="00B13786"/>
    <w:rsid w:val="00B141AE"/>
    <w:rsid w:val="00B32AC5"/>
    <w:rsid w:val="00B35F92"/>
    <w:rsid w:val="00B422C6"/>
    <w:rsid w:val="00B46EC2"/>
    <w:rsid w:val="00B5470D"/>
    <w:rsid w:val="00B55FD4"/>
    <w:rsid w:val="00B622D4"/>
    <w:rsid w:val="00B67037"/>
    <w:rsid w:val="00B741CE"/>
    <w:rsid w:val="00B80C06"/>
    <w:rsid w:val="00B94B11"/>
    <w:rsid w:val="00B9544E"/>
    <w:rsid w:val="00B97D56"/>
    <w:rsid w:val="00BA3CEE"/>
    <w:rsid w:val="00BB0083"/>
    <w:rsid w:val="00BC4096"/>
    <w:rsid w:val="00BC4874"/>
    <w:rsid w:val="00BC5470"/>
    <w:rsid w:val="00BC77DF"/>
    <w:rsid w:val="00BE151F"/>
    <w:rsid w:val="00BE619D"/>
    <w:rsid w:val="00C02863"/>
    <w:rsid w:val="00C0335E"/>
    <w:rsid w:val="00C03CE3"/>
    <w:rsid w:val="00C50848"/>
    <w:rsid w:val="00C529E7"/>
    <w:rsid w:val="00C54FE1"/>
    <w:rsid w:val="00C55092"/>
    <w:rsid w:val="00C56037"/>
    <w:rsid w:val="00C76242"/>
    <w:rsid w:val="00C8300C"/>
    <w:rsid w:val="00C84595"/>
    <w:rsid w:val="00C85D18"/>
    <w:rsid w:val="00C86D66"/>
    <w:rsid w:val="00C9002D"/>
    <w:rsid w:val="00C90E21"/>
    <w:rsid w:val="00CA4529"/>
    <w:rsid w:val="00CB1C6D"/>
    <w:rsid w:val="00CB252A"/>
    <w:rsid w:val="00CB5270"/>
    <w:rsid w:val="00CB75EE"/>
    <w:rsid w:val="00CB7991"/>
    <w:rsid w:val="00CC00DD"/>
    <w:rsid w:val="00CC18DD"/>
    <w:rsid w:val="00CC7124"/>
    <w:rsid w:val="00CD4856"/>
    <w:rsid w:val="00D01541"/>
    <w:rsid w:val="00D04F05"/>
    <w:rsid w:val="00D05279"/>
    <w:rsid w:val="00D102C7"/>
    <w:rsid w:val="00D232B6"/>
    <w:rsid w:val="00D236A5"/>
    <w:rsid w:val="00D3031D"/>
    <w:rsid w:val="00D31E47"/>
    <w:rsid w:val="00D34B39"/>
    <w:rsid w:val="00D37E42"/>
    <w:rsid w:val="00D47539"/>
    <w:rsid w:val="00D47B30"/>
    <w:rsid w:val="00D56A14"/>
    <w:rsid w:val="00D575C4"/>
    <w:rsid w:val="00D601F4"/>
    <w:rsid w:val="00D73379"/>
    <w:rsid w:val="00D745EB"/>
    <w:rsid w:val="00D81896"/>
    <w:rsid w:val="00D85A5D"/>
    <w:rsid w:val="00D97446"/>
    <w:rsid w:val="00DB570E"/>
    <w:rsid w:val="00DB63A1"/>
    <w:rsid w:val="00DB7A6A"/>
    <w:rsid w:val="00DD5CAA"/>
    <w:rsid w:val="00DD6733"/>
    <w:rsid w:val="00DE6E5F"/>
    <w:rsid w:val="00E023F4"/>
    <w:rsid w:val="00E07BFA"/>
    <w:rsid w:val="00E11C8F"/>
    <w:rsid w:val="00E12431"/>
    <w:rsid w:val="00E21B85"/>
    <w:rsid w:val="00E23406"/>
    <w:rsid w:val="00E32562"/>
    <w:rsid w:val="00E56720"/>
    <w:rsid w:val="00E86508"/>
    <w:rsid w:val="00E9479D"/>
    <w:rsid w:val="00EA1C40"/>
    <w:rsid w:val="00EA78B2"/>
    <w:rsid w:val="00EB4FA0"/>
    <w:rsid w:val="00EC063A"/>
    <w:rsid w:val="00EC5D06"/>
    <w:rsid w:val="00EC6552"/>
    <w:rsid w:val="00ED34D1"/>
    <w:rsid w:val="00ED3BC7"/>
    <w:rsid w:val="00EE1AD1"/>
    <w:rsid w:val="00EE1AE5"/>
    <w:rsid w:val="00EE768B"/>
    <w:rsid w:val="00EF4E39"/>
    <w:rsid w:val="00EF5700"/>
    <w:rsid w:val="00F022D8"/>
    <w:rsid w:val="00F05A17"/>
    <w:rsid w:val="00F06CEB"/>
    <w:rsid w:val="00F20161"/>
    <w:rsid w:val="00F2039F"/>
    <w:rsid w:val="00F21F72"/>
    <w:rsid w:val="00F250FD"/>
    <w:rsid w:val="00F4594D"/>
    <w:rsid w:val="00F50D74"/>
    <w:rsid w:val="00F52DF8"/>
    <w:rsid w:val="00F57400"/>
    <w:rsid w:val="00F631E2"/>
    <w:rsid w:val="00F85C20"/>
    <w:rsid w:val="00F867A7"/>
    <w:rsid w:val="00F91C62"/>
    <w:rsid w:val="00FA38D7"/>
    <w:rsid w:val="00FE301F"/>
    <w:rsid w:val="00FE62ED"/>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8"/>
    <o:shapelayout v:ext="edit">
      <o:idmap v:ext="edit" data="2"/>
    </o:shapelayout>
  </w:shapeDefaults>
  <w:decimalSymbol w:val=","/>
  <w:listSeparator w:val=";"/>
  <w14:docId w14:val="3CD6EF7D"/>
  <w15:docId w15:val="{7EA2B11E-D3B3-4761-8B70-3619DFC1C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6647"/>
  </w:style>
  <w:style w:type="paragraph" w:styleId="Titre1">
    <w:name w:val="heading 1"/>
    <w:basedOn w:val="Normal"/>
    <w:next w:val="Normal"/>
    <w:link w:val="Titre1Car"/>
    <w:uiPriority w:val="9"/>
    <w:qFormat/>
    <w:rsid w:val="000B3740"/>
    <w:pPr>
      <w:keepNext/>
      <w:keepLines/>
      <w:numPr>
        <w:numId w:val="18"/>
      </w:numPr>
      <w:spacing w:before="480" w:after="0" w:line="276" w:lineRule="auto"/>
      <w:outlineLvl w:val="0"/>
    </w:pPr>
    <w:rPr>
      <w:rFonts w:asciiTheme="majorHAnsi" w:eastAsiaTheme="majorEastAsia" w:hAnsiTheme="majorHAnsi" w:cstheme="majorBidi"/>
      <w:b/>
      <w:bCs/>
      <w:color w:val="2E74B5" w:themeColor="accent1" w:themeShade="BF"/>
      <w:sz w:val="28"/>
      <w:szCs w:val="28"/>
      <w:lang w:val="en-US"/>
    </w:rPr>
  </w:style>
  <w:style w:type="paragraph" w:styleId="Titre2">
    <w:name w:val="heading 2"/>
    <w:basedOn w:val="Normal"/>
    <w:next w:val="Normal"/>
    <w:link w:val="Titre2Car"/>
    <w:uiPriority w:val="9"/>
    <w:unhideWhenUsed/>
    <w:qFormat/>
    <w:rsid w:val="000B3740"/>
    <w:pPr>
      <w:keepNext/>
      <w:keepLines/>
      <w:numPr>
        <w:ilvl w:val="1"/>
        <w:numId w:val="18"/>
      </w:numPr>
      <w:spacing w:before="200" w:after="0" w:line="276" w:lineRule="auto"/>
      <w:outlineLvl w:val="1"/>
    </w:pPr>
    <w:rPr>
      <w:rFonts w:asciiTheme="majorHAnsi" w:eastAsiaTheme="majorEastAsia" w:hAnsiTheme="majorHAnsi" w:cstheme="majorBidi"/>
      <w:b/>
      <w:bCs/>
      <w:color w:val="5B9BD5" w:themeColor="accent1"/>
      <w:sz w:val="26"/>
      <w:szCs w:val="26"/>
      <w:lang w:val="en-US"/>
    </w:rPr>
  </w:style>
  <w:style w:type="paragraph" w:styleId="Titre3">
    <w:name w:val="heading 3"/>
    <w:basedOn w:val="Normal"/>
    <w:next w:val="Normal"/>
    <w:link w:val="Titre3Car"/>
    <w:uiPriority w:val="9"/>
    <w:unhideWhenUsed/>
    <w:qFormat/>
    <w:rsid w:val="000B3740"/>
    <w:pPr>
      <w:keepNext/>
      <w:keepLines/>
      <w:numPr>
        <w:ilvl w:val="2"/>
        <w:numId w:val="18"/>
      </w:numPr>
      <w:spacing w:before="200" w:after="0" w:line="276" w:lineRule="auto"/>
      <w:outlineLvl w:val="2"/>
    </w:pPr>
    <w:rPr>
      <w:rFonts w:asciiTheme="majorHAnsi" w:eastAsiaTheme="majorEastAsia" w:hAnsiTheme="majorHAnsi" w:cstheme="majorBidi"/>
      <w:b/>
      <w:bCs/>
      <w:color w:val="5B9BD5" w:themeColor="accent1"/>
      <w:lang w:val="en-US"/>
    </w:rPr>
  </w:style>
  <w:style w:type="paragraph" w:styleId="Titre4">
    <w:name w:val="heading 4"/>
    <w:basedOn w:val="Normal"/>
    <w:next w:val="Normal"/>
    <w:link w:val="Titre4Car"/>
    <w:uiPriority w:val="9"/>
    <w:unhideWhenUsed/>
    <w:qFormat/>
    <w:rsid w:val="000B3740"/>
    <w:pPr>
      <w:keepNext/>
      <w:keepLines/>
      <w:numPr>
        <w:ilvl w:val="3"/>
        <w:numId w:val="18"/>
      </w:numPr>
      <w:spacing w:before="200" w:after="0" w:line="276" w:lineRule="auto"/>
      <w:outlineLvl w:val="3"/>
    </w:pPr>
    <w:rPr>
      <w:rFonts w:asciiTheme="majorHAnsi" w:eastAsiaTheme="majorEastAsia" w:hAnsiTheme="majorHAnsi" w:cstheme="majorBidi"/>
      <w:b/>
      <w:bCs/>
      <w:i/>
      <w:iCs/>
      <w:color w:val="5B9BD5" w:themeColor="accent1"/>
      <w:lang w:val="en-US"/>
    </w:rPr>
  </w:style>
  <w:style w:type="paragraph" w:styleId="Titre5">
    <w:name w:val="heading 5"/>
    <w:basedOn w:val="Normal"/>
    <w:next w:val="Normal"/>
    <w:link w:val="Titre5Car"/>
    <w:uiPriority w:val="9"/>
    <w:unhideWhenUsed/>
    <w:qFormat/>
    <w:rsid w:val="000B3740"/>
    <w:pPr>
      <w:keepNext/>
      <w:keepLines/>
      <w:numPr>
        <w:ilvl w:val="4"/>
        <w:numId w:val="18"/>
      </w:numPr>
      <w:spacing w:before="200" w:after="0" w:line="276" w:lineRule="auto"/>
      <w:outlineLvl w:val="4"/>
    </w:pPr>
    <w:rPr>
      <w:rFonts w:asciiTheme="majorHAnsi" w:eastAsiaTheme="majorEastAsia" w:hAnsiTheme="majorHAnsi" w:cstheme="majorBidi"/>
      <w:color w:val="1F4D78" w:themeColor="accent1" w:themeShade="7F"/>
      <w:lang w:val="en-US"/>
    </w:rPr>
  </w:style>
  <w:style w:type="paragraph" w:styleId="Titre6">
    <w:name w:val="heading 6"/>
    <w:basedOn w:val="Normal"/>
    <w:next w:val="Normal"/>
    <w:link w:val="Titre6Car"/>
    <w:uiPriority w:val="9"/>
    <w:semiHidden/>
    <w:unhideWhenUsed/>
    <w:qFormat/>
    <w:rsid w:val="000B3740"/>
    <w:pPr>
      <w:keepNext/>
      <w:keepLines/>
      <w:numPr>
        <w:ilvl w:val="5"/>
        <w:numId w:val="18"/>
      </w:numPr>
      <w:spacing w:before="200" w:after="0" w:line="276" w:lineRule="auto"/>
      <w:outlineLvl w:val="5"/>
    </w:pPr>
    <w:rPr>
      <w:rFonts w:asciiTheme="majorHAnsi" w:eastAsiaTheme="majorEastAsia" w:hAnsiTheme="majorHAnsi" w:cstheme="majorBidi"/>
      <w:i/>
      <w:iCs/>
      <w:color w:val="1F4D78" w:themeColor="accent1" w:themeShade="7F"/>
      <w:lang w:val="en-US"/>
    </w:rPr>
  </w:style>
  <w:style w:type="paragraph" w:styleId="Titre7">
    <w:name w:val="heading 7"/>
    <w:basedOn w:val="Normal"/>
    <w:next w:val="Normal"/>
    <w:link w:val="Titre7Car"/>
    <w:uiPriority w:val="9"/>
    <w:semiHidden/>
    <w:unhideWhenUsed/>
    <w:qFormat/>
    <w:rsid w:val="000B3740"/>
    <w:pPr>
      <w:keepNext/>
      <w:keepLines/>
      <w:numPr>
        <w:ilvl w:val="6"/>
        <w:numId w:val="18"/>
      </w:numPr>
      <w:spacing w:before="200" w:after="0" w:line="276" w:lineRule="auto"/>
      <w:outlineLvl w:val="6"/>
    </w:pPr>
    <w:rPr>
      <w:rFonts w:asciiTheme="majorHAnsi" w:eastAsiaTheme="majorEastAsia" w:hAnsiTheme="majorHAnsi" w:cstheme="majorBidi"/>
      <w:i/>
      <w:iCs/>
      <w:color w:val="404040" w:themeColor="text1" w:themeTint="BF"/>
      <w:lang w:val="en-US"/>
    </w:rPr>
  </w:style>
  <w:style w:type="paragraph" w:styleId="Titre8">
    <w:name w:val="heading 8"/>
    <w:basedOn w:val="Normal"/>
    <w:next w:val="Normal"/>
    <w:link w:val="Titre8Car"/>
    <w:uiPriority w:val="9"/>
    <w:semiHidden/>
    <w:unhideWhenUsed/>
    <w:qFormat/>
    <w:rsid w:val="000B3740"/>
    <w:pPr>
      <w:keepNext/>
      <w:keepLines/>
      <w:numPr>
        <w:ilvl w:val="7"/>
        <w:numId w:val="18"/>
      </w:numPr>
      <w:spacing w:before="200" w:after="0" w:line="276" w:lineRule="auto"/>
      <w:outlineLvl w:val="7"/>
    </w:pPr>
    <w:rPr>
      <w:rFonts w:asciiTheme="majorHAnsi" w:eastAsiaTheme="majorEastAsia" w:hAnsiTheme="majorHAnsi" w:cstheme="majorBidi"/>
      <w:color w:val="404040" w:themeColor="text1" w:themeTint="BF"/>
      <w:sz w:val="20"/>
      <w:szCs w:val="20"/>
      <w:lang w:val="en-US"/>
    </w:rPr>
  </w:style>
  <w:style w:type="paragraph" w:styleId="Titre9">
    <w:name w:val="heading 9"/>
    <w:basedOn w:val="Normal"/>
    <w:next w:val="Normal"/>
    <w:link w:val="Titre9Car"/>
    <w:uiPriority w:val="9"/>
    <w:semiHidden/>
    <w:unhideWhenUsed/>
    <w:qFormat/>
    <w:rsid w:val="000B3740"/>
    <w:pPr>
      <w:keepNext/>
      <w:keepLines/>
      <w:numPr>
        <w:ilvl w:val="8"/>
        <w:numId w:val="18"/>
      </w:numPr>
      <w:spacing w:before="200" w:after="0" w:line="276"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B3740"/>
    <w:rPr>
      <w:rFonts w:asciiTheme="majorHAnsi" w:eastAsiaTheme="majorEastAsia" w:hAnsiTheme="majorHAnsi" w:cstheme="majorBidi"/>
      <w:b/>
      <w:bCs/>
      <w:color w:val="2E74B5" w:themeColor="accent1" w:themeShade="BF"/>
      <w:sz w:val="28"/>
      <w:szCs w:val="28"/>
      <w:lang w:val="en-US"/>
    </w:rPr>
  </w:style>
  <w:style w:type="character" w:customStyle="1" w:styleId="Titre2Car">
    <w:name w:val="Titre 2 Car"/>
    <w:basedOn w:val="Policepardfaut"/>
    <w:link w:val="Titre2"/>
    <w:uiPriority w:val="9"/>
    <w:rsid w:val="000B3740"/>
    <w:rPr>
      <w:rFonts w:asciiTheme="majorHAnsi" w:eastAsiaTheme="majorEastAsia" w:hAnsiTheme="majorHAnsi" w:cstheme="majorBidi"/>
      <w:b/>
      <w:bCs/>
      <w:color w:val="5B9BD5" w:themeColor="accent1"/>
      <w:sz w:val="26"/>
      <w:szCs w:val="26"/>
      <w:lang w:val="en-US"/>
    </w:rPr>
  </w:style>
  <w:style w:type="character" w:customStyle="1" w:styleId="Titre3Car">
    <w:name w:val="Titre 3 Car"/>
    <w:basedOn w:val="Policepardfaut"/>
    <w:link w:val="Titre3"/>
    <w:uiPriority w:val="9"/>
    <w:rsid w:val="000B3740"/>
    <w:rPr>
      <w:rFonts w:asciiTheme="majorHAnsi" w:eastAsiaTheme="majorEastAsia" w:hAnsiTheme="majorHAnsi" w:cstheme="majorBidi"/>
      <w:b/>
      <w:bCs/>
      <w:color w:val="5B9BD5" w:themeColor="accent1"/>
      <w:lang w:val="en-US"/>
    </w:rPr>
  </w:style>
  <w:style w:type="character" w:customStyle="1" w:styleId="Titre4Car">
    <w:name w:val="Titre 4 Car"/>
    <w:basedOn w:val="Policepardfaut"/>
    <w:link w:val="Titre4"/>
    <w:uiPriority w:val="9"/>
    <w:rsid w:val="000B3740"/>
    <w:rPr>
      <w:rFonts w:asciiTheme="majorHAnsi" w:eastAsiaTheme="majorEastAsia" w:hAnsiTheme="majorHAnsi" w:cstheme="majorBidi"/>
      <w:b/>
      <w:bCs/>
      <w:i/>
      <w:iCs/>
      <w:color w:val="5B9BD5" w:themeColor="accent1"/>
      <w:lang w:val="en-US"/>
    </w:rPr>
  </w:style>
  <w:style w:type="character" w:customStyle="1" w:styleId="hwtze">
    <w:name w:val="hwtze"/>
    <w:basedOn w:val="Policepardfaut"/>
    <w:rsid w:val="00077805"/>
  </w:style>
  <w:style w:type="character" w:customStyle="1" w:styleId="rynqvb">
    <w:name w:val="rynqvb"/>
    <w:basedOn w:val="Policepardfaut"/>
    <w:rsid w:val="00077805"/>
  </w:style>
  <w:style w:type="character" w:customStyle="1" w:styleId="Titre5Car">
    <w:name w:val="Titre 5 Car"/>
    <w:basedOn w:val="Policepardfaut"/>
    <w:link w:val="Titre5"/>
    <w:uiPriority w:val="9"/>
    <w:rsid w:val="000B3740"/>
    <w:rPr>
      <w:rFonts w:asciiTheme="majorHAnsi" w:eastAsiaTheme="majorEastAsia" w:hAnsiTheme="majorHAnsi" w:cstheme="majorBidi"/>
      <w:color w:val="1F4D78" w:themeColor="accent1" w:themeShade="7F"/>
      <w:lang w:val="en-US"/>
    </w:rPr>
  </w:style>
  <w:style w:type="character" w:customStyle="1" w:styleId="Titre6Car">
    <w:name w:val="Titre 6 Car"/>
    <w:basedOn w:val="Policepardfaut"/>
    <w:link w:val="Titre6"/>
    <w:uiPriority w:val="9"/>
    <w:semiHidden/>
    <w:rsid w:val="000B3740"/>
    <w:rPr>
      <w:rFonts w:asciiTheme="majorHAnsi" w:eastAsiaTheme="majorEastAsia" w:hAnsiTheme="majorHAnsi" w:cstheme="majorBidi"/>
      <w:i/>
      <w:iCs/>
      <w:color w:val="1F4D78" w:themeColor="accent1" w:themeShade="7F"/>
      <w:lang w:val="en-US"/>
    </w:rPr>
  </w:style>
  <w:style w:type="character" w:customStyle="1" w:styleId="Titre7Car">
    <w:name w:val="Titre 7 Car"/>
    <w:basedOn w:val="Policepardfaut"/>
    <w:link w:val="Titre7"/>
    <w:uiPriority w:val="9"/>
    <w:semiHidden/>
    <w:rsid w:val="000B3740"/>
    <w:rPr>
      <w:rFonts w:asciiTheme="majorHAnsi" w:eastAsiaTheme="majorEastAsia" w:hAnsiTheme="majorHAnsi" w:cstheme="majorBidi"/>
      <w:i/>
      <w:iCs/>
      <w:color w:val="404040" w:themeColor="text1" w:themeTint="BF"/>
      <w:lang w:val="en-US"/>
    </w:rPr>
  </w:style>
  <w:style w:type="character" w:customStyle="1" w:styleId="Titre8Car">
    <w:name w:val="Titre 8 Car"/>
    <w:basedOn w:val="Policepardfaut"/>
    <w:link w:val="Titre8"/>
    <w:uiPriority w:val="9"/>
    <w:semiHidden/>
    <w:rsid w:val="000B3740"/>
    <w:rPr>
      <w:rFonts w:asciiTheme="majorHAnsi" w:eastAsiaTheme="majorEastAsia" w:hAnsiTheme="majorHAnsi" w:cstheme="majorBidi"/>
      <w:color w:val="404040" w:themeColor="text1" w:themeTint="BF"/>
      <w:sz w:val="20"/>
      <w:szCs w:val="20"/>
      <w:lang w:val="en-US"/>
    </w:rPr>
  </w:style>
  <w:style w:type="character" w:customStyle="1" w:styleId="Titre9Car">
    <w:name w:val="Titre 9 Car"/>
    <w:basedOn w:val="Policepardfaut"/>
    <w:link w:val="Titre9"/>
    <w:uiPriority w:val="9"/>
    <w:semiHidden/>
    <w:rsid w:val="000B3740"/>
    <w:rPr>
      <w:rFonts w:asciiTheme="majorHAnsi" w:eastAsiaTheme="majorEastAsia" w:hAnsiTheme="majorHAnsi" w:cstheme="majorBidi"/>
      <w:i/>
      <w:iCs/>
      <w:color w:val="404040" w:themeColor="text1" w:themeTint="BF"/>
      <w:sz w:val="20"/>
      <w:szCs w:val="20"/>
      <w:lang w:val="en-US"/>
    </w:rPr>
  </w:style>
  <w:style w:type="paragraph" w:customStyle="1" w:styleId="Titre11">
    <w:name w:val="Titre 11"/>
    <w:basedOn w:val="Normal"/>
    <w:next w:val="Normal"/>
    <w:uiPriority w:val="9"/>
    <w:qFormat/>
    <w:rsid w:val="000B3740"/>
    <w:pPr>
      <w:keepNext/>
      <w:keepLines/>
      <w:spacing w:before="360" w:after="80" w:line="278" w:lineRule="auto"/>
      <w:ind w:left="432" w:hanging="432"/>
      <w:outlineLvl w:val="0"/>
    </w:pPr>
    <w:rPr>
      <w:rFonts w:ascii="Calibri Light" w:eastAsia="Times New Roman" w:hAnsi="Calibri Light" w:cs="Times New Roman"/>
      <w:color w:val="2F5496"/>
      <w:kern w:val="2"/>
      <w:sz w:val="40"/>
      <w:szCs w:val="40"/>
      <w:lang w:val="en-US"/>
    </w:rPr>
  </w:style>
  <w:style w:type="paragraph" w:customStyle="1" w:styleId="Titre21">
    <w:name w:val="Titre 21"/>
    <w:basedOn w:val="Normal"/>
    <w:next w:val="Normal"/>
    <w:uiPriority w:val="9"/>
    <w:unhideWhenUsed/>
    <w:qFormat/>
    <w:rsid w:val="000B3740"/>
    <w:pPr>
      <w:keepNext/>
      <w:keepLines/>
      <w:spacing w:before="160" w:after="80" w:line="278" w:lineRule="auto"/>
      <w:ind w:left="576" w:hanging="576"/>
      <w:outlineLvl w:val="1"/>
    </w:pPr>
    <w:rPr>
      <w:rFonts w:ascii="Calibri Light" w:eastAsia="Times New Roman" w:hAnsi="Calibri Light" w:cs="Times New Roman"/>
      <w:color w:val="2F5496"/>
      <w:kern w:val="2"/>
      <w:sz w:val="32"/>
      <w:szCs w:val="32"/>
      <w:lang w:val="en-US"/>
    </w:rPr>
  </w:style>
  <w:style w:type="table" w:styleId="Grilledutableau">
    <w:name w:val="Table Grid"/>
    <w:basedOn w:val="TableauNormal"/>
    <w:uiPriority w:val="39"/>
    <w:rsid w:val="000B37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0B3740"/>
    <w:pPr>
      <w:tabs>
        <w:tab w:val="center" w:pos="4536"/>
        <w:tab w:val="right" w:pos="9072"/>
      </w:tabs>
      <w:spacing w:after="0" w:line="240" w:lineRule="auto"/>
    </w:pPr>
  </w:style>
  <w:style w:type="character" w:customStyle="1" w:styleId="En-tteCar">
    <w:name w:val="En-tête Car"/>
    <w:basedOn w:val="Policepardfaut"/>
    <w:link w:val="En-tte"/>
    <w:uiPriority w:val="99"/>
    <w:rsid w:val="000B3740"/>
  </w:style>
  <w:style w:type="paragraph" w:styleId="Pieddepage">
    <w:name w:val="footer"/>
    <w:basedOn w:val="Normal"/>
    <w:link w:val="PieddepageCar"/>
    <w:uiPriority w:val="99"/>
    <w:unhideWhenUsed/>
    <w:rsid w:val="000B374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B3740"/>
  </w:style>
  <w:style w:type="paragraph" w:styleId="Paragraphedeliste">
    <w:name w:val="List Paragraph"/>
    <w:basedOn w:val="Normal"/>
    <w:uiPriority w:val="34"/>
    <w:qFormat/>
    <w:rsid w:val="000B3740"/>
    <w:pPr>
      <w:spacing w:after="200" w:line="276" w:lineRule="auto"/>
      <w:ind w:left="720"/>
      <w:contextualSpacing/>
    </w:pPr>
    <w:rPr>
      <w:lang w:val="en-US"/>
    </w:rPr>
  </w:style>
  <w:style w:type="paragraph" w:styleId="PrformatHTML">
    <w:name w:val="HTML Preformatted"/>
    <w:basedOn w:val="Normal"/>
    <w:link w:val="PrformatHTMLCar"/>
    <w:uiPriority w:val="99"/>
    <w:unhideWhenUsed/>
    <w:rsid w:val="000B37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0B3740"/>
    <w:rPr>
      <w:rFonts w:ascii="Courier New" w:eastAsia="Times New Roman" w:hAnsi="Courier New" w:cs="Courier New"/>
      <w:sz w:val="20"/>
      <w:szCs w:val="20"/>
      <w:lang w:eastAsia="fr-FR"/>
    </w:rPr>
  </w:style>
  <w:style w:type="character" w:customStyle="1" w:styleId="y2iqfc">
    <w:name w:val="y2iqfc"/>
    <w:basedOn w:val="Policepardfaut"/>
    <w:rsid w:val="000B3740"/>
  </w:style>
  <w:style w:type="character" w:customStyle="1" w:styleId="fontstyle01">
    <w:name w:val="fontstyle01"/>
    <w:basedOn w:val="Policepardfaut"/>
    <w:rsid w:val="000B3740"/>
    <w:rPr>
      <w:rFonts w:ascii="TimesNewRomanPS-BoldMT" w:hAnsi="TimesNewRomanPS-BoldMT" w:hint="default"/>
      <w:b/>
      <w:bCs/>
      <w:i w:val="0"/>
      <w:iCs w:val="0"/>
      <w:color w:val="000000"/>
      <w:sz w:val="24"/>
      <w:szCs w:val="24"/>
    </w:rPr>
  </w:style>
  <w:style w:type="character" w:customStyle="1" w:styleId="TextedebullesCar">
    <w:name w:val="Texte de bulles Car"/>
    <w:basedOn w:val="Policepardfaut"/>
    <w:link w:val="Textedebulles"/>
    <w:uiPriority w:val="99"/>
    <w:semiHidden/>
    <w:rsid w:val="000B3740"/>
    <w:rPr>
      <w:rFonts w:ascii="Tahoma" w:hAnsi="Tahoma" w:cs="Tahoma"/>
      <w:sz w:val="16"/>
      <w:szCs w:val="16"/>
      <w:lang w:val="en-US"/>
    </w:rPr>
  </w:style>
  <w:style w:type="paragraph" w:styleId="Textedebulles">
    <w:name w:val="Balloon Text"/>
    <w:basedOn w:val="Normal"/>
    <w:link w:val="TextedebullesCar"/>
    <w:uiPriority w:val="99"/>
    <w:semiHidden/>
    <w:unhideWhenUsed/>
    <w:rsid w:val="000B3740"/>
    <w:pPr>
      <w:spacing w:after="0" w:line="240" w:lineRule="auto"/>
    </w:pPr>
    <w:rPr>
      <w:rFonts w:ascii="Tahoma" w:hAnsi="Tahoma" w:cs="Tahoma"/>
      <w:sz w:val="16"/>
      <w:szCs w:val="16"/>
      <w:lang w:val="en-US"/>
    </w:rPr>
  </w:style>
  <w:style w:type="character" w:customStyle="1" w:styleId="TextedebullesCar1">
    <w:name w:val="Texte de bulles Car1"/>
    <w:basedOn w:val="Policepardfaut"/>
    <w:uiPriority w:val="99"/>
    <w:semiHidden/>
    <w:rsid w:val="000B3740"/>
    <w:rPr>
      <w:rFonts w:ascii="Segoe UI" w:hAnsi="Segoe UI" w:cs="Segoe UI"/>
      <w:sz w:val="18"/>
      <w:szCs w:val="18"/>
    </w:rPr>
  </w:style>
  <w:style w:type="character" w:customStyle="1" w:styleId="fc1">
    <w:name w:val="fc1"/>
    <w:basedOn w:val="Policepardfaut"/>
    <w:rsid w:val="000B3740"/>
  </w:style>
  <w:style w:type="character" w:styleId="Accentuation">
    <w:name w:val="Emphasis"/>
    <w:basedOn w:val="Policepardfaut"/>
    <w:uiPriority w:val="20"/>
    <w:qFormat/>
    <w:rsid w:val="000B3740"/>
    <w:rPr>
      <w:i/>
      <w:iCs/>
    </w:rPr>
  </w:style>
  <w:style w:type="character" w:customStyle="1" w:styleId="fontstyle21">
    <w:name w:val="fontstyle21"/>
    <w:basedOn w:val="Policepardfaut"/>
    <w:rsid w:val="000B3740"/>
    <w:rPr>
      <w:rFonts w:ascii="TimesNewRomanPSMT" w:hAnsi="TimesNewRomanPSMT" w:hint="default"/>
      <w:b w:val="0"/>
      <w:bCs w:val="0"/>
      <w:i w:val="0"/>
      <w:iCs w:val="0"/>
      <w:color w:val="000000"/>
      <w:sz w:val="24"/>
      <w:szCs w:val="24"/>
    </w:rPr>
  </w:style>
  <w:style w:type="character" w:customStyle="1" w:styleId="fontstyle31">
    <w:name w:val="fontstyle31"/>
    <w:basedOn w:val="Policepardfaut"/>
    <w:rsid w:val="000B3740"/>
    <w:rPr>
      <w:rFonts w:ascii="CambriaMath" w:hAnsi="CambriaMath" w:hint="default"/>
      <w:b w:val="0"/>
      <w:bCs w:val="0"/>
      <w:i w:val="0"/>
      <w:iCs w:val="0"/>
      <w:color w:val="000000"/>
      <w:sz w:val="20"/>
      <w:szCs w:val="20"/>
    </w:rPr>
  </w:style>
  <w:style w:type="table" w:customStyle="1" w:styleId="TableauGrille2-Accentuation61">
    <w:name w:val="Tableau Grille 2 - Accentuation 61"/>
    <w:basedOn w:val="TableauNormal"/>
    <w:uiPriority w:val="47"/>
    <w:rsid w:val="000B3740"/>
    <w:pPr>
      <w:spacing w:after="0" w:line="240" w:lineRule="auto"/>
      <w:jc w:val="both"/>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anegp0gi0b9av8jahpyh">
    <w:name w:val="anegp0gi0b9av8jahpyh"/>
    <w:basedOn w:val="Policepardfaut"/>
    <w:rsid w:val="000B3740"/>
  </w:style>
  <w:style w:type="character" w:styleId="Lienhypertexte">
    <w:name w:val="Hyperlink"/>
    <w:basedOn w:val="Policepardfaut"/>
    <w:uiPriority w:val="99"/>
    <w:unhideWhenUsed/>
    <w:rsid w:val="000B3740"/>
    <w:rPr>
      <w:color w:val="0000FF"/>
      <w:u w:val="single"/>
    </w:rPr>
  </w:style>
  <w:style w:type="paragraph" w:styleId="TM1">
    <w:name w:val="toc 1"/>
    <w:basedOn w:val="Normal"/>
    <w:next w:val="Normal"/>
    <w:autoRedefine/>
    <w:uiPriority w:val="39"/>
    <w:unhideWhenUsed/>
    <w:rsid w:val="00C85D18"/>
    <w:pPr>
      <w:spacing w:after="100"/>
    </w:pPr>
  </w:style>
  <w:style w:type="paragraph" w:styleId="TM2">
    <w:name w:val="toc 2"/>
    <w:basedOn w:val="Normal"/>
    <w:next w:val="Normal"/>
    <w:autoRedefine/>
    <w:uiPriority w:val="39"/>
    <w:unhideWhenUsed/>
    <w:rsid w:val="00C85D18"/>
    <w:pPr>
      <w:spacing w:after="100"/>
      <w:ind w:left="220"/>
    </w:pPr>
  </w:style>
  <w:style w:type="paragraph" w:styleId="TM3">
    <w:name w:val="toc 3"/>
    <w:basedOn w:val="Normal"/>
    <w:next w:val="Normal"/>
    <w:autoRedefine/>
    <w:uiPriority w:val="39"/>
    <w:unhideWhenUsed/>
    <w:rsid w:val="00C85D18"/>
    <w:pPr>
      <w:spacing w:after="100"/>
      <w:ind w:left="440"/>
    </w:pPr>
  </w:style>
  <w:style w:type="paragraph" w:styleId="TM4">
    <w:name w:val="toc 4"/>
    <w:basedOn w:val="Normal"/>
    <w:next w:val="Normal"/>
    <w:autoRedefine/>
    <w:uiPriority w:val="39"/>
    <w:unhideWhenUsed/>
    <w:rsid w:val="00C85D18"/>
    <w:pPr>
      <w:spacing w:after="100"/>
      <w:ind w:left="660"/>
    </w:pPr>
  </w:style>
  <w:style w:type="paragraph" w:customStyle="1" w:styleId="Table">
    <w:name w:val="Table"/>
    <w:basedOn w:val="Normal"/>
    <w:qFormat/>
    <w:rsid w:val="00E12431"/>
    <w:pPr>
      <w:shd w:val="clear" w:color="auto" w:fill="FFFFFF"/>
      <w:spacing w:before="120" w:after="120" w:line="360" w:lineRule="auto"/>
      <w:jc w:val="center"/>
    </w:pPr>
    <w:rPr>
      <w:rFonts w:asciiTheme="majorBidi" w:eastAsia="Times New Roman" w:hAnsiTheme="majorBidi" w:cstheme="majorBidi"/>
      <w:b/>
      <w:bCs/>
      <w:sz w:val="24"/>
      <w:szCs w:val="24"/>
      <w:lang w:val="en-US" w:eastAsia="fr-FR"/>
    </w:rPr>
  </w:style>
  <w:style w:type="paragraph" w:customStyle="1" w:styleId="figure">
    <w:name w:val="figure"/>
    <w:basedOn w:val="Normal"/>
    <w:qFormat/>
    <w:rsid w:val="00AC5E90"/>
    <w:pPr>
      <w:spacing w:before="120" w:after="120" w:line="360" w:lineRule="auto"/>
      <w:jc w:val="center"/>
    </w:pPr>
    <w:rPr>
      <w:rFonts w:asciiTheme="majorBidi" w:eastAsia="Times New Roman" w:hAnsiTheme="majorBidi" w:cstheme="majorBidi"/>
      <w:b/>
      <w:bCs/>
      <w:kern w:val="2"/>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0828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8BD506-C572-437D-BAED-8EE2DB663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17</Pages>
  <Words>4686</Words>
  <Characters>34002</Characters>
  <Application>Microsoft Office Word</Application>
  <DocSecurity>0</DocSecurity>
  <Lines>283</Lines>
  <Paragraphs>77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DK COMPUTER</dc:creator>
  <cp:lastModifiedBy>SNVBIB</cp:lastModifiedBy>
  <cp:revision>6</cp:revision>
  <dcterms:created xsi:type="dcterms:W3CDTF">2025-06-28T10:34:00Z</dcterms:created>
  <dcterms:modified xsi:type="dcterms:W3CDTF">2025-10-28T08:08:00Z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7fd4225d-79b7-4baa-8c9a-d29b6cb8a35a</vt:lpwstr>
  </property>
</Properties>
</file>