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E3E59" w14:textId="77777777" w:rsidR="0083100B" w:rsidRPr="00CF7F32" w:rsidRDefault="0083100B" w:rsidP="0083100B">
      <w:pPr>
        <w:spacing w:before="120" w:after="120" w:line="240" w:lineRule="auto"/>
        <w:jc w:val="center"/>
        <w:rPr>
          <w:rFonts w:asciiTheme="majorBidi" w:hAnsiTheme="majorBidi" w:cstheme="majorBidi"/>
          <w:bCs/>
          <w:i/>
          <w:sz w:val="32"/>
          <w:szCs w:val="32"/>
          <w:rtl/>
          <w:lang w:val="fr-FR"/>
        </w:rPr>
      </w:pPr>
      <w:r w:rsidRPr="00CF7F32">
        <w:rPr>
          <w:rFonts w:asciiTheme="majorBidi" w:hAnsiTheme="majorBidi" w:cstheme="majorBidi" w:hint="cs"/>
          <w:bCs/>
          <w:i/>
          <w:sz w:val="32"/>
          <w:szCs w:val="32"/>
          <w:rtl/>
          <w:lang w:val="fr-FR"/>
        </w:rPr>
        <w:t>الجمهورية الجزائرية الديمقراطية الشعبية</w:t>
      </w:r>
    </w:p>
    <w:p w14:paraId="259AB9FF" w14:textId="77777777" w:rsidR="0083100B" w:rsidRPr="007B7411" w:rsidRDefault="0083100B" w:rsidP="0083100B">
      <w:pPr>
        <w:spacing w:before="120" w:after="120" w:line="240" w:lineRule="auto"/>
        <w:jc w:val="center"/>
        <w:rPr>
          <w:rFonts w:asciiTheme="majorBidi" w:hAnsiTheme="majorBidi" w:cstheme="majorBidi"/>
          <w:bCs/>
          <w:i/>
          <w:sz w:val="32"/>
          <w:szCs w:val="32"/>
          <w:rtl/>
          <w:lang w:val="fr-FR"/>
        </w:rPr>
      </w:pPr>
      <w:r w:rsidRPr="00B7148A">
        <w:rPr>
          <w:rFonts w:asciiTheme="majorBidi" w:hAnsiTheme="majorBidi" w:cstheme="majorBidi"/>
          <w:b/>
          <w:i/>
          <w:noProof/>
          <w:sz w:val="32"/>
          <w:szCs w:val="32"/>
        </w:rPr>
        <w:drawing>
          <wp:anchor distT="0" distB="0" distL="114300" distR="114300" simplePos="0" relativeHeight="251662336" behindDoc="0" locked="0" layoutInCell="1" allowOverlap="1" wp14:anchorId="4DA7B221" wp14:editId="35696A70">
            <wp:simplePos x="0" y="0"/>
            <wp:positionH relativeFrom="margin">
              <wp:align>center</wp:align>
            </wp:positionH>
            <wp:positionV relativeFrom="paragraph">
              <wp:posOffset>281940</wp:posOffset>
            </wp:positionV>
            <wp:extent cx="1548000" cy="1094349"/>
            <wp:effectExtent l="0" t="0" r="0" b="0"/>
            <wp:wrapSquare wrapText="bothSides"/>
            <wp:docPr id="1456923934" name="Image 6" descr="logo offici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fficiell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8000" cy="1094349"/>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ajorBidi" w:hAnsiTheme="majorBidi" w:cstheme="majorBidi"/>
          <w:b/>
          <w:i/>
          <w:noProof/>
          <w:sz w:val="32"/>
          <w:szCs w:val="32"/>
          <w:lang w:val="fr-FR"/>
          <w14:ligatures w14:val="standardContextual"/>
        </w:rPr>
        <mc:AlternateContent>
          <mc:Choice Requires="wps">
            <w:drawing>
              <wp:anchor distT="0" distB="0" distL="114300" distR="114300" simplePos="0" relativeHeight="251661312" behindDoc="0" locked="0" layoutInCell="1" allowOverlap="1" wp14:anchorId="28252B59" wp14:editId="34FCB4F2">
                <wp:simplePos x="0" y="0"/>
                <wp:positionH relativeFrom="margin">
                  <wp:align>right</wp:align>
                </wp:positionH>
                <wp:positionV relativeFrom="paragraph">
                  <wp:posOffset>429895</wp:posOffset>
                </wp:positionV>
                <wp:extent cx="1885950" cy="685800"/>
                <wp:effectExtent l="0" t="0" r="0" b="0"/>
                <wp:wrapTopAndBottom/>
                <wp:docPr id="1618150675" name="Zone de texte 5"/>
                <wp:cNvGraphicFramePr/>
                <a:graphic xmlns:a="http://schemas.openxmlformats.org/drawingml/2006/main">
                  <a:graphicData uri="http://schemas.microsoft.com/office/word/2010/wordprocessingShape">
                    <wps:wsp>
                      <wps:cNvSpPr txBox="1"/>
                      <wps:spPr>
                        <a:xfrm>
                          <a:off x="0" y="0"/>
                          <a:ext cx="1885950" cy="685800"/>
                        </a:xfrm>
                        <a:prstGeom prst="rect">
                          <a:avLst/>
                        </a:prstGeom>
                        <a:solidFill>
                          <a:schemeClr val="lt1"/>
                        </a:solidFill>
                        <a:ln w="6350">
                          <a:noFill/>
                        </a:ln>
                      </wps:spPr>
                      <wps:txbx>
                        <w:txbxContent>
                          <w:p w14:paraId="34489E08" w14:textId="77777777" w:rsidR="0083100B" w:rsidRPr="007B7411" w:rsidRDefault="0083100B" w:rsidP="0083100B">
                            <w:pPr>
                              <w:jc w:val="right"/>
                              <w:rPr>
                                <w:b/>
                                <w:bCs/>
                                <w:sz w:val="24"/>
                                <w:szCs w:val="24"/>
                                <w:rtl/>
                                <w:lang w:bidi="ar-DZ"/>
                              </w:rPr>
                            </w:pPr>
                            <w:r w:rsidRPr="007B7411">
                              <w:rPr>
                                <w:rFonts w:hint="cs"/>
                                <w:b/>
                                <w:bCs/>
                                <w:sz w:val="24"/>
                                <w:szCs w:val="24"/>
                                <w:rtl/>
                                <w:lang w:bidi="ar-DZ"/>
                              </w:rPr>
                              <w:t>جامعة فرحات عباس سطيف 1</w:t>
                            </w:r>
                          </w:p>
                          <w:p w14:paraId="60E36794" w14:textId="77777777" w:rsidR="0083100B" w:rsidRPr="007B7411" w:rsidRDefault="0083100B" w:rsidP="0083100B">
                            <w:pPr>
                              <w:jc w:val="right"/>
                              <w:rPr>
                                <w:b/>
                                <w:bCs/>
                                <w:sz w:val="24"/>
                                <w:szCs w:val="24"/>
                                <w:lang w:bidi="ar-DZ"/>
                              </w:rPr>
                            </w:pPr>
                            <w:r w:rsidRPr="007B7411">
                              <w:rPr>
                                <w:rFonts w:hint="cs"/>
                                <w:b/>
                                <w:bCs/>
                                <w:sz w:val="24"/>
                                <w:szCs w:val="24"/>
                                <w:rtl/>
                                <w:lang w:bidi="ar-DZ"/>
                              </w:rPr>
                              <w:t>كلية علوم الطبيعة والحياة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252B59" id="_x0000_t202" coordsize="21600,21600" o:spt="202" path="m,l,21600r21600,l21600,xe">
                <v:stroke joinstyle="miter"/>
                <v:path gradientshapeok="t" o:connecttype="rect"/>
              </v:shapetype>
              <v:shape id="Zone de texte 5" o:spid="_x0000_s1026" type="#_x0000_t202" style="position:absolute;left:0;text-align:left;margin-left:97.3pt;margin-top:33.85pt;width:148.5pt;height:54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" fillcolor="white [3201]" stroked="f" strokeweight=".5pt">
                <v:textbox>
                  <w:txbxContent>
                    <w:p w14:paraId="34489E08" w14:textId="77777777" w:rsidR="0083100B" w:rsidRPr="007B7411" w:rsidRDefault="0083100B" w:rsidP="0083100B">
                      <w:pPr>
                        <w:jc w:val="right"/>
                        <w:rPr>
                          <w:b/>
                          <w:bCs/>
                          <w:sz w:val="24"/>
                          <w:szCs w:val="24"/>
                          <w:rtl/>
                          <w:lang w:bidi="ar-DZ"/>
                        </w:rPr>
                      </w:pPr>
                      <w:r w:rsidRPr="007B7411">
                        <w:rPr>
                          <w:rFonts w:hint="cs"/>
                          <w:b/>
                          <w:bCs/>
                          <w:sz w:val="24"/>
                          <w:szCs w:val="24"/>
                          <w:rtl/>
                          <w:lang w:bidi="ar-DZ"/>
                        </w:rPr>
                        <w:t>جامعة فرحات عباس سطيف 1</w:t>
                      </w:r>
                    </w:p>
                    <w:p w14:paraId="60E36794" w14:textId="77777777" w:rsidR="0083100B" w:rsidRPr="007B7411" w:rsidRDefault="0083100B" w:rsidP="0083100B">
                      <w:pPr>
                        <w:jc w:val="right"/>
                        <w:rPr>
                          <w:b/>
                          <w:bCs/>
                          <w:sz w:val="24"/>
                          <w:szCs w:val="24"/>
                          <w:lang w:bidi="ar-DZ"/>
                        </w:rPr>
                      </w:pPr>
                      <w:r w:rsidRPr="007B7411">
                        <w:rPr>
                          <w:rFonts w:hint="cs"/>
                          <w:b/>
                          <w:bCs/>
                          <w:sz w:val="24"/>
                          <w:szCs w:val="24"/>
                          <w:rtl/>
                          <w:lang w:bidi="ar-DZ"/>
                        </w:rPr>
                        <w:t>كلية علوم الطبيعة والحياة</w:t>
                      </w:r>
                    </w:p>
                  </w:txbxContent>
                </v:textbox>
                <w10:wrap type="topAndBottom" anchorx="margin"/>
              </v:shape>
            </w:pict>
          </mc:Fallback>
        </mc:AlternateContent>
      </w:r>
      <w:r>
        <w:rPr>
          <w:rFonts w:asciiTheme="majorBidi" w:hAnsiTheme="majorBidi" w:cstheme="majorBidi" w:hint="cs"/>
          <w:bCs/>
          <w:i/>
          <w:noProof/>
          <w:sz w:val="32"/>
          <w:szCs w:val="32"/>
          <w:rtl/>
          <w:lang w:val="ar-SA"/>
          <w14:ligatures w14:val="standardContextual"/>
        </w:rPr>
        <mc:AlternateContent>
          <mc:Choice Requires="wps">
            <w:drawing>
              <wp:anchor distT="0" distB="0" distL="114300" distR="114300" simplePos="0" relativeHeight="251660288" behindDoc="0" locked="0" layoutInCell="1" allowOverlap="1" wp14:anchorId="5DB689EB" wp14:editId="3ED5ECB0">
                <wp:simplePos x="0" y="0"/>
                <wp:positionH relativeFrom="margin">
                  <wp:align>left</wp:align>
                </wp:positionH>
                <wp:positionV relativeFrom="paragraph">
                  <wp:posOffset>464820</wp:posOffset>
                </wp:positionV>
                <wp:extent cx="2292350" cy="736600"/>
                <wp:effectExtent l="0" t="0" r="0" b="6350"/>
                <wp:wrapTopAndBottom/>
                <wp:docPr id="152691495" name="Zone de texte 4"/>
                <wp:cNvGraphicFramePr/>
                <a:graphic xmlns:a="http://schemas.openxmlformats.org/drawingml/2006/main">
                  <a:graphicData uri="http://schemas.microsoft.com/office/word/2010/wordprocessingShape">
                    <wps:wsp>
                      <wps:cNvSpPr txBox="1"/>
                      <wps:spPr>
                        <a:xfrm>
                          <a:off x="0" y="0"/>
                          <a:ext cx="2292350" cy="736600"/>
                        </a:xfrm>
                        <a:prstGeom prst="rect">
                          <a:avLst/>
                        </a:prstGeom>
                        <a:solidFill>
                          <a:schemeClr val="lt1"/>
                        </a:solidFill>
                        <a:ln w="6350">
                          <a:noFill/>
                        </a:ln>
                      </wps:spPr>
                      <wps:txbx>
                        <w:txbxContent>
                          <w:p w14:paraId="7CA60620" w14:textId="77777777" w:rsidR="0083100B" w:rsidRPr="00CF7F32" w:rsidRDefault="0083100B" w:rsidP="0083100B">
                            <w:pPr>
                              <w:jc w:val="center"/>
                              <w:rPr>
                                <w:rFonts w:asciiTheme="majorBidi" w:hAnsiTheme="majorBidi" w:cstheme="majorBidi"/>
                                <w:b/>
                                <w:bCs/>
                                <w:sz w:val="24"/>
                                <w:szCs w:val="24"/>
                                <w:lang w:val="fr-FR"/>
                              </w:rPr>
                            </w:pPr>
                            <w:r w:rsidRPr="00CF7F32">
                              <w:rPr>
                                <w:rFonts w:asciiTheme="majorBidi" w:hAnsiTheme="majorBidi" w:cstheme="majorBidi"/>
                                <w:b/>
                                <w:bCs/>
                                <w:sz w:val="24"/>
                                <w:szCs w:val="24"/>
                                <w:lang w:val="fr-FR"/>
                              </w:rPr>
                              <w:t>Université Ferhat Abbas Sétif 1 Faculté des Sciences de la Nature et de la Vie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B689EB" id="Zone de texte 4" o:spid="_x0000_s1027" type="#_x0000_t202" style="position:absolute;left:0;text-align:left;margin-left:0;margin-top:36.6pt;width:180.5pt;height:58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" fillcolor="white [3201]" stroked="f" strokeweight=".5pt">
                <v:textbox>
                  <w:txbxContent>
                    <w:p w14:paraId="7CA60620" w14:textId="77777777" w:rsidR="0083100B" w:rsidRPr="00CF7F32" w:rsidRDefault="0083100B" w:rsidP="0083100B">
                      <w:pPr>
                        <w:jc w:val="center"/>
                        <w:rPr>
                          <w:rFonts w:asciiTheme="majorBidi" w:hAnsiTheme="majorBidi" w:cstheme="majorBidi"/>
                          <w:b/>
                          <w:bCs/>
                          <w:sz w:val="24"/>
                          <w:szCs w:val="24"/>
                          <w:lang w:val="fr-FR"/>
                        </w:rPr>
                      </w:pPr>
                      <w:r w:rsidRPr="00CF7F32">
                        <w:rPr>
                          <w:rFonts w:asciiTheme="majorBidi" w:hAnsiTheme="majorBidi" w:cstheme="majorBidi"/>
                          <w:b/>
                          <w:bCs/>
                          <w:sz w:val="24"/>
                          <w:szCs w:val="24"/>
                          <w:lang w:val="fr-FR"/>
                        </w:rPr>
                        <w:t>Université Ferhat Abbas Sétif 1 Faculté des Sciences de la Nature et de la Vie</w:t>
                      </w:r>
                    </w:p>
                  </w:txbxContent>
                </v:textbox>
                <w10:wrap type="topAndBottom" anchorx="margin"/>
              </v:shape>
            </w:pict>
          </mc:Fallback>
        </mc:AlternateContent>
      </w:r>
      <w:r w:rsidRPr="00CF7F32">
        <w:rPr>
          <w:rFonts w:asciiTheme="majorBidi" w:hAnsiTheme="majorBidi" w:cstheme="majorBidi" w:hint="cs"/>
          <w:bCs/>
          <w:i/>
          <w:sz w:val="32"/>
          <w:szCs w:val="32"/>
          <w:rtl/>
          <w:lang w:val="fr-FR"/>
        </w:rPr>
        <w:t>وزارة التعليم العالي والبحث العلمي</w:t>
      </w:r>
    </w:p>
    <w:p w14:paraId="3BDE2110" w14:textId="0B4D3680" w:rsidR="0083100B" w:rsidRPr="00CF7F32" w:rsidRDefault="0083100B" w:rsidP="0083100B">
      <w:pPr>
        <w:spacing w:line="240" w:lineRule="auto"/>
        <w:rPr>
          <w:rFonts w:asciiTheme="majorBidi" w:eastAsia="Calibri" w:hAnsiTheme="majorBidi" w:cstheme="majorBidi"/>
          <w:b/>
          <w:sz w:val="24"/>
          <w:szCs w:val="24"/>
          <w:lang w:val="fr-FR"/>
        </w:rPr>
      </w:pPr>
      <w:r w:rsidRPr="00CF7F32">
        <w:rPr>
          <w:rFonts w:asciiTheme="majorBidi" w:eastAsia="Calibri" w:hAnsiTheme="majorBidi" w:cstheme="majorBidi"/>
          <w:b/>
          <w:sz w:val="24"/>
          <w:szCs w:val="24"/>
          <w:lang w:val="fr-FR"/>
        </w:rPr>
        <w:t>………………………………………………………………………………………………</w:t>
      </w:r>
      <w:r w:rsidR="007A1CFC">
        <w:rPr>
          <w:rFonts w:asciiTheme="majorBidi" w:eastAsia="Calibri" w:hAnsiTheme="majorBidi" w:cstheme="majorBidi"/>
          <w:b/>
          <w:sz w:val="24"/>
          <w:szCs w:val="24"/>
          <w:lang w:val="fr-FR"/>
        </w:rPr>
        <w:t>…...</w:t>
      </w:r>
    </w:p>
    <w:p w14:paraId="53A729D8" w14:textId="77777777" w:rsidR="0083100B" w:rsidRPr="000D3326" w:rsidRDefault="0083100B" w:rsidP="0083100B">
      <w:pPr>
        <w:widowControl w:val="0"/>
        <w:autoSpaceDE w:val="0"/>
        <w:autoSpaceDN w:val="0"/>
        <w:spacing w:after="0" w:line="360" w:lineRule="auto"/>
        <w:ind w:right="578"/>
        <w:jc w:val="center"/>
        <w:rPr>
          <w:rFonts w:asciiTheme="majorBidi" w:eastAsia="Times New Roman" w:hAnsiTheme="majorBidi" w:cstheme="majorBidi"/>
          <w:b/>
          <w:bCs/>
          <w:sz w:val="24"/>
          <w:szCs w:val="24"/>
          <w:lang w:val="fr-FR"/>
        </w:rPr>
      </w:pPr>
      <w:bookmarkStart w:id="0" w:name="_Toc200535017"/>
      <w:r w:rsidRPr="00A04C34">
        <w:rPr>
          <w:rFonts w:asciiTheme="majorBidi" w:eastAsia="Times New Roman" w:hAnsiTheme="majorBidi" w:cstheme="majorBidi"/>
          <w:b/>
          <w:bCs/>
          <w:sz w:val="24"/>
          <w:szCs w:val="24"/>
          <w:lang w:val="fr-FR"/>
        </w:rPr>
        <w:t>Département</w:t>
      </w:r>
      <w:r w:rsidRPr="00A04C34">
        <w:rPr>
          <w:rFonts w:asciiTheme="majorBidi" w:eastAsia="Times New Roman" w:hAnsiTheme="majorBidi" w:cstheme="majorBidi"/>
          <w:b/>
          <w:bCs/>
          <w:spacing w:val="-2"/>
          <w:sz w:val="24"/>
          <w:szCs w:val="24"/>
          <w:lang w:val="fr-FR"/>
        </w:rPr>
        <w:t xml:space="preserve"> </w:t>
      </w:r>
      <w:r w:rsidRPr="00A04C34">
        <w:rPr>
          <w:rFonts w:asciiTheme="majorBidi" w:eastAsia="Times New Roman" w:hAnsiTheme="majorBidi" w:cstheme="majorBidi"/>
          <w:b/>
          <w:bCs/>
          <w:sz w:val="24"/>
          <w:szCs w:val="24"/>
          <w:lang w:val="fr-FR"/>
        </w:rPr>
        <w:t>de</w:t>
      </w:r>
      <w:r w:rsidRPr="00A04C34">
        <w:rPr>
          <w:rFonts w:asciiTheme="majorBidi" w:eastAsia="Times New Roman" w:hAnsiTheme="majorBidi" w:cstheme="majorBidi"/>
          <w:b/>
          <w:bCs/>
          <w:spacing w:val="-4"/>
          <w:sz w:val="24"/>
          <w:szCs w:val="24"/>
          <w:lang w:val="fr-FR"/>
        </w:rPr>
        <w:t xml:space="preserve"> </w:t>
      </w:r>
      <w:r w:rsidRPr="00A04C34">
        <w:rPr>
          <w:rFonts w:asciiTheme="majorBidi" w:eastAsia="Times New Roman" w:hAnsiTheme="majorBidi" w:cstheme="majorBidi"/>
          <w:b/>
          <w:bCs/>
          <w:sz w:val="24"/>
          <w:szCs w:val="24"/>
          <w:lang w:val="fr-FR"/>
        </w:rPr>
        <w:t>Biologie</w:t>
      </w:r>
      <w:r w:rsidRPr="00A04C34">
        <w:rPr>
          <w:rFonts w:asciiTheme="majorBidi" w:eastAsia="Times New Roman" w:hAnsiTheme="majorBidi" w:cstheme="majorBidi"/>
          <w:b/>
          <w:bCs/>
          <w:spacing w:val="-4"/>
          <w:sz w:val="24"/>
          <w:szCs w:val="24"/>
          <w:lang w:val="fr-FR"/>
        </w:rPr>
        <w:t xml:space="preserve"> </w:t>
      </w:r>
      <w:r w:rsidRPr="00A04C34">
        <w:rPr>
          <w:rFonts w:asciiTheme="majorBidi" w:eastAsia="Times New Roman" w:hAnsiTheme="majorBidi" w:cstheme="majorBidi"/>
          <w:b/>
          <w:bCs/>
          <w:sz w:val="24"/>
          <w:szCs w:val="24"/>
          <w:lang w:val="fr-FR"/>
        </w:rPr>
        <w:t>et</w:t>
      </w:r>
      <w:r w:rsidRPr="00A04C34">
        <w:rPr>
          <w:rFonts w:asciiTheme="majorBidi" w:eastAsia="Times New Roman" w:hAnsiTheme="majorBidi" w:cstheme="majorBidi"/>
          <w:b/>
          <w:bCs/>
          <w:spacing w:val="-2"/>
          <w:sz w:val="24"/>
          <w:szCs w:val="24"/>
          <w:lang w:val="fr-FR"/>
        </w:rPr>
        <w:t xml:space="preserve"> </w:t>
      </w:r>
      <w:r w:rsidRPr="00A04C34">
        <w:rPr>
          <w:rFonts w:asciiTheme="majorBidi" w:eastAsia="Times New Roman" w:hAnsiTheme="majorBidi" w:cstheme="majorBidi"/>
          <w:b/>
          <w:bCs/>
          <w:sz w:val="24"/>
          <w:szCs w:val="24"/>
          <w:lang w:val="fr-FR"/>
        </w:rPr>
        <w:t>Physiologie</w:t>
      </w:r>
      <w:r w:rsidRPr="00A04C34">
        <w:rPr>
          <w:rFonts w:asciiTheme="majorBidi" w:eastAsia="Times New Roman" w:hAnsiTheme="majorBidi" w:cstheme="majorBidi"/>
          <w:b/>
          <w:bCs/>
          <w:spacing w:val="-3"/>
          <w:sz w:val="24"/>
          <w:szCs w:val="24"/>
          <w:lang w:val="fr-FR"/>
        </w:rPr>
        <w:t xml:space="preserve"> </w:t>
      </w:r>
      <w:r w:rsidRPr="00A04C34">
        <w:rPr>
          <w:rFonts w:asciiTheme="majorBidi" w:eastAsia="Times New Roman" w:hAnsiTheme="majorBidi" w:cstheme="majorBidi"/>
          <w:b/>
          <w:bCs/>
          <w:spacing w:val="-2"/>
          <w:sz w:val="24"/>
          <w:szCs w:val="24"/>
          <w:lang w:val="fr-FR"/>
        </w:rPr>
        <w:t>Animale</w:t>
      </w:r>
      <w:bookmarkEnd w:id="0"/>
    </w:p>
    <w:p w14:paraId="4EFD24CD" w14:textId="77777777" w:rsidR="0083100B" w:rsidRPr="00A04C34" w:rsidRDefault="0083100B" w:rsidP="0083100B">
      <w:pPr>
        <w:widowControl w:val="0"/>
        <w:autoSpaceDE w:val="0"/>
        <w:autoSpaceDN w:val="0"/>
        <w:spacing w:after="0" w:line="240" w:lineRule="auto"/>
        <w:ind w:right="570"/>
        <w:jc w:val="center"/>
        <w:rPr>
          <w:rFonts w:asciiTheme="majorBidi" w:eastAsia="Times New Roman" w:hAnsiTheme="majorBidi" w:cstheme="majorBidi"/>
          <w:b/>
          <w:bCs/>
          <w:sz w:val="40"/>
          <w:szCs w:val="40"/>
          <w:lang w:val="fr-FR"/>
        </w:rPr>
      </w:pPr>
      <w:r w:rsidRPr="00A04C34">
        <w:rPr>
          <w:rFonts w:asciiTheme="majorBidi" w:eastAsia="Times New Roman" w:hAnsiTheme="majorBidi" w:cstheme="majorBidi"/>
          <w:b/>
          <w:bCs/>
          <w:spacing w:val="-2"/>
          <w:sz w:val="40"/>
          <w:szCs w:val="40"/>
          <w:lang w:val="fr-FR"/>
        </w:rPr>
        <w:t>MÉMOIRE</w:t>
      </w:r>
    </w:p>
    <w:p w14:paraId="6079A470" w14:textId="77777777" w:rsidR="0083100B" w:rsidRPr="00A04C34" w:rsidRDefault="0083100B" w:rsidP="0083100B">
      <w:pPr>
        <w:spacing w:before="198" w:line="240" w:lineRule="auto"/>
        <w:ind w:right="563"/>
        <w:jc w:val="center"/>
        <w:rPr>
          <w:rFonts w:asciiTheme="majorBidi" w:eastAsia="Calibri" w:hAnsiTheme="majorBidi" w:cstheme="majorBidi"/>
          <w:b/>
          <w:sz w:val="24"/>
          <w:szCs w:val="24"/>
          <w:lang w:val="fr-FR"/>
        </w:rPr>
      </w:pPr>
      <w:r w:rsidRPr="00A04C34">
        <w:rPr>
          <w:rFonts w:asciiTheme="majorBidi" w:eastAsia="Calibri" w:hAnsiTheme="majorBidi" w:cstheme="majorBidi"/>
          <w:b/>
          <w:sz w:val="24"/>
          <w:szCs w:val="24"/>
          <w:lang w:val="fr-FR"/>
        </w:rPr>
        <w:t xml:space="preserve">Présenté </w:t>
      </w:r>
      <w:r w:rsidRPr="00A04C34">
        <w:rPr>
          <w:rFonts w:asciiTheme="majorBidi" w:eastAsia="Calibri" w:hAnsiTheme="majorBidi" w:cstheme="majorBidi"/>
          <w:b/>
          <w:spacing w:val="-5"/>
          <w:sz w:val="24"/>
          <w:szCs w:val="24"/>
          <w:lang w:val="fr-FR"/>
        </w:rPr>
        <w:t>par :</w:t>
      </w:r>
    </w:p>
    <w:p w14:paraId="35A63FF8" w14:textId="77777777" w:rsidR="0083100B" w:rsidRPr="00B7148A" w:rsidRDefault="0083100B" w:rsidP="0083100B">
      <w:pPr>
        <w:tabs>
          <w:tab w:val="left" w:pos="4180"/>
        </w:tabs>
        <w:spacing w:line="240" w:lineRule="auto"/>
        <w:jc w:val="center"/>
        <w:rPr>
          <w:rFonts w:asciiTheme="majorBidi" w:eastAsia="Calibri" w:hAnsiTheme="majorBidi" w:cstheme="majorBidi"/>
          <w:b/>
          <w:bCs/>
          <w:caps/>
          <w:sz w:val="24"/>
          <w:szCs w:val="24"/>
          <w:lang w:val="fr-FR"/>
        </w:rPr>
      </w:pPr>
      <w:r w:rsidRPr="00B7148A">
        <w:rPr>
          <w:rFonts w:asciiTheme="majorBidi" w:eastAsia="Calibri" w:hAnsiTheme="majorBidi" w:cstheme="majorBidi"/>
          <w:b/>
          <w:bCs/>
          <w:caps/>
          <w:sz w:val="24"/>
          <w:szCs w:val="24"/>
          <w:lang w:val="fr-FR"/>
        </w:rPr>
        <w:t>Guezati oussama</w:t>
      </w:r>
    </w:p>
    <w:p w14:paraId="45F0DA6B" w14:textId="77777777" w:rsidR="0083100B" w:rsidRPr="00846406" w:rsidRDefault="0083100B" w:rsidP="0083100B">
      <w:pPr>
        <w:tabs>
          <w:tab w:val="left" w:pos="4180"/>
        </w:tabs>
        <w:spacing w:line="240" w:lineRule="auto"/>
        <w:jc w:val="center"/>
        <w:rPr>
          <w:rFonts w:asciiTheme="majorBidi" w:eastAsia="Calibri" w:hAnsiTheme="majorBidi" w:cstheme="majorBidi"/>
          <w:b/>
          <w:bCs/>
          <w:caps/>
          <w:sz w:val="24"/>
          <w:szCs w:val="24"/>
          <w:lang w:val="fr-FR"/>
        </w:rPr>
      </w:pPr>
      <w:r w:rsidRPr="00B7148A">
        <w:rPr>
          <w:rFonts w:asciiTheme="majorBidi" w:eastAsia="Calibri" w:hAnsiTheme="majorBidi" w:cstheme="majorBidi"/>
          <w:b/>
          <w:bCs/>
          <w:noProof/>
          <w:spacing w:val="-2"/>
          <w:sz w:val="36"/>
          <w:szCs w:val="24"/>
        </w:rPr>
        <mc:AlternateContent>
          <mc:Choice Requires="wps">
            <w:drawing>
              <wp:anchor distT="91440" distB="91440" distL="137160" distR="137160" simplePos="0" relativeHeight="251659264" behindDoc="0" locked="0" layoutInCell="0" allowOverlap="1" wp14:anchorId="2FE6007E" wp14:editId="25ADB279">
                <wp:simplePos x="0" y="0"/>
                <wp:positionH relativeFrom="margin">
                  <wp:posOffset>2582545</wp:posOffset>
                </wp:positionH>
                <wp:positionV relativeFrom="margin">
                  <wp:posOffset>3479165</wp:posOffset>
                </wp:positionV>
                <wp:extent cx="767715" cy="4643755"/>
                <wp:effectExtent l="5080" t="0" r="18415" b="18415"/>
                <wp:wrapSquare wrapText="bothSides"/>
                <wp:docPr id="306"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67715" cy="4643755"/>
                        </a:xfrm>
                        <a:prstGeom prst="roundRect">
                          <a:avLst>
                            <a:gd name="adj" fmla="val 13032"/>
                          </a:avLst>
                        </a:prstGeom>
                        <a:solidFill>
                          <a:sysClr val="window" lastClr="FFFFFF"/>
                        </a:solidFill>
                        <a:ln w="19050" cap="flat" cmpd="sng" algn="ctr">
                          <a:solidFill>
                            <a:schemeClr val="tx1"/>
                          </a:solidFill>
                          <a:prstDash val="solid"/>
                          <a:miter lim="800000"/>
                        </a:ln>
                        <a:effectLst/>
                      </wps:spPr>
                      <wps:txbx>
                        <w:txbxContent>
                          <w:p w14:paraId="00F27BBB" w14:textId="77777777" w:rsidR="0083100B" w:rsidRPr="00846406" w:rsidRDefault="0083100B" w:rsidP="0083100B">
                            <w:pPr>
                              <w:jc w:val="center"/>
                              <w:rPr>
                                <w:rFonts w:asciiTheme="majorBidi" w:hAnsiTheme="majorBidi" w:cstheme="majorBidi"/>
                                <w:b/>
                                <w:bCs/>
                                <w:sz w:val="32"/>
                                <w:szCs w:val="32"/>
                                <w:lang w:val="fr-FR"/>
                              </w:rPr>
                            </w:pPr>
                            <w:r w:rsidRPr="00846406">
                              <w:rPr>
                                <w:rFonts w:asciiTheme="majorBidi" w:hAnsiTheme="majorBidi" w:cstheme="majorBidi"/>
                                <w:b/>
                                <w:bCs/>
                                <w:sz w:val="32"/>
                                <w:szCs w:val="32"/>
                                <w:lang w:val="fr-FR"/>
                              </w:rPr>
                              <w:t>Enquête Sur La Theilériose Bovine Auprès Des Vétérinaires Dans La Région De Sétif</w:t>
                            </w:r>
                          </w:p>
                          <w:p w14:paraId="718162A3" w14:textId="77777777" w:rsidR="0083100B" w:rsidRPr="00846406" w:rsidRDefault="0083100B" w:rsidP="0083100B">
                            <w:pPr>
                              <w:jc w:val="center"/>
                              <w:rPr>
                                <w:rFonts w:asciiTheme="majorBidi" w:eastAsia="Times New Roman" w:hAnsiTheme="majorBidi" w:cstheme="majorBidi"/>
                                <w:b/>
                                <w:bCs/>
                                <w:caps/>
                                <w:sz w:val="40"/>
                                <w:szCs w:val="40"/>
                                <w:lang w:val="fr-FR"/>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FE6007E" id="Forme automatique 2" o:spid="_x0000_s1028" style="position:absolute;left:0;text-align:left;margin-left:203.35pt;margin-top:273.95pt;width:60.45pt;height:365.65pt;rotation:90;z-index:25165926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" o:allowincell="f" fillcolor="window" strokecolor="black [3213]" strokeweight="1.5pt">
                <v:stroke joinstyle="miter"/>
                <v:textbox>
                  <w:txbxContent>
                    <w:p w14:paraId="00F27BBB" w14:textId="77777777" w:rsidR="0083100B" w:rsidRPr="00846406" w:rsidRDefault="0083100B" w:rsidP="0083100B">
                      <w:pPr>
                        <w:jc w:val="center"/>
                        <w:rPr>
                          <w:rFonts w:asciiTheme="majorBidi" w:hAnsiTheme="majorBidi" w:cstheme="majorBidi"/>
                          <w:b/>
                          <w:bCs/>
                          <w:sz w:val="32"/>
                          <w:szCs w:val="32"/>
                          <w:lang w:val="fr-FR"/>
                        </w:rPr>
                      </w:pPr>
                      <w:r w:rsidRPr="00846406">
                        <w:rPr>
                          <w:rFonts w:asciiTheme="majorBidi" w:hAnsiTheme="majorBidi" w:cstheme="majorBidi"/>
                          <w:b/>
                          <w:bCs/>
                          <w:sz w:val="32"/>
                          <w:szCs w:val="32"/>
                          <w:lang w:val="fr-FR"/>
                        </w:rPr>
                        <w:t>Enquête Sur La Theilériose Bovine Auprès Des Vétérinaires Dans La Région De Sétif</w:t>
                      </w:r>
                    </w:p>
                    <w:p w14:paraId="718162A3" w14:textId="77777777" w:rsidR="0083100B" w:rsidRPr="00846406" w:rsidRDefault="0083100B" w:rsidP="0083100B">
                      <w:pPr>
                        <w:jc w:val="center"/>
                        <w:rPr>
                          <w:rFonts w:asciiTheme="majorBidi" w:eastAsia="Times New Roman" w:hAnsiTheme="majorBidi" w:cstheme="majorBidi"/>
                          <w:b/>
                          <w:bCs/>
                          <w:caps/>
                          <w:sz w:val="40"/>
                          <w:szCs w:val="40"/>
                          <w:lang w:val="fr-FR"/>
                        </w:rPr>
                      </w:pPr>
                    </w:p>
                  </w:txbxContent>
                </v:textbox>
                <w10:wrap type="square" anchorx="margin" anchory="margin"/>
              </v:roundrect>
            </w:pict>
          </mc:Fallback>
        </mc:AlternateContent>
      </w:r>
      <w:r w:rsidRPr="00846406">
        <w:rPr>
          <w:rFonts w:asciiTheme="majorBidi" w:eastAsia="Calibri" w:hAnsiTheme="majorBidi" w:cstheme="majorBidi"/>
          <w:b/>
          <w:bCs/>
          <w:caps/>
          <w:sz w:val="24"/>
          <w:szCs w:val="24"/>
          <w:lang w:val="fr-FR"/>
        </w:rPr>
        <w:t>Debchoune ahmed rami</w:t>
      </w:r>
    </w:p>
    <w:p w14:paraId="43F82618" w14:textId="77777777" w:rsidR="0083100B" w:rsidRPr="00846406" w:rsidRDefault="0083100B" w:rsidP="0083100B">
      <w:pPr>
        <w:tabs>
          <w:tab w:val="left" w:pos="4180"/>
        </w:tabs>
        <w:spacing w:line="240" w:lineRule="auto"/>
        <w:jc w:val="center"/>
        <w:rPr>
          <w:rFonts w:asciiTheme="majorBidi" w:eastAsia="Calibri" w:hAnsiTheme="majorBidi" w:cstheme="majorBidi"/>
          <w:b/>
          <w:bCs/>
          <w:caps/>
          <w:sz w:val="24"/>
          <w:szCs w:val="24"/>
          <w:lang w:val="fr-FR"/>
        </w:rPr>
      </w:pPr>
      <w:r w:rsidRPr="00846406">
        <w:rPr>
          <w:rFonts w:asciiTheme="majorBidi" w:eastAsia="Calibri" w:hAnsiTheme="majorBidi" w:cstheme="majorBidi"/>
          <w:b/>
          <w:bCs/>
          <w:caps/>
          <w:sz w:val="24"/>
          <w:szCs w:val="24"/>
          <w:lang w:val="fr-FR"/>
        </w:rPr>
        <w:t>Djerdi mohamed nadjm eddine</w:t>
      </w:r>
    </w:p>
    <w:p w14:paraId="21DA3DCA" w14:textId="77777777" w:rsidR="0083100B" w:rsidRPr="00A04C34" w:rsidRDefault="0083100B" w:rsidP="0083100B">
      <w:pPr>
        <w:spacing w:before="120" w:after="120" w:line="240" w:lineRule="auto"/>
        <w:ind w:right="571"/>
        <w:jc w:val="center"/>
        <w:rPr>
          <w:rFonts w:asciiTheme="majorBidi" w:eastAsia="Calibri" w:hAnsiTheme="majorBidi" w:cstheme="majorBidi"/>
          <w:b/>
          <w:lang w:val="fr-FR"/>
        </w:rPr>
      </w:pPr>
      <w:r w:rsidRPr="00A04C34">
        <w:rPr>
          <w:rFonts w:asciiTheme="majorBidi" w:eastAsia="Calibri" w:hAnsiTheme="majorBidi" w:cstheme="majorBidi"/>
          <w:b/>
          <w:lang w:val="fr-FR"/>
        </w:rPr>
        <w:t>Pour</w:t>
      </w:r>
      <w:r w:rsidRPr="00A04C34">
        <w:rPr>
          <w:rFonts w:asciiTheme="majorBidi" w:eastAsia="Calibri" w:hAnsiTheme="majorBidi" w:cstheme="majorBidi"/>
          <w:b/>
          <w:spacing w:val="-5"/>
          <w:lang w:val="fr-FR"/>
        </w:rPr>
        <w:t xml:space="preserve"> </w:t>
      </w:r>
      <w:r w:rsidRPr="00A04C34">
        <w:rPr>
          <w:rFonts w:asciiTheme="majorBidi" w:eastAsia="Calibri" w:hAnsiTheme="majorBidi" w:cstheme="majorBidi"/>
          <w:b/>
          <w:lang w:val="fr-FR"/>
        </w:rPr>
        <w:t>l’obtention</w:t>
      </w:r>
      <w:r w:rsidRPr="00A04C34">
        <w:rPr>
          <w:rFonts w:asciiTheme="majorBidi" w:eastAsia="Calibri" w:hAnsiTheme="majorBidi" w:cstheme="majorBidi"/>
          <w:b/>
          <w:spacing w:val="-3"/>
          <w:lang w:val="fr-FR"/>
        </w:rPr>
        <w:t xml:space="preserve"> </w:t>
      </w:r>
      <w:r w:rsidRPr="00A04C34">
        <w:rPr>
          <w:rFonts w:asciiTheme="majorBidi" w:eastAsia="Calibri" w:hAnsiTheme="majorBidi" w:cstheme="majorBidi"/>
          <w:b/>
          <w:lang w:val="fr-FR"/>
        </w:rPr>
        <w:t>du</w:t>
      </w:r>
      <w:r w:rsidRPr="00A04C34">
        <w:rPr>
          <w:rFonts w:asciiTheme="majorBidi" w:eastAsia="Calibri" w:hAnsiTheme="majorBidi" w:cstheme="majorBidi"/>
          <w:b/>
          <w:spacing w:val="-2"/>
          <w:lang w:val="fr-FR"/>
        </w:rPr>
        <w:t xml:space="preserve"> </w:t>
      </w:r>
      <w:r w:rsidRPr="00A04C34">
        <w:rPr>
          <w:rFonts w:asciiTheme="majorBidi" w:eastAsia="Calibri" w:hAnsiTheme="majorBidi" w:cstheme="majorBidi"/>
          <w:b/>
          <w:lang w:val="fr-FR"/>
        </w:rPr>
        <w:t>diplôme</w:t>
      </w:r>
      <w:r w:rsidRPr="00A04C34">
        <w:rPr>
          <w:rFonts w:asciiTheme="majorBidi" w:eastAsia="Calibri" w:hAnsiTheme="majorBidi" w:cstheme="majorBidi"/>
          <w:b/>
          <w:spacing w:val="-7"/>
          <w:lang w:val="fr-FR"/>
        </w:rPr>
        <w:t xml:space="preserve"> </w:t>
      </w:r>
      <w:r w:rsidRPr="00A04C34">
        <w:rPr>
          <w:rFonts w:asciiTheme="majorBidi" w:eastAsia="Calibri" w:hAnsiTheme="majorBidi" w:cstheme="majorBidi"/>
          <w:b/>
          <w:spacing w:val="-5"/>
          <w:lang w:val="fr-FR"/>
        </w:rPr>
        <w:t>de</w:t>
      </w:r>
    </w:p>
    <w:p w14:paraId="4C812468" w14:textId="77777777" w:rsidR="0083100B" w:rsidRPr="00A04C34" w:rsidRDefault="0083100B" w:rsidP="0083100B">
      <w:pPr>
        <w:widowControl w:val="0"/>
        <w:autoSpaceDE w:val="0"/>
        <w:autoSpaceDN w:val="0"/>
        <w:spacing w:before="120" w:after="120" w:line="240" w:lineRule="auto"/>
        <w:ind w:right="562"/>
        <w:jc w:val="center"/>
        <w:rPr>
          <w:rFonts w:asciiTheme="majorBidi" w:eastAsia="Times New Roman" w:hAnsiTheme="majorBidi" w:cstheme="majorBidi"/>
          <w:b/>
          <w:bCs/>
          <w:sz w:val="40"/>
          <w:szCs w:val="40"/>
          <w:lang w:val="fr-FR"/>
        </w:rPr>
      </w:pPr>
      <w:r w:rsidRPr="00A04C34">
        <w:rPr>
          <w:rFonts w:asciiTheme="majorBidi" w:eastAsia="Times New Roman" w:hAnsiTheme="majorBidi" w:cstheme="majorBidi"/>
          <w:b/>
          <w:bCs/>
          <w:spacing w:val="-2"/>
          <w:sz w:val="40"/>
          <w:szCs w:val="40"/>
          <w:lang w:val="fr-FR"/>
        </w:rPr>
        <w:t>MASTER</w:t>
      </w:r>
    </w:p>
    <w:p w14:paraId="115E8233" w14:textId="77777777" w:rsidR="0083100B" w:rsidRPr="00B7148A" w:rsidRDefault="0083100B" w:rsidP="0083100B">
      <w:pPr>
        <w:widowControl w:val="0"/>
        <w:autoSpaceDE w:val="0"/>
        <w:autoSpaceDN w:val="0"/>
        <w:spacing w:before="120" w:after="120" w:line="240" w:lineRule="auto"/>
        <w:ind w:right="562"/>
        <w:jc w:val="center"/>
        <w:rPr>
          <w:rFonts w:asciiTheme="majorBidi" w:eastAsia="Times New Roman" w:hAnsiTheme="majorBidi" w:cstheme="majorBidi"/>
          <w:b/>
          <w:sz w:val="24"/>
          <w:szCs w:val="24"/>
          <w:lang w:val="fr-FR"/>
        </w:rPr>
      </w:pPr>
      <w:r w:rsidRPr="00B7148A">
        <w:rPr>
          <w:rFonts w:asciiTheme="majorBidi" w:eastAsia="Times New Roman" w:hAnsiTheme="majorBidi" w:cstheme="majorBidi"/>
          <w:b/>
          <w:sz w:val="24"/>
          <w:szCs w:val="24"/>
          <w:lang w:val="fr-FR"/>
        </w:rPr>
        <w:t>Filière</w:t>
      </w:r>
      <w:r w:rsidRPr="00B7148A">
        <w:rPr>
          <w:rFonts w:asciiTheme="majorBidi" w:eastAsia="Times New Roman" w:hAnsiTheme="majorBidi" w:cstheme="majorBidi"/>
          <w:b/>
          <w:spacing w:val="-6"/>
          <w:sz w:val="24"/>
          <w:szCs w:val="24"/>
          <w:lang w:val="fr-FR"/>
        </w:rPr>
        <w:t xml:space="preserve"> </w:t>
      </w:r>
      <w:r w:rsidRPr="00B7148A">
        <w:rPr>
          <w:rFonts w:asciiTheme="majorBidi" w:eastAsia="Times New Roman" w:hAnsiTheme="majorBidi" w:cstheme="majorBidi"/>
          <w:b/>
          <w:sz w:val="24"/>
          <w:szCs w:val="24"/>
          <w:lang w:val="fr-FR"/>
        </w:rPr>
        <w:t>:</w:t>
      </w:r>
      <w:r w:rsidRPr="00B7148A">
        <w:rPr>
          <w:rFonts w:asciiTheme="majorBidi" w:eastAsia="Times New Roman" w:hAnsiTheme="majorBidi" w:cstheme="majorBidi"/>
          <w:b/>
          <w:spacing w:val="-2"/>
          <w:sz w:val="24"/>
          <w:szCs w:val="24"/>
          <w:lang w:val="fr-FR"/>
        </w:rPr>
        <w:t xml:space="preserve"> </w:t>
      </w:r>
      <w:r w:rsidRPr="00B7148A">
        <w:rPr>
          <w:rFonts w:asciiTheme="majorBidi" w:eastAsia="Times New Roman" w:hAnsiTheme="majorBidi" w:cstheme="majorBidi"/>
          <w:b/>
          <w:sz w:val="24"/>
          <w:szCs w:val="24"/>
          <w:lang w:val="fr-FR"/>
        </w:rPr>
        <w:t>science</w:t>
      </w:r>
      <w:r w:rsidRPr="00B7148A">
        <w:rPr>
          <w:rFonts w:asciiTheme="majorBidi" w:eastAsia="Times New Roman" w:hAnsiTheme="majorBidi" w:cstheme="majorBidi"/>
          <w:b/>
          <w:spacing w:val="-5"/>
          <w:sz w:val="24"/>
          <w:szCs w:val="24"/>
          <w:lang w:val="fr-FR"/>
        </w:rPr>
        <w:t xml:space="preserve"> </w:t>
      </w:r>
      <w:r w:rsidRPr="00B7148A">
        <w:rPr>
          <w:rFonts w:asciiTheme="majorBidi" w:eastAsia="Times New Roman" w:hAnsiTheme="majorBidi" w:cstheme="majorBidi"/>
          <w:b/>
          <w:sz w:val="24"/>
          <w:szCs w:val="24"/>
          <w:lang w:val="fr-FR"/>
        </w:rPr>
        <w:t>biologique</w:t>
      </w:r>
    </w:p>
    <w:p w14:paraId="71B59EE3" w14:textId="77777777" w:rsidR="0083100B" w:rsidRDefault="0083100B" w:rsidP="0083100B">
      <w:pPr>
        <w:widowControl w:val="0"/>
        <w:autoSpaceDE w:val="0"/>
        <w:autoSpaceDN w:val="0"/>
        <w:spacing w:before="239" w:after="0" w:line="240" w:lineRule="auto"/>
        <w:ind w:right="562"/>
        <w:jc w:val="center"/>
        <w:rPr>
          <w:rFonts w:asciiTheme="majorBidi" w:eastAsia="Times New Roman" w:hAnsiTheme="majorBidi" w:cstheme="majorBidi"/>
          <w:b/>
          <w:sz w:val="24"/>
          <w:szCs w:val="24"/>
          <w:lang w:val="fr-FR"/>
        </w:rPr>
      </w:pPr>
      <w:r w:rsidRPr="00B7148A">
        <w:rPr>
          <w:rFonts w:asciiTheme="majorBidi" w:eastAsia="Times New Roman" w:hAnsiTheme="majorBidi" w:cstheme="majorBidi"/>
          <w:b/>
          <w:sz w:val="24"/>
          <w:szCs w:val="24"/>
          <w:lang w:val="fr-FR"/>
        </w:rPr>
        <w:t>Spécialité</w:t>
      </w:r>
      <w:r w:rsidRPr="00B7148A">
        <w:rPr>
          <w:rFonts w:asciiTheme="majorBidi" w:eastAsia="Times New Roman" w:hAnsiTheme="majorBidi" w:cstheme="majorBidi"/>
          <w:b/>
          <w:spacing w:val="-14"/>
          <w:sz w:val="24"/>
          <w:szCs w:val="24"/>
          <w:lang w:val="fr-FR"/>
        </w:rPr>
        <w:t xml:space="preserve"> </w:t>
      </w:r>
      <w:r w:rsidRPr="00B7148A">
        <w:rPr>
          <w:rFonts w:asciiTheme="majorBidi" w:eastAsia="Times New Roman" w:hAnsiTheme="majorBidi" w:cstheme="majorBidi"/>
          <w:b/>
          <w:sz w:val="24"/>
          <w:szCs w:val="24"/>
          <w:lang w:val="fr-FR"/>
        </w:rPr>
        <w:t>:</w:t>
      </w:r>
      <w:r w:rsidRPr="00B7148A">
        <w:rPr>
          <w:rFonts w:asciiTheme="majorBidi" w:eastAsia="Times New Roman" w:hAnsiTheme="majorBidi" w:cstheme="majorBidi"/>
          <w:b/>
          <w:spacing w:val="-3"/>
          <w:sz w:val="24"/>
          <w:szCs w:val="24"/>
          <w:lang w:val="fr-FR"/>
        </w:rPr>
        <w:t xml:space="preserve"> </w:t>
      </w:r>
      <w:r w:rsidRPr="00B7148A">
        <w:rPr>
          <w:rFonts w:asciiTheme="majorBidi" w:eastAsia="Times New Roman" w:hAnsiTheme="majorBidi" w:cstheme="majorBidi"/>
          <w:b/>
          <w:sz w:val="24"/>
          <w:szCs w:val="24"/>
          <w:lang w:val="fr-FR"/>
        </w:rPr>
        <w:t>Parasitologie</w:t>
      </w:r>
    </w:p>
    <w:p w14:paraId="5F9D6BCA" w14:textId="77777777" w:rsidR="0083100B" w:rsidRDefault="0083100B" w:rsidP="0083100B">
      <w:pPr>
        <w:widowControl w:val="0"/>
        <w:autoSpaceDE w:val="0"/>
        <w:autoSpaceDN w:val="0"/>
        <w:spacing w:before="239" w:after="0" w:line="240" w:lineRule="auto"/>
        <w:ind w:right="562"/>
        <w:jc w:val="center"/>
        <w:rPr>
          <w:rFonts w:asciiTheme="majorBidi" w:eastAsia="Times New Roman" w:hAnsiTheme="majorBidi" w:cstheme="majorBidi"/>
          <w:b/>
          <w:sz w:val="24"/>
          <w:szCs w:val="24"/>
          <w:lang w:val="fr-FR"/>
        </w:rPr>
      </w:pPr>
      <w:r w:rsidRPr="00A04C34">
        <w:rPr>
          <w:rFonts w:asciiTheme="majorBidi" w:eastAsia="Calibri" w:hAnsiTheme="majorBidi" w:cstheme="majorBidi"/>
          <w:b/>
          <w:spacing w:val="-2"/>
          <w:sz w:val="32"/>
          <w:lang w:val="fr-FR"/>
        </w:rPr>
        <w:t>THÈME</w:t>
      </w:r>
      <w:bookmarkStart w:id="1" w:name="_Toc200535018"/>
    </w:p>
    <w:p w14:paraId="353D1201" w14:textId="77777777" w:rsidR="0083100B" w:rsidRPr="000D3326" w:rsidRDefault="0083100B" w:rsidP="0083100B">
      <w:pPr>
        <w:widowControl w:val="0"/>
        <w:autoSpaceDE w:val="0"/>
        <w:autoSpaceDN w:val="0"/>
        <w:spacing w:before="239" w:after="0" w:line="240" w:lineRule="auto"/>
        <w:ind w:right="562" w:firstLine="720"/>
        <w:rPr>
          <w:rFonts w:asciiTheme="majorBidi" w:eastAsia="Times New Roman" w:hAnsiTheme="majorBidi" w:cstheme="majorBidi"/>
          <w:b/>
          <w:sz w:val="24"/>
          <w:szCs w:val="24"/>
          <w:lang w:val="fr-FR"/>
        </w:rPr>
      </w:pPr>
      <w:r>
        <w:rPr>
          <w:rFonts w:asciiTheme="majorBidi" w:eastAsia="Times New Roman" w:hAnsiTheme="majorBidi" w:cstheme="majorBidi"/>
          <w:b/>
          <w:bCs/>
          <w:sz w:val="26"/>
          <w:szCs w:val="26"/>
          <w:lang w:val="fr-F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DEVANT </w:t>
      </w:r>
      <w:r>
        <w:rPr>
          <w:rFonts w:asciiTheme="majorBidi" w:eastAsia="Times New Roman" w:hAnsiTheme="majorBidi" w:cstheme="majorBidi"/>
          <w:b/>
          <w:bCs/>
          <w:sz w:val="26"/>
          <w:szCs w:val="2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L</w:t>
      </w:r>
      <w:r w:rsidRPr="00B7148A">
        <w:rPr>
          <w:rFonts w:asciiTheme="majorBidi" w:eastAsia="Times New Roman" w:hAnsiTheme="majorBidi" w:cstheme="majorBidi"/>
          <w:b/>
          <w:bCs/>
          <w:sz w:val="26"/>
          <w:szCs w:val="2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E JURY :</w:t>
      </w:r>
      <w:bookmarkEnd w:id="1"/>
    </w:p>
    <w:tbl>
      <w:tblPr>
        <w:tblStyle w:val="TableNormal"/>
        <w:tblpPr w:leftFromText="180" w:rightFromText="180" w:vertAnchor="text" w:horzAnchor="margin" w:tblpXSpec="center" w:tblpY="237"/>
        <w:tblW w:w="9669" w:type="dxa"/>
        <w:tblInd w:w="0" w:type="dxa"/>
        <w:tblLayout w:type="fixed"/>
        <w:tblLook w:val="01E0" w:firstRow="1" w:lastRow="1" w:firstColumn="1" w:lastColumn="1" w:noHBand="0" w:noVBand="0"/>
      </w:tblPr>
      <w:tblGrid>
        <w:gridCol w:w="2830"/>
        <w:gridCol w:w="2552"/>
        <w:gridCol w:w="2268"/>
        <w:gridCol w:w="2019"/>
      </w:tblGrid>
      <w:tr w:rsidR="0083100B" w:rsidRPr="00B7148A" w14:paraId="622AA35F" w14:textId="77777777" w:rsidTr="007A1CFC">
        <w:trPr>
          <w:trHeight w:val="347"/>
        </w:trPr>
        <w:tc>
          <w:tcPr>
            <w:tcW w:w="2830" w:type="dxa"/>
            <w:vAlign w:val="center"/>
            <w:hideMark/>
          </w:tcPr>
          <w:p w14:paraId="02E8803E" w14:textId="77777777" w:rsidR="0083100B" w:rsidRPr="00B7148A" w:rsidRDefault="0083100B" w:rsidP="007A1CFC">
            <w:pPr>
              <w:spacing w:line="295" w:lineRule="exact"/>
              <w:ind w:left="50"/>
              <w:jc w:val="center"/>
              <w:rPr>
                <w:rFonts w:asciiTheme="majorBidi" w:eastAsia="Times New Roman" w:hAnsiTheme="majorBidi" w:cstheme="majorBidi"/>
                <w:b/>
                <w:sz w:val="24"/>
                <w:szCs w:val="24"/>
              </w:rPr>
            </w:pPr>
            <w:proofErr w:type="spellStart"/>
            <w:r w:rsidRPr="00391CA4">
              <w:rPr>
                <w:rFonts w:asciiTheme="majorBidi" w:eastAsia="Times New Roman" w:hAnsiTheme="majorBidi" w:cstheme="majorBidi"/>
                <w:b/>
                <w:bCs/>
                <w:spacing w:val="-2"/>
                <w:sz w:val="24"/>
                <w:szCs w:val="24"/>
              </w:rPr>
              <w:t>Bensebaa</w:t>
            </w:r>
            <w:proofErr w:type="spellEnd"/>
            <w:r w:rsidRPr="00391CA4">
              <w:rPr>
                <w:rFonts w:asciiTheme="majorBidi" w:eastAsia="Times New Roman" w:hAnsiTheme="majorBidi" w:cstheme="majorBidi"/>
                <w:b/>
                <w:bCs/>
                <w:spacing w:val="-2"/>
                <w:sz w:val="24"/>
                <w:szCs w:val="24"/>
              </w:rPr>
              <w:t xml:space="preserve"> Fathi</w:t>
            </w:r>
          </w:p>
        </w:tc>
        <w:tc>
          <w:tcPr>
            <w:tcW w:w="2552" w:type="dxa"/>
            <w:vAlign w:val="center"/>
            <w:hideMark/>
          </w:tcPr>
          <w:p w14:paraId="2C8C6FC4" w14:textId="77777777" w:rsidR="0083100B" w:rsidRPr="00B7148A" w:rsidRDefault="0083100B" w:rsidP="007A1CFC">
            <w:pPr>
              <w:spacing w:line="295" w:lineRule="exact"/>
              <w:ind w:left="9"/>
              <w:jc w:val="center"/>
              <w:rPr>
                <w:rFonts w:asciiTheme="majorBidi" w:eastAsia="Times New Roman" w:hAnsiTheme="majorBidi" w:cstheme="majorBidi"/>
                <w:b/>
                <w:sz w:val="24"/>
                <w:szCs w:val="24"/>
              </w:rPr>
            </w:pPr>
            <w:r>
              <w:rPr>
                <w:rFonts w:asciiTheme="majorBidi" w:eastAsia="Times New Roman" w:hAnsiTheme="majorBidi" w:cstheme="majorBidi"/>
                <w:b/>
                <w:spacing w:val="-5"/>
                <w:sz w:val="24"/>
                <w:szCs w:val="24"/>
              </w:rPr>
              <w:t>MCA</w:t>
            </w:r>
          </w:p>
        </w:tc>
        <w:tc>
          <w:tcPr>
            <w:tcW w:w="2268" w:type="dxa"/>
            <w:vAlign w:val="center"/>
            <w:hideMark/>
          </w:tcPr>
          <w:p w14:paraId="22A87040" w14:textId="77777777" w:rsidR="0083100B" w:rsidRPr="00B7148A" w:rsidRDefault="0083100B" w:rsidP="007A1CFC">
            <w:pPr>
              <w:spacing w:line="295" w:lineRule="exact"/>
              <w:ind w:right="49"/>
              <w:jc w:val="center"/>
              <w:rPr>
                <w:rFonts w:asciiTheme="majorBidi" w:eastAsia="Times New Roman" w:hAnsiTheme="majorBidi" w:cstheme="majorBidi"/>
                <w:b/>
                <w:sz w:val="24"/>
                <w:szCs w:val="24"/>
              </w:rPr>
            </w:pPr>
            <w:r w:rsidRPr="00B7148A">
              <w:rPr>
                <w:rFonts w:asciiTheme="majorBidi" w:eastAsia="Times New Roman" w:hAnsiTheme="majorBidi" w:cstheme="majorBidi"/>
                <w:b/>
                <w:sz w:val="24"/>
                <w:szCs w:val="24"/>
              </w:rPr>
              <w:t>U</w:t>
            </w:r>
            <w:r>
              <w:rPr>
                <w:rFonts w:asciiTheme="majorBidi" w:eastAsia="Times New Roman" w:hAnsiTheme="majorBidi" w:cstheme="majorBidi"/>
                <w:b/>
                <w:sz w:val="24"/>
                <w:szCs w:val="24"/>
              </w:rPr>
              <w:t>niv</w:t>
            </w:r>
            <w:r w:rsidRPr="00CE4C90">
              <w:rPr>
                <w:rFonts w:asciiTheme="majorBidi" w:eastAsia="Times New Roman" w:hAnsiTheme="majorBidi" w:cstheme="majorBidi"/>
                <w:b/>
                <w:sz w:val="24"/>
                <w:szCs w:val="24"/>
                <w:lang w:val="fr-FR"/>
              </w:rPr>
              <w:t xml:space="preserve"> Sétif</w:t>
            </w:r>
            <w:r w:rsidRPr="00B7148A">
              <w:rPr>
                <w:rFonts w:asciiTheme="majorBidi" w:eastAsia="Times New Roman" w:hAnsiTheme="majorBidi" w:cstheme="majorBidi"/>
                <w:b/>
                <w:spacing w:val="-11"/>
                <w:sz w:val="24"/>
                <w:szCs w:val="24"/>
              </w:rPr>
              <w:t xml:space="preserve"> </w:t>
            </w:r>
            <w:r w:rsidRPr="00B7148A">
              <w:rPr>
                <w:rFonts w:asciiTheme="majorBidi" w:eastAsia="Times New Roman" w:hAnsiTheme="majorBidi" w:cstheme="majorBidi"/>
                <w:b/>
                <w:spacing w:val="-10"/>
                <w:sz w:val="24"/>
                <w:szCs w:val="24"/>
              </w:rPr>
              <w:t>1</w:t>
            </w:r>
          </w:p>
        </w:tc>
        <w:tc>
          <w:tcPr>
            <w:tcW w:w="2019" w:type="dxa"/>
            <w:vAlign w:val="center"/>
          </w:tcPr>
          <w:p w14:paraId="32E6FAA7" w14:textId="77777777" w:rsidR="0083100B" w:rsidRPr="00B7148A" w:rsidRDefault="0083100B" w:rsidP="007A1CFC">
            <w:pPr>
              <w:spacing w:line="295" w:lineRule="exact"/>
              <w:ind w:right="49"/>
              <w:jc w:val="center"/>
              <w:rPr>
                <w:rFonts w:asciiTheme="majorBidi" w:eastAsia="Times New Roman" w:hAnsiTheme="majorBidi" w:cstheme="majorBidi"/>
                <w:b/>
                <w:sz w:val="24"/>
                <w:szCs w:val="24"/>
              </w:rPr>
            </w:pPr>
            <w:r w:rsidRPr="00B7148A">
              <w:rPr>
                <w:rFonts w:asciiTheme="majorBidi" w:eastAsia="Times New Roman" w:hAnsiTheme="majorBidi" w:cstheme="majorBidi"/>
                <w:b/>
                <w:sz w:val="24"/>
                <w:szCs w:val="24"/>
              </w:rPr>
              <w:t>President</w:t>
            </w:r>
          </w:p>
        </w:tc>
      </w:tr>
      <w:tr w:rsidR="0083100B" w:rsidRPr="00B7148A" w14:paraId="4FA5E441" w14:textId="77777777" w:rsidTr="007A1CFC">
        <w:trPr>
          <w:trHeight w:val="353"/>
        </w:trPr>
        <w:tc>
          <w:tcPr>
            <w:tcW w:w="2830" w:type="dxa"/>
            <w:vAlign w:val="center"/>
            <w:hideMark/>
          </w:tcPr>
          <w:p w14:paraId="18CA5106" w14:textId="77777777" w:rsidR="0083100B" w:rsidRPr="00B7148A" w:rsidRDefault="0083100B" w:rsidP="007A1CFC">
            <w:pPr>
              <w:spacing w:line="300" w:lineRule="exact"/>
              <w:ind w:left="50"/>
              <w:jc w:val="center"/>
              <w:rPr>
                <w:rFonts w:asciiTheme="majorBidi" w:eastAsia="Times New Roman" w:hAnsiTheme="majorBidi" w:cstheme="majorBidi"/>
                <w:b/>
                <w:sz w:val="24"/>
                <w:szCs w:val="24"/>
              </w:rPr>
            </w:pPr>
            <w:r w:rsidRPr="00B7148A">
              <w:rPr>
                <w:rFonts w:asciiTheme="majorBidi" w:eastAsia="Times New Roman" w:hAnsiTheme="majorBidi" w:cstheme="majorBidi"/>
                <w:b/>
                <w:sz w:val="24"/>
                <w:szCs w:val="24"/>
              </w:rPr>
              <w:t>Ayadi</w:t>
            </w:r>
            <w:r w:rsidRPr="00B7148A">
              <w:rPr>
                <w:rFonts w:asciiTheme="majorBidi" w:eastAsia="Times New Roman" w:hAnsiTheme="majorBidi" w:cstheme="majorBidi"/>
                <w:b/>
                <w:spacing w:val="-2"/>
                <w:sz w:val="24"/>
                <w:szCs w:val="24"/>
              </w:rPr>
              <w:t xml:space="preserve"> Ouarda</w:t>
            </w:r>
          </w:p>
        </w:tc>
        <w:tc>
          <w:tcPr>
            <w:tcW w:w="2552" w:type="dxa"/>
            <w:vAlign w:val="center"/>
            <w:hideMark/>
          </w:tcPr>
          <w:p w14:paraId="24932108" w14:textId="77777777" w:rsidR="0083100B" w:rsidRPr="00B7148A" w:rsidRDefault="0083100B" w:rsidP="007A1CFC">
            <w:pPr>
              <w:spacing w:line="300" w:lineRule="exact"/>
              <w:ind w:left="9"/>
              <w:jc w:val="center"/>
              <w:rPr>
                <w:rFonts w:asciiTheme="majorBidi" w:eastAsia="Times New Roman" w:hAnsiTheme="majorBidi" w:cstheme="majorBidi"/>
                <w:b/>
                <w:sz w:val="24"/>
                <w:szCs w:val="24"/>
              </w:rPr>
            </w:pPr>
            <w:r w:rsidRPr="00B7148A">
              <w:rPr>
                <w:rFonts w:asciiTheme="majorBidi" w:eastAsia="Times New Roman" w:hAnsiTheme="majorBidi" w:cstheme="majorBidi"/>
                <w:b/>
                <w:spacing w:val="1"/>
                <w:sz w:val="24"/>
                <w:szCs w:val="24"/>
              </w:rPr>
              <w:t xml:space="preserve"> </w:t>
            </w:r>
            <w:r w:rsidRPr="00B7148A">
              <w:rPr>
                <w:rFonts w:asciiTheme="majorBidi" w:eastAsia="Times New Roman" w:hAnsiTheme="majorBidi" w:cstheme="majorBidi"/>
                <w:b/>
                <w:spacing w:val="-5"/>
                <w:sz w:val="24"/>
                <w:szCs w:val="24"/>
              </w:rPr>
              <w:t>PR</w:t>
            </w:r>
          </w:p>
        </w:tc>
        <w:tc>
          <w:tcPr>
            <w:tcW w:w="2268" w:type="dxa"/>
            <w:vAlign w:val="center"/>
            <w:hideMark/>
          </w:tcPr>
          <w:p w14:paraId="3B66FF2E" w14:textId="77777777" w:rsidR="0083100B" w:rsidRPr="008C3D23" w:rsidRDefault="0083100B" w:rsidP="007A1CFC">
            <w:pPr>
              <w:spacing w:line="300" w:lineRule="exact"/>
              <w:ind w:right="49"/>
              <w:jc w:val="center"/>
              <w:rPr>
                <w:rFonts w:asciiTheme="majorBidi" w:eastAsia="Times New Roman" w:hAnsiTheme="majorBidi" w:cstheme="majorBidi"/>
                <w:b/>
                <w:sz w:val="24"/>
                <w:szCs w:val="24"/>
                <w:lang w:val="fr-FR"/>
              </w:rPr>
            </w:pPr>
            <w:r w:rsidRPr="00B7148A">
              <w:rPr>
                <w:rFonts w:asciiTheme="majorBidi" w:eastAsia="Times New Roman" w:hAnsiTheme="majorBidi" w:cstheme="majorBidi"/>
                <w:b/>
                <w:sz w:val="24"/>
                <w:szCs w:val="24"/>
              </w:rPr>
              <w:t>U</w:t>
            </w:r>
            <w:r>
              <w:rPr>
                <w:rFonts w:asciiTheme="majorBidi" w:eastAsia="Times New Roman" w:hAnsiTheme="majorBidi" w:cstheme="majorBidi"/>
                <w:b/>
                <w:sz w:val="24"/>
                <w:szCs w:val="24"/>
              </w:rPr>
              <w:t>niv S</w:t>
            </w:r>
            <w:proofErr w:type="spellStart"/>
            <w:r w:rsidRPr="00CE4C90">
              <w:rPr>
                <w:rFonts w:asciiTheme="majorBidi" w:eastAsia="Times New Roman" w:hAnsiTheme="majorBidi" w:cstheme="majorBidi"/>
                <w:b/>
                <w:sz w:val="24"/>
                <w:szCs w:val="24"/>
                <w:lang w:val="fr-FR"/>
              </w:rPr>
              <w:t>étif</w:t>
            </w:r>
            <w:proofErr w:type="spellEnd"/>
            <w:r w:rsidRPr="00B7148A">
              <w:rPr>
                <w:rFonts w:asciiTheme="majorBidi" w:eastAsia="Times New Roman" w:hAnsiTheme="majorBidi" w:cstheme="majorBidi"/>
                <w:b/>
                <w:spacing w:val="-11"/>
                <w:sz w:val="24"/>
                <w:szCs w:val="24"/>
              </w:rPr>
              <w:t xml:space="preserve"> </w:t>
            </w:r>
            <w:r w:rsidRPr="00B7148A">
              <w:rPr>
                <w:rFonts w:asciiTheme="majorBidi" w:eastAsia="Times New Roman" w:hAnsiTheme="majorBidi" w:cstheme="majorBidi"/>
                <w:b/>
                <w:spacing w:val="-10"/>
                <w:sz w:val="24"/>
                <w:szCs w:val="24"/>
              </w:rPr>
              <w:t>1</w:t>
            </w:r>
          </w:p>
        </w:tc>
        <w:tc>
          <w:tcPr>
            <w:tcW w:w="2019" w:type="dxa"/>
            <w:vAlign w:val="center"/>
          </w:tcPr>
          <w:p w14:paraId="7958684A" w14:textId="77777777" w:rsidR="0083100B" w:rsidRPr="00B7148A" w:rsidRDefault="0083100B" w:rsidP="007A1CFC">
            <w:pPr>
              <w:spacing w:line="300" w:lineRule="exact"/>
              <w:ind w:right="49"/>
              <w:jc w:val="center"/>
              <w:rPr>
                <w:rFonts w:asciiTheme="majorBidi" w:eastAsia="Times New Roman" w:hAnsiTheme="majorBidi" w:cstheme="majorBidi"/>
                <w:b/>
                <w:sz w:val="24"/>
                <w:szCs w:val="24"/>
              </w:rPr>
            </w:pPr>
            <w:r w:rsidRPr="008C3D23">
              <w:rPr>
                <w:rFonts w:asciiTheme="majorBidi" w:eastAsia="Times New Roman" w:hAnsiTheme="majorBidi" w:cstheme="majorBidi"/>
                <w:b/>
                <w:sz w:val="24"/>
                <w:szCs w:val="24"/>
                <w:lang w:val="fr-FR"/>
              </w:rPr>
              <w:t>Encadrante</w:t>
            </w:r>
          </w:p>
        </w:tc>
      </w:tr>
      <w:tr w:rsidR="0083100B" w:rsidRPr="00B7148A" w14:paraId="24468CCA" w14:textId="77777777" w:rsidTr="007A1CFC">
        <w:trPr>
          <w:trHeight w:val="347"/>
        </w:trPr>
        <w:tc>
          <w:tcPr>
            <w:tcW w:w="2830" w:type="dxa"/>
            <w:vAlign w:val="center"/>
            <w:hideMark/>
          </w:tcPr>
          <w:p w14:paraId="2A3277BE" w14:textId="77777777" w:rsidR="0083100B" w:rsidRPr="00B7148A" w:rsidRDefault="0083100B" w:rsidP="007A1CFC">
            <w:pPr>
              <w:spacing w:line="295" w:lineRule="exact"/>
              <w:ind w:left="50"/>
              <w:jc w:val="center"/>
              <w:rPr>
                <w:rFonts w:asciiTheme="majorBidi" w:eastAsia="Times New Roman" w:hAnsiTheme="majorBidi" w:cstheme="majorBidi"/>
                <w:b/>
                <w:sz w:val="24"/>
                <w:szCs w:val="24"/>
              </w:rPr>
            </w:pPr>
            <w:r w:rsidRPr="00391CA4">
              <w:rPr>
                <w:rFonts w:asciiTheme="majorBidi" w:eastAsia="Times New Roman" w:hAnsiTheme="majorBidi" w:cstheme="majorBidi"/>
                <w:b/>
                <w:bCs/>
                <w:spacing w:val="-4"/>
                <w:sz w:val="24"/>
                <w:szCs w:val="24"/>
              </w:rPr>
              <w:t>Barkat Habiba</w:t>
            </w:r>
          </w:p>
        </w:tc>
        <w:tc>
          <w:tcPr>
            <w:tcW w:w="2552" w:type="dxa"/>
            <w:vAlign w:val="center"/>
            <w:hideMark/>
          </w:tcPr>
          <w:p w14:paraId="6D287D9A" w14:textId="77777777" w:rsidR="0083100B" w:rsidRPr="00B7148A" w:rsidRDefault="0083100B" w:rsidP="007A1CFC">
            <w:pPr>
              <w:spacing w:line="295" w:lineRule="exact"/>
              <w:ind w:left="9" w:right="9"/>
              <w:jc w:val="center"/>
              <w:rPr>
                <w:rFonts w:asciiTheme="majorBidi" w:eastAsia="Times New Roman" w:hAnsiTheme="majorBidi" w:cstheme="majorBidi"/>
                <w:b/>
                <w:sz w:val="24"/>
                <w:szCs w:val="24"/>
              </w:rPr>
            </w:pPr>
            <w:r w:rsidRPr="00B7148A">
              <w:rPr>
                <w:rFonts w:asciiTheme="majorBidi" w:eastAsia="Times New Roman" w:hAnsiTheme="majorBidi" w:cstheme="majorBidi"/>
                <w:b/>
                <w:spacing w:val="-5"/>
                <w:sz w:val="24"/>
                <w:szCs w:val="24"/>
              </w:rPr>
              <w:t>M</w:t>
            </w:r>
            <w:r>
              <w:rPr>
                <w:rFonts w:asciiTheme="majorBidi" w:eastAsia="Times New Roman" w:hAnsiTheme="majorBidi" w:cstheme="majorBidi"/>
                <w:b/>
                <w:spacing w:val="-5"/>
                <w:sz w:val="24"/>
                <w:szCs w:val="24"/>
              </w:rPr>
              <w:t>A</w:t>
            </w:r>
            <w:r w:rsidRPr="00B7148A">
              <w:rPr>
                <w:rFonts w:asciiTheme="majorBidi" w:eastAsia="Times New Roman" w:hAnsiTheme="majorBidi" w:cstheme="majorBidi"/>
                <w:b/>
                <w:spacing w:val="-5"/>
                <w:sz w:val="24"/>
                <w:szCs w:val="24"/>
              </w:rPr>
              <w:t>A</w:t>
            </w:r>
          </w:p>
        </w:tc>
        <w:tc>
          <w:tcPr>
            <w:tcW w:w="2268" w:type="dxa"/>
            <w:vAlign w:val="center"/>
            <w:hideMark/>
          </w:tcPr>
          <w:p w14:paraId="45676505" w14:textId="77777777" w:rsidR="0083100B" w:rsidRPr="00B7148A" w:rsidRDefault="0083100B" w:rsidP="007A1CFC">
            <w:pPr>
              <w:spacing w:line="295" w:lineRule="exact"/>
              <w:ind w:right="49"/>
              <w:jc w:val="center"/>
              <w:rPr>
                <w:rFonts w:asciiTheme="majorBidi" w:eastAsia="Times New Roman" w:hAnsiTheme="majorBidi" w:cstheme="majorBidi"/>
                <w:b/>
                <w:sz w:val="24"/>
                <w:szCs w:val="24"/>
              </w:rPr>
            </w:pPr>
            <w:r w:rsidRPr="00B7148A">
              <w:rPr>
                <w:rFonts w:asciiTheme="majorBidi" w:eastAsia="Times New Roman" w:hAnsiTheme="majorBidi" w:cstheme="majorBidi"/>
                <w:b/>
                <w:sz w:val="24"/>
                <w:szCs w:val="24"/>
              </w:rPr>
              <w:t>U</w:t>
            </w:r>
            <w:r>
              <w:rPr>
                <w:rFonts w:asciiTheme="majorBidi" w:eastAsia="Times New Roman" w:hAnsiTheme="majorBidi" w:cstheme="majorBidi"/>
                <w:b/>
                <w:sz w:val="24"/>
                <w:szCs w:val="24"/>
              </w:rPr>
              <w:t>niv S</w:t>
            </w:r>
            <w:proofErr w:type="spellStart"/>
            <w:r w:rsidRPr="00CE4C90">
              <w:rPr>
                <w:rFonts w:asciiTheme="majorBidi" w:eastAsia="Times New Roman" w:hAnsiTheme="majorBidi" w:cstheme="majorBidi"/>
                <w:b/>
                <w:sz w:val="24"/>
                <w:szCs w:val="24"/>
                <w:lang w:val="fr-FR"/>
              </w:rPr>
              <w:t>étif</w:t>
            </w:r>
            <w:proofErr w:type="spellEnd"/>
            <w:r w:rsidRPr="00B7148A">
              <w:rPr>
                <w:rFonts w:asciiTheme="majorBidi" w:eastAsia="Times New Roman" w:hAnsiTheme="majorBidi" w:cstheme="majorBidi"/>
                <w:b/>
                <w:spacing w:val="-11"/>
                <w:sz w:val="24"/>
                <w:szCs w:val="24"/>
              </w:rPr>
              <w:t xml:space="preserve"> </w:t>
            </w:r>
            <w:r w:rsidRPr="00B7148A">
              <w:rPr>
                <w:rFonts w:asciiTheme="majorBidi" w:eastAsia="Times New Roman" w:hAnsiTheme="majorBidi" w:cstheme="majorBidi"/>
                <w:b/>
                <w:spacing w:val="-10"/>
                <w:sz w:val="24"/>
                <w:szCs w:val="24"/>
              </w:rPr>
              <w:t>1</w:t>
            </w:r>
          </w:p>
        </w:tc>
        <w:tc>
          <w:tcPr>
            <w:tcW w:w="2019" w:type="dxa"/>
            <w:vAlign w:val="center"/>
          </w:tcPr>
          <w:p w14:paraId="2A9B5632" w14:textId="77777777" w:rsidR="0083100B" w:rsidRPr="00B7148A" w:rsidRDefault="0083100B" w:rsidP="007A1CFC">
            <w:pPr>
              <w:spacing w:line="295" w:lineRule="exact"/>
              <w:ind w:right="49"/>
              <w:jc w:val="center"/>
              <w:rPr>
                <w:rFonts w:asciiTheme="majorBidi" w:eastAsia="Times New Roman" w:hAnsiTheme="majorBidi" w:cstheme="majorBidi"/>
                <w:b/>
                <w:sz w:val="24"/>
                <w:szCs w:val="24"/>
              </w:rPr>
            </w:pPr>
            <w:proofErr w:type="spellStart"/>
            <w:r w:rsidRPr="00B7148A">
              <w:rPr>
                <w:rFonts w:asciiTheme="majorBidi" w:eastAsia="Times New Roman" w:hAnsiTheme="majorBidi" w:cstheme="majorBidi"/>
                <w:b/>
                <w:sz w:val="24"/>
                <w:szCs w:val="24"/>
              </w:rPr>
              <w:t>Examinat</w:t>
            </w:r>
            <w:r>
              <w:rPr>
                <w:rFonts w:asciiTheme="majorBidi" w:eastAsia="Times New Roman" w:hAnsiTheme="majorBidi" w:cstheme="majorBidi"/>
                <w:b/>
                <w:sz w:val="24"/>
                <w:szCs w:val="24"/>
              </w:rPr>
              <w:t>rise</w:t>
            </w:r>
            <w:proofErr w:type="spellEnd"/>
          </w:p>
        </w:tc>
      </w:tr>
    </w:tbl>
    <w:p w14:paraId="61E9301B" w14:textId="77777777" w:rsidR="0083100B" w:rsidRDefault="0083100B" w:rsidP="0083100B">
      <w:pPr>
        <w:rPr>
          <w:rFonts w:asciiTheme="majorBidi" w:eastAsia="Calibri" w:hAnsiTheme="majorBidi" w:cstheme="majorBidi"/>
          <w:lang w:val="fr-FR"/>
        </w:rPr>
      </w:pPr>
    </w:p>
    <w:p w14:paraId="0694918B" w14:textId="77777777" w:rsidR="007A1CFC" w:rsidRDefault="007A1CFC" w:rsidP="0083100B">
      <w:pPr>
        <w:rPr>
          <w:rFonts w:asciiTheme="majorBidi" w:eastAsia="Calibri" w:hAnsiTheme="majorBidi" w:cstheme="majorBidi"/>
          <w:lang w:val="fr-FR"/>
        </w:rPr>
      </w:pPr>
    </w:p>
    <w:p w14:paraId="49E768AE" w14:textId="484D5CD2" w:rsidR="0083100B" w:rsidRPr="000D3326" w:rsidRDefault="0083100B" w:rsidP="007A1CFC">
      <w:pPr>
        <w:ind w:right="560"/>
        <w:jc w:val="center"/>
        <w:rPr>
          <w:rFonts w:asciiTheme="majorBidi" w:eastAsia="Calibri" w:hAnsiTheme="majorBidi" w:cstheme="majorBidi"/>
          <w:sz w:val="28"/>
        </w:rPr>
      </w:pPr>
      <w:proofErr w:type="spellStart"/>
      <w:r w:rsidRPr="000D3326">
        <w:rPr>
          <w:rFonts w:asciiTheme="majorBidi" w:eastAsia="Calibri" w:hAnsiTheme="majorBidi" w:cstheme="majorBidi"/>
          <w:sz w:val="28"/>
        </w:rPr>
        <w:t>Année</w:t>
      </w:r>
      <w:proofErr w:type="spellEnd"/>
      <w:r w:rsidRPr="00846406">
        <w:rPr>
          <w:rFonts w:asciiTheme="majorBidi" w:eastAsia="Calibri" w:hAnsiTheme="majorBidi" w:cstheme="majorBidi"/>
          <w:spacing w:val="-3"/>
          <w:sz w:val="28"/>
          <w:lang w:val="fr-FR"/>
        </w:rPr>
        <w:t xml:space="preserve"> </w:t>
      </w:r>
      <w:r w:rsidRPr="00846406">
        <w:rPr>
          <w:rFonts w:asciiTheme="majorBidi" w:eastAsia="Calibri" w:hAnsiTheme="majorBidi" w:cstheme="majorBidi"/>
          <w:sz w:val="28"/>
          <w:lang w:val="fr-FR"/>
        </w:rPr>
        <w:t>universitaire</w:t>
      </w:r>
      <w:r w:rsidRPr="000D3326">
        <w:rPr>
          <w:rFonts w:asciiTheme="majorBidi" w:eastAsia="Calibri" w:hAnsiTheme="majorBidi" w:cstheme="majorBidi"/>
          <w:spacing w:val="1"/>
          <w:sz w:val="28"/>
        </w:rPr>
        <w:t xml:space="preserve"> </w:t>
      </w:r>
      <w:r w:rsidRPr="000D3326">
        <w:rPr>
          <w:rFonts w:asciiTheme="majorBidi" w:eastAsia="Calibri" w:hAnsiTheme="majorBidi" w:cstheme="majorBidi"/>
          <w:spacing w:val="-2"/>
          <w:sz w:val="28"/>
        </w:rPr>
        <w:t>2024/2025</w:t>
      </w:r>
    </w:p>
    <w:p w14:paraId="598442BA" w14:textId="77777777" w:rsidR="007A1CFC" w:rsidRPr="008D59FD" w:rsidRDefault="007A1CFC" w:rsidP="007A1CFC">
      <w:pPr>
        <w:bidi/>
        <w:spacing w:before="120" w:after="120" w:line="360" w:lineRule="auto"/>
        <w:jc w:val="both"/>
        <w:rPr>
          <w:rFonts w:asciiTheme="majorBidi" w:hAnsiTheme="majorBidi" w:cstheme="majorBidi"/>
          <w:b/>
          <w:bCs/>
          <w:sz w:val="32"/>
          <w:szCs w:val="32"/>
          <w:rtl/>
        </w:rPr>
      </w:pPr>
      <w:r w:rsidRPr="008D59FD">
        <w:rPr>
          <w:rFonts w:asciiTheme="majorBidi" w:hAnsiTheme="majorBidi" w:cstheme="majorBidi" w:hint="cs"/>
          <w:b/>
          <w:bCs/>
          <w:sz w:val="32"/>
          <w:szCs w:val="32"/>
          <w:rtl/>
        </w:rPr>
        <w:lastRenderedPageBreak/>
        <w:t>ملخص</w:t>
      </w:r>
    </w:p>
    <w:p w14:paraId="4200B788" w14:textId="77777777" w:rsidR="007A1CFC" w:rsidRPr="006C5C0E" w:rsidRDefault="007A1CFC" w:rsidP="007A1CFC">
      <w:pPr>
        <w:bidi/>
        <w:spacing w:before="120" w:after="120" w:line="360" w:lineRule="auto"/>
        <w:ind w:firstLine="720"/>
        <w:jc w:val="both"/>
        <w:rPr>
          <w:rFonts w:asciiTheme="majorBidi" w:hAnsiTheme="majorBidi" w:cstheme="majorBidi"/>
          <w:sz w:val="24"/>
          <w:szCs w:val="24"/>
          <w:rtl/>
        </w:rPr>
      </w:pPr>
      <w:proofErr w:type="spellStart"/>
      <w:r w:rsidRPr="006C5C0E">
        <w:rPr>
          <w:rFonts w:asciiTheme="majorBidi" w:hAnsiTheme="majorBidi" w:cstheme="majorBidi"/>
          <w:sz w:val="24"/>
          <w:szCs w:val="24"/>
          <w:rtl/>
        </w:rPr>
        <w:t>الثيلياريا</w:t>
      </w:r>
      <w:proofErr w:type="spellEnd"/>
      <w:r w:rsidRPr="006C5C0E">
        <w:rPr>
          <w:rFonts w:asciiTheme="majorBidi" w:hAnsiTheme="majorBidi" w:cstheme="majorBidi"/>
          <w:sz w:val="24"/>
          <w:szCs w:val="24"/>
          <w:rtl/>
        </w:rPr>
        <w:t xml:space="preserve"> الاستوائية هي مرض طفيلي مزمن منتشر في المناطق الرطبة وشبه الرطبة وشبه الجافة في البلاد، حيث تهيئ الظروف المناخية بيئة مناسبة لتكاثر القراد الناقل للمرض</w:t>
      </w:r>
      <w:r>
        <w:rPr>
          <w:rFonts w:asciiTheme="majorBidi" w:hAnsiTheme="majorBidi" w:cstheme="majorBidi" w:hint="cs"/>
          <w:sz w:val="24"/>
          <w:szCs w:val="24"/>
          <w:rtl/>
        </w:rPr>
        <w:t>.</w:t>
      </w:r>
    </w:p>
    <w:p w14:paraId="308DADB4" w14:textId="77777777" w:rsidR="007A1CFC" w:rsidRPr="006C5C0E" w:rsidRDefault="007A1CFC" w:rsidP="007A1CFC">
      <w:pPr>
        <w:bidi/>
        <w:spacing w:before="120" w:after="120" w:line="360" w:lineRule="auto"/>
        <w:ind w:firstLine="720"/>
        <w:jc w:val="both"/>
        <w:rPr>
          <w:rFonts w:asciiTheme="majorBidi" w:hAnsiTheme="majorBidi" w:cstheme="majorBidi"/>
          <w:sz w:val="24"/>
          <w:szCs w:val="24"/>
          <w:rtl/>
        </w:rPr>
      </w:pPr>
      <w:r w:rsidRPr="00931280">
        <w:rPr>
          <w:rFonts w:asciiTheme="majorBidi" w:hAnsiTheme="majorBidi" w:cstheme="majorBidi"/>
          <w:sz w:val="24"/>
          <w:szCs w:val="24"/>
          <w:rtl/>
        </w:rPr>
        <w:t xml:space="preserve">تعتمد هذه الدراسة على معلومات تم جمعها من 50 طبيب بيطري حول </w:t>
      </w:r>
      <w:proofErr w:type="spellStart"/>
      <w:r w:rsidRPr="00931280">
        <w:rPr>
          <w:rFonts w:asciiTheme="majorBidi" w:hAnsiTheme="majorBidi" w:cstheme="majorBidi"/>
          <w:sz w:val="24"/>
          <w:szCs w:val="24"/>
          <w:rtl/>
        </w:rPr>
        <w:t>الثيلياريا</w:t>
      </w:r>
      <w:proofErr w:type="spellEnd"/>
      <w:r w:rsidRPr="00931280">
        <w:rPr>
          <w:rFonts w:asciiTheme="majorBidi" w:hAnsiTheme="majorBidi" w:cstheme="majorBidi"/>
          <w:sz w:val="24"/>
          <w:szCs w:val="24"/>
          <w:rtl/>
        </w:rPr>
        <w:t xml:space="preserve"> الاستوائية لدى الأبقار في منطقة سطيف خلال فترة (مارس - أبريل)، وتهدف إلى الحصول على معلومات حديثة حول العوامل المؤثرة في انتشار هذا المرض الطفيلي الذي ينقله قراد من جنس </w:t>
      </w:r>
      <w:proofErr w:type="spellStart"/>
      <w:r w:rsidRPr="00931280">
        <w:rPr>
          <w:rFonts w:asciiTheme="majorBidi" w:hAnsiTheme="majorBidi" w:cstheme="majorBidi"/>
          <w:sz w:val="24"/>
          <w:szCs w:val="24"/>
          <w:rtl/>
        </w:rPr>
        <w:t>هيالومما</w:t>
      </w:r>
      <w:proofErr w:type="spellEnd"/>
      <w:r w:rsidRPr="00931280">
        <w:rPr>
          <w:rFonts w:asciiTheme="majorBidi" w:hAnsiTheme="majorBidi" w:cstheme="majorBidi"/>
          <w:sz w:val="24"/>
          <w:szCs w:val="24"/>
          <w:rtl/>
        </w:rPr>
        <w:t>، وخاصة </w:t>
      </w:r>
      <w:proofErr w:type="spellStart"/>
      <w:r w:rsidRPr="00931280">
        <w:rPr>
          <w:rFonts w:asciiTheme="majorBidi" w:hAnsiTheme="majorBidi" w:cstheme="majorBidi"/>
          <w:sz w:val="24"/>
          <w:szCs w:val="24"/>
          <w:rtl/>
        </w:rPr>
        <w:t>هيالومما</w:t>
      </w:r>
      <w:proofErr w:type="spellEnd"/>
      <w:r w:rsidRPr="00931280">
        <w:rPr>
          <w:rFonts w:asciiTheme="majorBidi" w:hAnsiTheme="majorBidi" w:cstheme="majorBidi"/>
          <w:sz w:val="24"/>
          <w:szCs w:val="24"/>
          <w:rtl/>
        </w:rPr>
        <w:t xml:space="preserve"> </w:t>
      </w:r>
      <w:proofErr w:type="spellStart"/>
      <w:r w:rsidRPr="00931280">
        <w:rPr>
          <w:rFonts w:asciiTheme="majorBidi" w:hAnsiTheme="majorBidi" w:cstheme="majorBidi"/>
          <w:sz w:val="24"/>
          <w:szCs w:val="24"/>
          <w:rtl/>
        </w:rPr>
        <w:t>سكوبنس</w:t>
      </w:r>
      <w:proofErr w:type="spellEnd"/>
      <w:r>
        <w:rPr>
          <w:rFonts w:asciiTheme="majorBidi" w:hAnsiTheme="majorBidi" w:cstheme="majorBidi" w:hint="cs"/>
          <w:sz w:val="24"/>
          <w:szCs w:val="24"/>
          <w:rtl/>
        </w:rPr>
        <w:t>.</w:t>
      </w:r>
    </w:p>
    <w:p w14:paraId="464DAF4D" w14:textId="77777777" w:rsidR="007A1CFC" w:rsidRDefault="007A1CFC" w:rsidP="007A1CFC">
      <w:pPr>
        <w:bidi/>
        <w:spacing w:before="120" w:after="120" w:line="360" w:lineRule="auto"/>
        <w:ind w:firstLine="720"/>
        <w:jc w:val="both"/>
        <w:rPr>
          <w:rFonts w:asciiTheme="majorBidi" w:hAnsiTheme="majorBidi" w:cstheme="majorBidi"/>
          <w:sz w:val="24"/>
          <w:szCs w:val="24"/>
          <w:lang w:bidi="ar-DZ"/>
        </w:rPr>
      </w:pPr>
      <w:r w:rsidRPr="006C5C0E">
        <w:rPr>
          <w:rFonts w:asciiTheme="majorBidi" w:hAnsiTheme="majorBidi" w:cstheme="majorBidi"/>
          <w:sz w:val="24"/>
          <w:szCs w:val="24"/>
          <w:rtl/>
          <w:lang w:val="fr-DZ"/>
        </w:rPr>
        <w:t xml:space="preserve">شفت الدراسة أن الموسم الحار هو الأنسب لزيادة معدل الإصابة </w:t>
      </w:r>
      <w:proofErr w:type="spellStart"/>
      <w:r w:rsidRPr="006C5C0E">
        <w:rPr>
          <w:rFonts w:asciiTheme="majorBidi" w:hAnsiTheme="majorBidi" w:cstheme="majorBidi"/>
          <w:sz w:val="24"/>
          <w:szCs w:val="24"/>
          <w:rtl/>
          <w:lang w:val="fr-DZ"/>
        </w:rPr>
        <w:t>بـ</w:t>
      </w:r>
      <w:r w:rsidRPr="006C5C0E">
        <w:rPr>
          <w:rFonts w:asciiTheme="majorBidi" w:hAnsiTheme="majorBidi" w:cstheme="majorBidi"/>
          <w:sz w:val="24"/>
          <w:szCs w:val="24"/>
          <w:rtl/>
        </w:rPr>
        <w:t>لثيلياريا</w:t>
      </w:r>
      <w:proofErr w:type="spellEnd"/>
      <w:r w:rsidRPr="006C5C0E">
        <w:rPr>
          <w:rFonts w:asciiTheme="majorBidi" w:hAnsiTheme="majorBidi" w:cstheme="majorBidi"/>
          <w:sz w:val="24"/>
          <w:szCs w:val="24"/>
          <w:rtl/>
        </w:rPr>
        <w:t xml:space="preserve"> </w:t>
      </w:r>
      <w:r w:rsidRPr="006C5C0E">
        <w:rPr>
          <w:rFonts w:asciiTheme="majorBidi" w:hAnsiTheme="majorBidi" w:cstheme="majorBidi" w:hint="cs"/>
          <w:sz w:val="24"/>
          <w:szCs w:val="24"/>
          <w:rtl/>
        </w:rPr>
        <w:t>الاستوائية،</w:t>
      </w:r>
      <w:r w:rsidRPr="006C5C0E">
        <w:rPr>
          <w:rFonts w:asciiTheme="majorBidi" w:hAnsiTheme="majorBidi" w:cstheme="majorBidi"/>
          <w:sz w:val="24"/>
          <w:szCs w:val="24"/>
          <w:rtl/>
          <w:lang w:val="fr-DZ"/>
        </w:rPr>
        <w:t xml:space="preserve"> حيث بلغ ذروة الإصابة 98% من الحيوانات المصابة، مقارنة بـ 4% فقط في الموسم البارد</w:t>
      </w:r>
      <w:r>
        <w:rPr>
          <w:rFonts w:asciiTheme="majorBidi" w:hAnsiTheme="majorBidi" w:cstheme="majorBidi" w:hint="cs"/>
          <w:sz w:val="24"/>
          <w:szCs w:val="24"/>
          <w:rtl/>
          <w:lang w:bidi="ar-DZ"/>
        </w:rPr>
        <w:t>.</w:t>
      </w:r>
    </w:p>
    <w:p w14:paraId="2D4AFFCE" w14:textId="77777777" w:rsidR="007A1CFC" w:rsidRDefault="007A1CFC" w:rsidP="007A1CFC">
      <w:pPr>
        <w:bidi/>
        <w:spacing w:before="120" w:after="120" w:line="360" w:lineRule="auto"/>
        <w:ind w:firstLine="720"/>
        <w:jc w:val="both"/>
        <w:rPr>
          <w:rFonts w:asciiTheme="majorBidi" w:hAnsiTheme="majorBidi" w:cstheme="majorBidi"/>
          <w:sz w:val="24"/>
          <w:szCs w:val="24"/>
          <w:lang w:val="fr-DZ"/>
        </w:rPr>
      </w:pPr>
      <w:r w:rsidRPr="006C5C0E">
        <w:rPr>
          <w:rFonts w:asciiTheme="majorBidi" w:hAnsiTheme="majorBidi" w:cstheme="majorBidi"/>
          <w:sz w:val="24"/>
          <w:szCs w:val="24"/>
          <w:rtl/>
          <w:lang w:val="fr-DZ"/>
        </w:rPr>
        <w:t>يعد عمر الأبقار عاملاً حاسماً، حيث تكون الأبقار التي تتراوح أعمارها بين سنة وسنتين هي الأكثر تأثراً، في حين أن صغار الأبقار التي تقل أعمارها عن سنة تظهر معدل إصابة أقل. كما لوحظ فرق معنوي بين الجنسين، حيث كانت الإناث أكثر عرضة للإصابة من الذكور</w:t>
      </w:r>
    </w:p>
    <w:p w14:paraId="31444BB7" w14:textId="77777777" w:rsidR="007A1CFC" w:rsidRPr="008C3D23" w:rsidRDefault="007A1CFC" w:rsidP="007A1CFC">
      <w:pPr>
        <w:bidi/>
        <w:spacing w:before="120" w:after="120" w:line="360" w:lineRule="auto"/>
        <w:ind w:firstLine="720"/>
        <w:jc w:val="both"/>
        <w:rPr>
          <w:rFonts w:asciiTheme="majorBidi" w:hAnsiTheme="majorBidi" w:cstheme="majorBidi"/>
          <w:sz w:val="24"/>
          <w:szCs w:val="24"/>
          <w:rtl/>
          <w:lang w:bidi="ar-DZ"/>
        </w:rPr>
      </w:pPr>
      <w:r w:rsidRPr="006C5C0E">
        <w:rPr>
          <w:rFonts w:asciiTheme="majorBidi" w:hAnsiTheme="majorBidi" w:cstheme="majorBidi"/>
          <w:sz w:val="24"/>
          <w:szCs w:val="24"/>
          <w:rtl/>
          <w:lang w:val="fr-DZ"/>
        </w:rPr>
        <w:t>تؤثر سلالة الأبقار أيضاً على حساسية المرض؛ إذ تظهر السلالات الأجنبية معدلات إصابة أعلى مقارنة بالسلالة المحلية، رغم أن هذا الاختلاف لم يكن ذا دلالة إحصائية</w:t>
      </w:r>
      <w:r>
        <w:rPr>
          <w:rFonts w:asciiTheme="majorBidi" w:hAnsiTheme="majorBidi" w:cstheme="majorBidi" w:hint="cs"/>
          <w:sz w:val="24"/>
          <w:szCs w:val="24"/>
          <w:rtl/>
          <w:lang w:val="fr-DZ"/>
        </w:rPr>
        <w:t>.</w:t>
      </w:r>
    </w:p>
    <w:p w14:paraId="24198911" w14:textId="77777777" w:rsidR="007A1CFC" w:rsidRPr="006C5C0E" w:rsidRDefault="007A1CFC" w:rsidP="007A1CFC">
      <w:pPr>
        <w:bidi/>
        <w:spacing w:before="120" w:after="120" w:line="360" w:lineRule="auto"/>
        <w:ind w:firstLine="720"/>
        <w:jc w:val="both"/>
        <w:rPr>
          <w:rFonts w:asciiTheme="majorBidi" w:hAnsiTheme="majorBidi" w:cstheme="majorBidi"/>
          <w:sz w:val="24"/>
          <w:szCs w:val="24"/>
          <w:lang w:val="fr-DZ" w:bidi="ar-DZ"/>
        </w:rPr>
      </w:pPr>
      <w:r w:rsidRPr="006C5C0E">
        <w:rPr>
          <w:rFonts w:asciiTheme="majorBidi" w:hAnsiTheme="majorBidi" w:cstheme="majorBidi"/>
          <w:sz w:val="24"/>
          <w:szCs w:val="24"/>
          <w:rtl/>
        </w:rPr>
        <w:t>أخيراً، تلعب ظروف النظافة في مباني التربية دوراً حاسماً؛ حيث تظهر المزارع التي تتميز بجدران مغطاة وبدون تشققات معدلات إصابة أقل بكثير، مما يبرز أهمية صيانة المباني للحد من بقاء القراد الناقل</w:t>
      </w:r>
      <w:r>
        <w:rPr>
          <w:rFonts w:asciiTheme="majorBidi" w:hAnsiTheme="majorBidi" w:cstheme="majorBidi" w:hint="cs"/>
          <w:sz w:val="24"/>
          <w:szCs w:val="24"/>
          <w:rtl/>
        </w:rPr>
        <w:t>.</w:t>
      </w:r>
    </w:p>
    <w:p w14:paraId="02AC2600" w14:textId="77777777" w:rsidR="007A1CFC" w:rsidRPr="006C5C0E" w:rsidRDefault="007A1CFC" w:rsidP="007A1CFC">
      <w:pPr>
        <w:bidi/>
        <w:spacing w:before="120" w:after="120" w:line="360" w:lineRule="auto"/>
        <w:ind w:firstLine="720"/>
        <w:jc w:val="both"/>
        <w:rPr>
          <w:rFonts w:asciiTheme="majorBidi" w:hAnsiTheme="majorBidi" w:cstheme="majorBidi"/>
          <w:sz w:val="24"/>
          <w:szCs w:val="24"/>
          <w:lang w:val="fr-DZ" w:bidi="ar-DZ"/>
        </w:rPr>
      </w:pPr>
      <w:r w:rsidRPr="006C5C0E">
        <w:rPr>
          <w:rFonts w:asciiTheme="majorBidi" w:hAnsiTheme="majorBidi" w:cstheme="majorBidi"/>
          <w:sz w:val="24"/>
          <w:szCs w:val="24"/>
          <w:rtl/>
        </w:rPr>
        <w:t xml:space="preserve">تؤكد هذه النتائج على ضرورة دمج إجراءات إدارة بيئية، لا سيما تحسين ظروف التربية ومكافحة القراد الناقل، للحد من انتشار </w:t>
      </w:r>
      <w:proofErr w:type="spellStart"/>
      <w:r w:rsidRPr="006C5C0E">
        <w:rPr>
          <w:rFonts w:asciiTheme="majorBidi" w:hAnsiTheme="majorBidi" w:cstheme="majorBidi"/>
          <w:sz w:val="24"/>
          <w:szCs w:val="24"/>
          <w:rtl/>
        </w:rPr>
        <w:t>الثيلياريا</w:t>
      </w:r>
      <w:proofErr w:type="spellEnd"/>
      <w:r w:rsidRPr="006C5C0E">
        <w:rPr>
          <w:rFonts w:asciiTheme="majorBidi" w:hAnsiTheme="majorBidi" w:cstheme="majorBidi"/>
          <w:sz w:val="24"/>
          <w:szCs w:val="24"/>
          <w:rtl/>
        </w:rPr>
        <w:t xml:space="preserve"> الاستوائية في الجزائر</w:t>
      </w:r>
      <w:r>
        <w:rPr>
          <w:rFonts w:asciiTheme="majorBidi" w:hAnsiTheme="majorBidi" w:cstheme="majorBidi" w:hint="cs"/>
          <w:sz w:val="24"/>
          <w:szCs w:val="24"/>
          <w:rtl/>
        </w:rPr>
        <w:t>.</w:t>
      </w:r>
    </w:p>
    <w:p w14:paraId="213A72CB" w14:textId="77777777" w:rsidR="007A1CFC" w:rsidRDefault="007A1CFC" w:rsidP="007A1CFC">
      <w:pPr>
        <w:bidi/>
        <w:spacing w:before="120" w:after="120" w:line="360" w:lineRule="auto"/>
        <w:jc w:val="both"/>
        <w:rPr>
          <w:rFonts w:asciiTheme="majorBidi" w:hAnsiTheme="majorBidi" w:cstheme="majorBidi"/>
          <w:sz w:val="24"/>
          <w:szCs w:val="24"/>
          <w:rtl/>
        </w:rPr>
        <w:sectPr w:rsidR="007A1CFC" w:rsidSect="007A1CFC">
          <w:type w:val="continuous"/>
          <w:pgSz w:w="11906" w:h="16838" w:code="9"/>
          <w:pgMar w:top="1440" w:right="1440" w:bottom="1440" w:left="1440" w:header="720" w:footer="720"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20"/>
          <w:docGrid w:linePitch="360"/>
        </w:sectPr>
      </w:pPr>
      <w:r w:rsidRPr="008D59FD">
        <w:rPr>
          <w:rFonts w:asciiTheme="majorBidi" w:hAnsiTheme="majorBidi" w:cstheme="majorBidi"/>
          <w:b/>
          <w:bCs/>
          <w:sz w:val="24"/>
          <w:szCs w:val="24"/>
          <w:rtl/>
        </w:rPr>
        <w:t xml:space="preserve">الكلمات </w:t>
      </w:r>
      <w:r w:rsidRPr="008D59FD">
        <w:rPr>
          <w:rFonts w:asciiTheme="majorBidi" w:hAnsiTheme="majorBidi" w:cstheme="majorBidi" w:hint="cs"/>
          <w:b/>
          <w:bCs/>
          <w:sz w:val="24"/>
          <w:szCs w:val="24"/>
          <w:rtl/>
        </w:rPr>
        <w:t>المفتاحية:</w:t>
      </w:r>
      <w:r w:rsidRPr="006C5C0E">
        <w:rPr>
          <w:rFonts w:asciiTheme="majorBidi" w:hAnsiTheme="majorBidi" w:cstheme="majorBidi" w:hint="cs"/>
          <w:sz w:val="24"/>
          <w:szCs w:val="24"/>
          <w:rtl/>
        </w:rPr>
        <w:t xml:space="preserve"> </w:t>
      </w:r>
      <w:proofErr w:type="spellStart"/>
      <w:r w:rsidRPr="006C5C0E">
        <w:rPr>
          <w:rFonts w:asciiTheme="majorBidi" w:hAnsiTheme="majorBidi" w:cstheme="majorBidi"/>
          <w:sz w:val="24"/>
          <w:szCs w:val="24"/>
          <w:rtl/>
        </w:rPr>
        <w:t>الثيلياريا</w:t>
      </w:r>
      <w:proofErr w:type="spellEnd"/>
      <w:r w:rsidRPr="006C5C0E">
        <w:rPr>
          <w:rFonts w:asciiTheme="majorBidi" w:hAnsiTheme="majorBidi" w:cstheme="majorBidi"/>
          <w:sz w:val="24"/>
          <w:szCs w:val="24"/>
          <w:rtl/>
        </w:rPr>
        <w:t xml:space="preserve"> </w:t>
      </w:r>
      <w:r w:rsidRPr="006C5C0E">
        <w:rPr>
          <w:rFonts w:asciiTheme="majorBidi" w:hAnsiTheme="majorBidi" w:cstheme="majorBidi" w:hint="cs"/>
          <w:sz w:val="24"/>
          <w:szCs w:val="24"/>
          <w:rtl/>
        </w:rPr>
        <w:t>الاستوائية،</w:t>
      </w:r>
      <w:r w:rsidRPr="006C5C0E">
        <w:rPr>
          <w:rFonts w:asciiTheme="majorBidi" w:hAnsiTheme="majorBidi" w:cstheme="majorBidi"/>
          <w:sz w:val="24"/>
          <w:szCs w:val="24"/>
          <w:rtl/>
        </w:rPr>
        <w:t xml:space="preserve"> الأبقار، قراد </w:t>
      </w:r>
      <w:proofErr w:type="spellStart"/>
      <w:r w:rsidRPr="006C5C0E">
        <w:rPr>
          <w:rFonts w:asciiTheme="majorBidi" w:hAnsiTheme="majorBidi" w:cstheme="majorBidi"/>
          <w:sz w:val="24"/>
          <w:szCs w:val="24"/>
          <w:rtl/>
        </w:rPr>
        <w:t>هيالومما</w:t>
      </w:r>
      <w:proofErr w:type="spellEnd"/>
      <w:r w:rsidRPr="006C5C0E">
        <w:rPr>
          <w:rFonts w:asciiTheme="majorBidi" w:hAnsiTheme="majorBidi" w:cstheme="majorBidi"/>
          <w:sz w:val="24"/>
          <w:szCs w:val="24"/>
          <w:rtl/>
        </w:rPr>
        <w:t xml:space="preserve"> </w:t>
      </w:r>
      <w:proofErr w:type="spellStart"/>
      <w:r w:rsidRPr="006C5C0E">
        <w:rPr>
          <w:rFonts w:asciiTheme="majorBidi" w:hAnsiTheme="majorBidi" w:cstheme="majorBidi"/>
          <w:sz w:val="24"/>
          <w:szCs w:val="24"/>
          <w:rtl/>
        </w:rPr>
        <w:t>سكوبنس</w:t>
      </w:r>
      <w:proofErr w:type="spellEnd"/>
      <w:r w:rsidRPr="006C5C0E">
        <w:rPr>
          <w:rFonts w:asciiTheme="majorBidi" w:hAnsiTheme="majorBidi" w:cstheme="majorBidi"/>
          <w:sz w:val="24"/>
          <w:szCs w:val="24"/>
          <w:rtl/>
        </w:rPr>
        <w:t>، الانتشار، عوامل الخطر، الموسم الحار، سلالة الأبقار، نظافة مباني التربية، سطيف</w:t>
      </w:r>
      <w:r>
        <w:rPr>
          <w:rFonts w:asciiTheme="majorBidi" w:hAnsiTheme="majorBidi" w:cstheme="majorBidi" w:hint="cs"/>
          <w:sz w:val="24"/>
          <w:szCs w:val="24"/>
          <w:rtl/>
        </w:rPr>
        <w:t>.</w:t>
      </w:r>
    </w:p>
    <w:p w14:paraId="1AB01ABC" w14:textId="77777777" w:rsidR="007A1CFC" w:rsidRDefault="007A1CFC" w:rsidP="007A1CFC">
      <w:pPr>
        <w:tabs>
          <w:tab w:val="left" w:pos="210"/>
        </w:tabs>
        <w:spacing w:before="120" w:after="120" w:line="360" w:lineRule="auto"/>
        <w:jc w:val="both"/>
        <w:rPr>
          <w:rFonts w:asciiTheme="majorBidi" w:hAnsiTheme="majorBidi" w:cstheme="majorBidi"/>
          <w:b/>
          <w:bCs/>
          <w:caps/>
          <w:sz w:val="32"/>
          <w:szCs w:val="32"/>
          <w:lang w:val="fr-DZ"/>
        </w:rPr>
        <w:sectPr w:rsidR="007A1CFC" w:rsidSect="007A1CFC">
          <w:type w:val="continuous"/>
          <w:pgSz w:w="11906" w:h="16838" w:code="9"/>
          <w:pgMar w:top="1440" w:right="1440" w:bottom="1440" w:left="1440" w:header="720" w:footer="720" w:gutter="0"/>
          <w:cols w:space="720"/>
          <w:docGrid w:linePitch="360"/>
        </w:sectPr>
      </w:pPr>
    </w:p>
    <w:p w14:paraId="0FDBBC1F" w14:textId="77777777" w:rsidR="007A1CFC" w:rsidRPr="00B13F03" w:rsidRDefault="007A1CFC" w:rsidP="007A1CFC">
      <w:pPr>
        <w:tabs>
          <w:tab w:val="left" w:pos="210"/>
        </w:tabs>
        <w:spacing w:before="120" w:after="120" w:line="360" w:lineRule="auto"/>
        <w:jc w:val="both"/>
        <w:rPr>
          <w:rFonts w:asciiTheme="majorBidi" w:hAnsiTheme="majorBidi" w:cstheme="majorBidi"/>
          <w:b/>
          <w:bCs/>
          <w:caps/>
          <w:sz w:val="32"/>
          <w:szCs w:val="32"/>
          <w:lang w:val="fr-DZ"/>
        </w:rPr>
      </w:pPr>
      <w:r w:rsidRPr="00B13F03">
        <w:rPr>
          <w:rFonts w:asciiTheme="majorBidi" w:hAnsiTheme="majorBidi" w:cstheme="majorBidi"/>
          <w:b/>
          <w:bCs/>
          <w:caps/>
          <w:sz w:val="32"/>
          <w:szCs w:val="32"/>
          <w:lang w:val="fr-DZ"/>
        </w:rPr>
        <w:lastRenderedPageBreak/>
        <w:t>Abstract</w:t>
      </w:r>
    </w:p>
    <w:p w14:paraId="7BCCA45C" w14:textId="77777777" w:rsidR="007A1CFC" w:rsidRPr="006C5C0E" w:rsidRDefault="007A1CFC" w:rsidP="007A1CFC">
      <w:pPr>
        <w:spacing w:before="120" w:after="120" w:line="360" w:lineRule="auto"/>
        <w:ind w:firstLine="720"/>
        <w:jc w:val="both"/>
        <w:rPr>
          <w:rFonts w:asciiTheme="majorBidi" w:hAnsiTheme="majorBidi" w:cstheme="majorBidi"/>
          <w:sz w:val="24"/>
          <w:szCs w:val="24"/>
          <w:lang w:val="fr-DZ"/>
        </w:rPr>
      </w:pPr>
      <w:r w:rsidRPr="00B13F03">
        <w:rPr>
          <w:rFonts w:asciiTheme="majorBidi" w:hAnsiTheme="majorBidi" w:cstheme="majorBidi"/>
          <w:sz w:val="24"/>
          <w:szCs w:val="24"/>
          <w:lang w:val="fr-DZ"/>
        </w:rPr>
        <w:t>Tropical</w:t>
      </w:r>
      <w:r w:rsidRPr="00B13F03">
        <w:rPr>
          <w:rFonts w:asciiTheme="majorBidi" w:hAnsiTheme="majorBidi" w:cstheme="majorBidi"/>
          <w:sz w:val="24"/>
          <w:szCs w:val="24"/>
        </w:rPr>
        <w:t xml:space="preserve"> theileriosis</w:t>
      </w:r>
      <w:r w:rsidRPr="006C5C0E">
        <w:rPr>
          <w:rFonts w:asciiTheme="majorBidi" w:hAnsiTheme="majorBidi" w:cstheme="majorBidi"/>
          <w:sz w:val="24"/>
          <w:szCs w:val="24"/>
          <w:lang w:val="fr-DZ"/>
        </w:rPr>
        <w:t> </w:t>
      </w:r>
      <w:proofErr w:type="spellStart"/>
      <w:r w:rsidRPr="006C5C0E">
        <w:rPr>
          <w:rFonts w:asciiTheme="majorBidi" w:hAnsiTheme="majorBidi" w:cstheme="majorBidi"/>
          <w:sz w:val="24"/>
          <w:szCs w:val="24"/>
          <w:lang w:val="fr-DZ"/>
        </w:rPr>
        <w:t>is</w:t>
      </w:r>
      <w:proofErr w:type="spellEnd"/>
      <w:r w:rsidRPr="006C5C0E">
        <w:rPr>
          <w:rFonts w:asciiTheme="majorBidi" w:hAnsiTheme="majorBidi" w:cstheme="majorBidi"/>
          <w:sz w:val="24"/>
          <w:szCs w:val="24"/>
          <w:lang w:val="fr-DZ"/>
        </w:rPr>
        <w:t xml:space="preserve"> an </w:t>
      </w:r>
      <w:proofErr w:type="spellStart"/>
      <w:r w:rsidRPr="006C5C0E">
        <w:rPr>
          <w:rFonts w:asciiTheme="majorBidi" w:hAnsiTheme="majorBidi" w:cstheme="majorBidi"/>
          <w:sz w:val="24"/>
          <w:szCs w:val="24"/>
          <w:lang w:val="fr-DZ"/>
        </w:rPr>
        <w:t>enzootic</w:t>
      </w:r>
      <w:proofErr w:type="spellEnd"/>
      <w:r w:rsidRPr="006C5C0E">
        <w:rPr>
          <w:rFonts w:asciiTheme="majorBidi" w:hAnsiTheme="majorBidi" w:cstheme="majorBidi"/>
          <w:sz w:val="24"/>
          <w:szCs w:val="24"/>
          <w:lang w:val="fr-DZ"/>
        </w:rPr>
        <w:t xml:space="preserve"> </w:t>
      </w:r>
      <w:proofErr w:type="spellStart"/>
      <w:r w:rsidRPr="006C5C0E">
        <w:rPr>
          <w:rFonts w:asciiTheme="majorBidi" w:hAnsiTheme="majorBidi" w:cstheme="majorBidi"/>
          <w:sz w:val="24"/>
          <w:szCs w:val="24"/>
          <w:lang w:val="fr-DZ"/>
        </w:rPr>
        <w:t>parasitic</w:t>
      </w:r>
      <w:proofErr w:type="spellEnd"/>
      <w:r w:rsidRPr="006C5C0E">
        <w:rPr>
          <w:rFonts w:asciiTheme="majorBidi" w:hAnsiTheme="majorBidi" w:cstheme="majorBidi"/>
          <w:sz w:val="24"/>
          <w:szCs w:val="24"/>
          <w:lang w:val="fr-DZ"/>
        </w:rPr>
        <w:t xml:space="preserve"> </w:t>
      </w:r>
      <w:proofErr w:type="spellStart"/>
      <w:r w:rsidRPr="006C5C0E">
        <w:rPr>
          <w:rFonts w:asciiTheme="majorBidi" w:hAnsiTheme="majorBidi" w:cstheme="majorBidi"/>
          <w:sz w:val="24"/>
          <w:szCs w:val="24"/>
          <w:lang w:val="fr-DZ"/>
        </w:rPr>
        <w:t>disease</w:t>
      </w:r>
      <w:proofErr w:type="spellEnd"/>
      <w:r w:rsidRPr="006C5C0E">
        <w:rPr>
          <w:rFonts w:asciiTheme="majorBidi" w:hAnsiTheme="majorBidi" w:cstheme="majorBidi"/>
          <w:sz w:val="24"/>
          <w:szCs w:val="24"/>
          <w:lang w:val="fr-DZ"/>
        </w:rPr>
        <w:t xml:space="preserve"> in </w:t>
      </w:r>
      <w:proofErr w:type="spellStart"/>
      <w:r w:rsidRPr="006C5C0E">
        <w:rPr>
          <w:rFonts w:asciiTheme="majorBidi" w:hAnsiTheme="majorBidi" w:cstheme="majorBidi"/>
          <w:sz w:val="24"/>
          <w:szCs w:val="24"/>
          <w:lang w:val="fr-DZ"/>
        </w:rPr>
        <w:t>humid</w:t>
      </w:r>
      <w:proofErr w:type="spellEnd"/>
      <w:r w:rsidRPr="006C5C0E">
        <w:rPr>
          <w:rFonts w:asciiTheme="majorBidi" w:hAnsiTheme="majorBidi" w:cstheme="majorBidi"/>
          <w:sz w:val="24"/>
          <w:szCs w:val="24"/>
          <w:lang w:val="fr-DZ"/>
        </w:rPr>
        <w:t xml:space="preserve">, </w:t>
      </w:r>
      <w:proofErr w:type="spellStart"/>
      <w:r w:rsidRPr="006C5C0E">
        <w:rPr>
          <w:rFonts w:asciiTheme="majorBidi" w:hAnsiTheme="majorBidi" w:cstheme="majorBidi"/>
          <w:sz w:val="24"/>
          <w:szCs w:val="24"/>
          <w:lang w:val="fr-DZ"/>
        </w:rPr>
        <w:t>subhumid</w:t>
      </w:r>
      <w:proofErr w:type="spellEnd"/>
      <w:r w:rsidRPr="006C5C0E">
        <w:rPr>
          <w:rFonts w:asciiTheme="majorBidi" w:hAnsiTheme="majorBidi" w:cstheme="majorBidi"/>
          <w:sz w:val="24"/>
          <w:szCs w:val="24"/>
          <w:lang w:val="fr-DZ"/>
        </w:rPr>
        <w:t xml:space="preserve">, and </w:t>
      </w:r>
      <w:proofErr w:type="spellStart"/>
      <w:r w:rsidRPr="006C5C0E">
        <w:rPr>
          <w:rFonts w:asciiTheme="majorBidi" w:hAnsiTheme="majorBidi" w:cstheme="majorBidi"/>
          <w:sz w:val="24"/>
          <w:szCs w:val="24"/>
          <w:lang w:val="fr-DZ"/>
        </w:rPr>
        <w:t>semi-arid</w:t>
      </w:r>
      <w:proofErr w:type="spellEnd"/>
      <w:r w:rsidRPr="006C5C0E">
        <w:rPr>
          <w:rFonts w:asciiTheme="majorBidi" w:hAnsiTheme="majorBidi" w:cstheme="majorBidi"/>
          <w:sz w:val="24"/>
          <w:szCs w:val="24"/>
          <w:lang w:val="fr-DZ"/>
        </w:rPr>
        <w:t xml:space="preserve"> areas of the country, </w:t>
      </w:r>
      <w:proofErr w:type="spellStart"/>
      <w:r w:rsidRPr="006C5C0E">
        <w:rPr>
          <w:rFonts w:asciiTheme="majorBidi" w:hAnsiTheme="majorBidi" w:cstheme="majorBidi"/>
          <w:sz w:val="24"/>
          <w:szCs w:val="24"/>
          <w:lang w:val="fr-DZ"/>
        </w:rPr>
        <w:t>where</w:t>
      </w:r>
      <w:proofErr w:type="spellEnd"/>
      <w:r w:rsidRPr="006C5C0E">
        <w:rPr>
          <w:rFonts w:asciiTheme="majorBidi" w:hAnsiTheme="majorBidi" w:cstheme="majorBidi"/>
          <w:sz w:val="24"/>
          <w:szCs w:val="24"/>
          <w:lang w:val="fr-DZ"/>
        </w:rPr>
        <w:t xml:space="preserve"> </w:t>
      </w:r>
      <w:proofErr w:type="spellStart"/>
      <w:r w:rsidRPr="006C5C0E">
        <w:rPr>
          <w:rFonts w:asciiTheme="majorBidi" w:hAnsiTheme="majorBidi" w:cstheme="majorBidi"/>
          <w:sz w:val="24"/>
          <w:szCs w:val="24"/>
          <w:lang w:val="fr-DZ"/>
        </w:rPr>
        <w:t>climatic</w:t>
      </w:r>
      <w:proofErr w:type="spellEnd"/>
      <w:r w:rsidRPr="006C5C0E">
        <w:rPr>
          <w:rFonts w:asciiTheme="majorBidi" w:hAnsiTheme="majorBidi" w:cstheme="majorBidi"/>
          <w:sz w:val="24"/>
          <w:szCs w:val="24"/>
          <w:lang w:val="fr-DZ"/>
        </w:rPr>
        <w:t xml:space="preserve"> conditions </w:t>
      </w:r>
      <w:proofErr w:type="spellStart"/>
      <w:r w:rsidRPr="006C5C0E">
        <w:rPr>
          <w:rFonts w:asciiTheme="majorBidi" w:hAnsiTheme="majorBidi" w:cstheme="majorBidi"/>
          <w:sz w:val="24"/>
          <w:szCs w:val="24"/>
          <w:lang w:val="fr-DZ"/>
        </w:rPr>
        <w:t>favor</w:t>
      </w:r>
      <w:proofErr w:type="spellEnd"/>
      <w:r w:rsidRPr="006C5C0E">
        <w:rPr>
          <w:rFonts w:asciiTheme="majorBidi" w:hAnsiTheme="majorBidi" w:cstheme="majorBidi"/>
          <w:sz w:val="24"/>
          <w:szCs w:val="24"/>
          <w:lang w:val="fr-DZ"/>
        </w:rPr>
        <w:t xml:space="preserve"> the </w:t>
      </w:r>
      <w:proofErr w:type="spellStart"/>
      <w:r w:rsidRPr="006C5C0E">
        <w:rPr>
          <w:rFonts w:asciiTheme="majorBidi" w:hAnsiTheme="majorBidi" w:cstheme="majorBidi"/>
          <w:sz w:val="24"/>
          <w:szCs w:val="24"/>
          <w:lang w:val="fr-DZ"/>
        </w:rPr>
        <w:t>development</w:t>
      </w:r>
      <w:proofErr w:type="spellEnd"/>
      <w:r w:rsidRPr="006C5C0E">
        <w:rPr>
          <w:rFonts w:asciiTheme="majorBidi" w:hAnsiTheme="majorBidi" w:cstheme="majorBidi"/>
          <w:sz w:val="24"/>
          <w:szCs w:val="24"/>
          <w:lang w:val="fr-DZ"/>
        </w:rPr>
        <w:t xml:space="preserve"> of </w:t>
      </w:r>
      <w:proofErr w:type="spellStart"/>
      <w:r w:rsidRPr="006C5C0E">
        <w:rPr>
          <w:rFonts w:asciiTheme="majorBidi" w:hAnsiTheme="majorBidi" w:cstheme="majorBidi"/>
          <w:sz w:val="24"/>
          <w:szCs w:val="24"/>
          <w:lang w:val="fr-DZ"/>
        </w:rPr>
        <w:t>tick</w:t>
      </w:r>
      <w:proofErr w:type="spellEnd"/>
      <w:r w:rsidRPr="006C5C0E">
        <w:rPr>
          <w:rFonts w:asciiTheme="majorBidi" w:hAnsiTheme="majorBidi" w:cstheme="majorBidi"/>
          <w:sz w:val="24"/>
          <w:szCs w:val="24"/>
          <w:lang w:val="fr-DZ"/>
        </w:rPr>
        <w:t xml:space="preserve"> </w:t>
      </w:r>
      <w:proofErr w:type="spellStart"/>
      <w:r w:rsidRPr="006C5C0E">
        <w:rPr>
          <w:rFonts w:asciiTheme="majorBidi" w:hAnsiTheme="majorBidi" w:cstheme="majorBidi"/>
          <w:sz w:val="24"/>
          <w:szCs w:val="24"/>
          <w:lang w:val="fr-DZ"/>
        </w:rPr>
        <w:t>vectors</w:t>
      </w:r>
      <w:proofErr w:type="spellEnd"/>
      <w:r w:rsidRPr="006C5C0E">
        <w:rPr>
          <w:rFonts w:asciiTheme="majorBidi" w:hAnsiTheme="majorBidi" w:cstheme="majorBidi"/>
          <w:sz w:val="24"/>
          <w:szCs w:val="24"/>
          <w:lang w:val="fr-DZ"/>
        </w:rPr>
        <w:t>.</w:t>
      </w:r>
      <w:r w:rsidRPr="006C5C0E">
        <w:rPr>
          <w:rFonts w:asciiTheme="majorBidi" w:hAnsiTheme="majorBidi" w:cstheme="majorBidi"/>
          <w:sz w:val="24"/>
          <w:szCs w:val="24"/>
          <w:lang w:val="fr-DZ"/>
        </w:rPr>
        <w:br/>
        <w:t xml:space="preserve">This </w:t>
      </w:r>
      <w:proofErr w:type="spellStart"/>
      <w:r w:rsidRPr="006C5C0E">
        <w:rPr>
          <w:rFonts w:asciiTheme="majorBidi" w:hAnsiTheme="majorBidi" w:cstheme="majorBidi"/>
          <w:sz w:val="24"/>
          <w:szCs w:val="24"/>
          <w:lang w:val="fr-DZ"/>
        </w:rPr>
        <w:t>study</w:t>
      </w:r>
      <w:proofErr w:type="spellEnd"/>
      <w:r w:rsidRPr="006C5C0E">
        <w:rPr>
          <w:rFonts w:asciiTheme="majorBidi" w:hAnsiTheme="majorBidi" w:cstheme="majorBidi"/>
          <w:sz w:val="24"/>
          <w:szCs w:val="24"/>
          <w:lang w:val="fr-DZ"/>
        </w:rPr>
        <w:t xml:space="preserve"> </w:t>
      </w:r>
      <w:proofErr w:type="spellStart"/>
      <w:r w:rsidRPr="006C5C0E">
        <w:rPr>
          <w:rFonts w:asciiTheme="majorBidi" w:hAnsiTheme="majorBidi" w:cstheme="majorBidi"/>
          <w:sz w:val="24"/>
          <w:szCs w:val="24"/>
          <w:lang w:val="fr-DZ"/>
        </w:rPr>
        <w:t>is</w:t>
      </w:r>
      <w:proofErr w:type="spellEnd"/>
      <w:r w:rsidRPr="006C5C0E">
        <w:rPr>
          <w:rFonts w:asciiTheme="majorBidi" w:hAnsiTheme="majorBidi" w:cstheme="majorBidi"/>
          <w:sz w:val="24"/>
          <w:szCs w:val="24"/>
          <w:lang w:val="fr-DZ"/>
        </w:rPr>
        <w:t xml:space="preserve"> </w:t>
      </w:r>
      <w:proofErr w:type="spellStart"/>
      <w:r w:rsidRPr="006C5C0E">
        <w:rPr>
          <w:rFonts w:asciiTheme="majorBidi" w:hAnsiTheme="majorBidi" w:cstheme="majorBidi"/>
          <w:sz w:val="24"/>
          <w:szCs w:val="24"/>
          <w:lang w:val="fr-DZ"/>
        </w:rPr>
        <w:t>based</w:t>
      </w:r>
      <w:proofErr w:type="spellEnd"/>
      <w:r w:rsidRPr="006C5C0E">
        <w:rPr>
          <w:rFonts w:asciiTheme="majorBidi" w:hAnsiTheme="majorBidi" w:cstheme="majorBidi"/>
          <w:sz w:val="24"/>
          <w:szCs w:val="24"/>
          <w:lang w:val="fr-DZ"/>
        </w:rPr>
        <w:t xml:space="preserve"> on information </w:t>
      </w:r>
      <w:proofErr w:type="spellStart"/>
      <w:r w:rsidRPr="006C5C0E">
        <w:rPr>
          <w:rFonts w:asciiTheme="majorBidi" w:hAnsiTheme="majorBidi" w:cstheme="majorBidi"/>
          <w:sz w:val="24"/>
          <w:szCs w:val="24"/>
          <w:lang w:val="fr-DZ"/>
        </w:rPr>
        <w:t>collected</w:t>
      </w:r>
      <w:proofErr w:type="spellEnd"/>
      <w:r w:rsidRPr="006C5C0E">
        <w:rPr>
          <w:rFonts w:asciiTheme="majorBidi" w:hAnsiTheme="majorBidi" w:cstheme="majorBidi"/>
          <w:sz w:val="24"/>
          <w:szCs w:val="24"/>
          <w:lang w:val="fr-DZ"/>
        </w:rPr>
        <w:t xml:space="preserve"> </w:t>
      </w:r>
      <w:proofErr w:type="spellStart"/>
      <w:r w:rsidRPr="006C5C0E">
        <w:rPr>
          <w:rFonts w:asciiTheme="majorBidi" w:hAnsiTheme="majorBidi" w:cstheme="majorBidi"/>
          <w:sz w:val="24"/>
          <w:szCs w:val="24"/>
          <w:lang w:val="fr-DZ"/>
        </w:rPr>
        <w:t>from</w:t>
      </w:r>
      <w:proofErr w:type="spellEnd"/>
      <w:r w:rsidRPr="006C5C0E">
        <w:rPr>
          <w:rFonts w:asciiTheme="majorBidi" w:hAnsiTheme="majorBidi" w:cstheme="majorBidi"/>
          <w:sz w:val="24"/>
          <w:szCs w:val="24"/>
          <w:lang w:val="fr-DZ"/>
        </w:rPr>
        <w:t xml:space="preserve"> 50 </w:t>
      </w:r>
      <w:proofErr w:type="spellStart"/>
      <w:r w:rsidRPr="006C5C0E">
        <w:rPr>
          <w:rFonts w:asciiTheme="majorBidi" w:hAnsiTheme="majorBidi" w:cstheme="majorBidi"/>
          <w:sz w:val="24"/>
          <w:szCs w:val="24"/>
          <w:lang w:val="fr-DZ"/>
        </w:rPr>
        <w:t>veterinarians</w:t>
      </w:r>
      <w:proofErr w:type="spellEnd"/>
      <w:r w:rsidRPr="006C5C0E">
        <w:rPr>
          <w:rFonts w:asciiTheme="majorBidi" w:hAnsiTheme="majorBidi" w:cstheme="majorBidi"/>
          <w:sz w:val="24"/>
          <w:szCs w:val="24"/>
          <w:lang w:val="fr-DZ"/>
        </w:rPr>
        <w:t xml:space="preserve"> </w:t>
      </w:r>
      <w:proofErr w:type="spellStart"/>
      <w:r w:rsidRPr="006C5C0E">
        <w:rPr>
          <w:rFonts w:asciiTheme="majorBidi" w:hAnsiTheme="majorBidi" w:cstheme="majorBidi"/>
          <w:sz w:val="24"/>
          <w:szCs w:val="24"/>
          <w:lang w:val="fr-DZ"/>
        </w:rPr>
        <w:t>regarding</w:t>
      </w:r>
      <w:proofErr w:type="spellEnd"/>
      <w:r w:rsidRPr="006C5C0E">
        <w:rPr>
          <w:rFonts w:asciiTheme="majorBidi" w:hAnsiTheme="majorBidi" w:cstheme="majorBidi"/>
          <w:sz w:val="24"/>
          <w:szCs w:val="24"/>
          <w:lang w:val="fr-DZ"/>
        </w:rPr>
        <w:t xml:space="preserve"> tropical </w:t>
      </w:r>
      <w:proofErr w:type="spellStart"/>
      <w:r w:rsidRPr="006C5C0E">
        <w:rPr>
          <w:rFonts w:asciiTheme="majorBidi" w:hAnsiTheme="majorBidi" w:cstheme="majorBidi"/>
          <w:sz w:val="24"/>
          <w:szCs w:val="24"/>
          <w:lang w:val="fr-DZ"/>
        </w:rPr>
        <w:t>theileriosis</w:t>
      </w:r>
      <w:proofErr w:type="spellEnd"/>
      <w:r w:rsidRPr="006C5C0E">
        <w:rPr>
          <w:rFonts w:asciiTheme="majorBidi" w:hAnsiTheme="majorBidi" w:cstheme="majorBidi"/>
          <w:sz w:val="24"/>
          <w:szCs w:val="24"/>
          <w:lang w:val="fr-DZ"/>
        </w:rPr>
        <w:t xml:space="preserve"> in </w:t>
      </w:r>
      <w:proofErr w:type="spellStart"/>
      <w:r w:rsidRPr="006C5C0E">
        <w:rPr>
          <w:rFonts w:asciiTheme="majorBidi" w:hAnsiTheme="majorBidi" w:cstheme="majorBidi"/>
          <w:sz w:val="24"/>
          <w:szCs w:val="24"/>
          <w:lang w:val="fr-DZ"/>
        </w:rPr>
        <w:t>cattle</w:t>
      </w:r>
      <w:proofErr w:type="spellEnd"/>
      <w:r w:rsidRPr="006C5C0E">
        <w:rPr>
          <w:rFonts w:asciiTheme="majorBidi" w:hAnsiTheme="majorBidi" w:cstheme="majorBidi"/>
          <w:sz w:val="24"/>
          <w:szCs w:val="24"/>
          <w:lang w:val="fr-DZ"/>
        </w:rPr>
        <w:t xml:space="preserve"> in the Sétif </w:t>
      </w:r>
      <w:proofErr w:type="spellStart"/>
      <w:r w:rsidRPr="006C5C0E">
        <w:rPr>
          <w:rFonts w:asciiTheme="majorBidi" w:hAnsiTheme="majorBidi" w:cstheme="majorBidi"/>
          <w:sz w:val="24"/>
          <w:szCs w:val="24"/>
          <w:lang w:val="fr-DZ"/>
        </w:rPr>
        <w:t>region</w:t>
      </w:r>
      <w:proofErr w:type="spellEnd"/>
      <w:r w:rsidRPr="006C5C0E">
        <w:rPr>
          <w:rFonts w:asciiTheme="majorBidi" w:hAnsiTheme="majorBidi" w:cstheme="majorBidi"/>
          <w:sz w:val="24"/>
          <w:szCs w:val="24"/>
          <w:lang w:val="fr-DZ"/>
        </w:rPr>
        <w:t xml:space="preserve"> </w:t>
      </w:r>
      <w:proofErr w:type="spellStart"/>
      <w:r w:rsidRPr="006C5C0E">
        <w:rPr>
          <w:rFonts w:asciiTheme="majorBidi" w:hAnsiTheme="majorBidi" w:cstheme="majorBidi"/>
          <w:sz w:val="24"/>
          <w:szCs w:val="24"/>
          <w:lang w:val="fr-DZ"/>
        </w:rPr>
        <w:t>during</w:t>
      </w:r>
      <w:proofErr w:type="spellEnd"/>
      <w:r w:rsidRPr="006C5C0E">
        <w:rPr>
          <w:rFonts w:asciiTheme="majorBidi" w:hAnsiTheme="majorBidi" w:cstheme="majorBidi"/>
          <w:sz w:val="24"/>
          <w:szCs w:val="24"/>
          <w:lang w:val="fr-DZ"/>
        </w:rPr>
        <w:t xml:space="preserve"> the </w:t>
      </w:r>
      <w:proofErr w:type="spellStart"/>
      <w:r w:rsidRPr="006C5C0E">
        <w:rPr>
          <w:rFonts w:asciiTheme="majorBidi" w:hAnsiTheme="majorBidi" w:cstheme="majorBidi"/>
          <w:sz w:val="24"/>
          <w:szCs w:val="24"/>
          <w:lang w:val="fr-DZ"/>
        </w:rPr>
        <w:t>period</w:t>
      </w:r>
      <w:proofErr w:type="spellEnd"/>
      <w:r w:rsidRPr="006C5C0E">
        <w:rPr>
          <w:rFonts w:asciiTheme="majorBidi" w:hAnsiTheme="majorBidi" w:cstheme="majorBidi"/>
          <w:sz w:val="24"/>
          <w:szCs w:val="24"/>
          <w:lang w:val="fr-DZ"/>
        </w:rPr>
        <w:t xml:space="preserve"> of March to April. It </w:t>
      </w:r>
      <w:proofErr w:type="spellStart"/>
      <w:r w:rsidRPr="006C5C0E">
        <w:rPr>
          <w:rFonts w:asciiTheme="majorBidi" w:hAnsiTheme="majorBidi" w:cstheme="majorBidi"/>
          <w:sz w:val="24"/>
          <w:szCs w:val="24"/>
          <w:lang w:val="fr-DZ"/>
        </w:rPr>
        <w:t>aims</w:t>
      </w:r>
      <w:proofErr w:type="spellEnd"/>
      <w:r w:rsidRPr="006C5C0E">
        <w:rPr>
          <w:rFonts w:asciiTheme="majorBidi" w:hAnsiTheme="majorBidi" w:cstheme="majorBidi"/>
          <w:sz w:val="24"/>
          <w:szCs w:val="24"/>
          <w:lang w:val="fr-DZ"/>
        </w:rPr>
        <w:t xml:space="preserve"> to </w:t>
      </w:r>
      <w:proofErr w:type="spellStart"/>
      <w:r w:rsidRPr="006C5C0E">
        <w:rPr>
          <w:rFonts w:asciiTheme="majorBidi" w:hAnsiTheme="majorBidi" w:cstheme="majorBidi"/>
          <w:sz w:val="24"/>
          <w:szCs w:val="24"/>
          <w:lang w:val="fr-DZ"/>
        </w:rPr>
        <w:t>provide</w:t>
      </w:r>
      <w:proofErr w:type="spellEnd"/>
      <w:r w:rsidRPr="006C5C0E">
        <w:rPr>
          <w:rFonts w:asciiTheme="majorBidi" w:hAnsiTheme="majorBidi" w:cstheme="majorBidi"/>
          <w:sz w:val="24"/>
          <w:szCs w:val="24"/>
          <w:lang w:val="fr-DZ"/>
        </w:rPr>
        <w:t xml:space="preserve"> </w:t>
      </w:r>
      <w:proofErr w:type="spellStart"/>
      <w:r w:rsidRPr="006C5C0E">
        <w:rPr>
          <w:rFonts w:asciiTheme="majorBidi" w:hAnsiTheme="majorBidi" w:cstheme="majorBidi"/>
          <w:sz w:val="24"/>
          <w:szCs w:val="24"/>
          <w:lang w:val="fr-DZ"/>
        </w:rPr>
        <w:t>recent</w:t>
      </w:r>
      <w:proofErr w:type="spellEnd"/>
      <w:r w:rsidRPr="006C5C0E">
        <w:rPr>
          <w:rFonts w:asciiTheme="majorBidi" w:hAnsiTheme="majorBidi" w:cstheme="majorBidi"/>
          <w:sz w:val="24"/>
          <w:szCs w:val="24"/>
          <w:lang w:val="fr-DZ"/>
        </w:rPr>
        <w:t xml:space="preserve"> data on the </w:t>
      </w:r>
      <w:proofErr w:type="spellStart"/>
      <w:r w:rsidRPr="006C5C0E">
        <w:rPr>
          <w:rFonts w:asciiTheme="majorBidi" w:hAnsiTheme="majorBidi" w:cstheme="majorBidi"/>
          <w:sz w:val="24"/>
          <w:szCs w:val="24"/>
          <w:lang w:val="fr-DZ"/>
        </w:rPr>
        <w:t>factors</w:t>
      </w:r>
      <w:proofErr w:type="spellEnd"/>
      <w:r w:rsidRPr="006C5C0E">
        <w:rPr>
          <w:rFonts w:asciiTheme="majorBidi" w:hAnsiTheme="majorBidi" w:cstheme="majorBidi"/>
          <w:sz w:val="24"/>
          <w:szCs w:val="24"/>
          <w:lang w:val="fr-DZ"/>
        </w:rPr>
        <w:t xml:space="preserve"> </w:t>
      </w:r>
      <w:proofErr w:type="spellStart"/>
      <w:r w:rsidRPr="006C5C0E">
        <w:rPr>
          <w:rFonts w:asciiTheme="majorBidi" w:hAnsiTheme="majorBidi" w:cstheme="majorBidi"/>
          <w:sz w:val="24"/>
          <w:szCs w:val="24"/>
          <w:lang w:val="fr-DZ"/>
        </w:rPr>
        <w:t>influencing</w:t>
      </w:r>
      <w:proofErr w:type="spellEnd"/>
      <w:r w:rsidRPr="006C5C0E">
        <w:rPr>
          <w:rFonts w:asciiTheme="majorBidi" w:hAnsiTheme="majorBidi" w:cstheme="majorBidi"/>
          <w:sz w:val="24"/>
          <w:szCs w:val="24"/>
          <w:lang w:val="fr-DZ"/>
        </w:rPr>
        <w:t xml:space="preserve"> the spread of </w:t>
      </w:r>
      <w:proofErr w:type="spellStart"/>
      <w:r w:rsidRPr="006C5C0E">
        <w:rPr>
          <w:rFonts w:asciiTheme="majorBidi" w:hAnsiTheme="majorBidi" w:cstheme="majorBidi"/>
          <w:sz w:val="24"/>
          <w:szCs w:val="24"/>
          <w:lang w:val="fr-DZ"/>
        </w:rPr>
        <w:t>this</w:t>
      </w:r>
      <w:proofErr w:type="spellEnd"/>
      <w:r w:rsidRPr="006C5C0E">
        <w:rPr>
          <w:rFonts w:asciiTheme="majorBidi" w:hAnsiTheme="majorBidi" w:cstheme="majorBidi"/>
          <w:sz w:val="24"/>
          <w:szCs w:val="24"/>
          <w:lang w:val="fr-DZ"/>
        </w:rPr>
        <w:t xml:space="preserve"> </w:t>
      </w:r>
      <w:proofErr w:type="spellStart"/>
      <w:r w:rsidRPr="006C5C0E">
        <w:rPr>
          <w:rFonts w:asciiTheme="majorBidi" w:hAnsiTheme="majorBidi" w:cstheme="majorBidi"/>
          <w:sz w:val="24"/>
          <w:szCs w:val="24"/>
          <w:lang w:val="fr-DZ"/>
        </w:rPr>
        <w:t>parasitic</w:t>
      </w:r>
      <w:proofErr w:type="spellEnd"/>
      <w:r w:rsidRPr="006C5C0E">
        <w:rPr>
          <w:rFonts w:asciiTheme="majorBidi" w:hAnsiTheme="majorBidi" w:cstheme="majorBidi"/>
          <w:sz w:val="24"/>
          <w:szCs w:val="24"/>
          <w:lang w:val="fr-DZ"/>
        </w:rPr>
        <w:t xml:space="preserve"> </w:t>
      </w:r>
      <w:proofErr w:type="spellStart"/>
      <w:r w:rsidRPr="006C5C0E">
        <w:rPr>
          <w:rFonts w:asciiTheme="majorBidi" w:hAnsiTheme="majorBidi" w:cstheme="majorBidi"/>
          <w:sz w:val="24"/>
          <w:szCs w:val="24"/>
          <w:lang w:val="fr-DZ"/>
        </w:rPr>
        <w:t>disease</w:t>
      </w:r>
      <w:proofErr w:type="spellEnd"/>
      <w:r w:rsidRPr="006C5C0E">
        <w:rPr>
          <w:rFonts w:asciiTheme="majorBidi" w:hAnsiTheme="majorBidi" w:cstheme="majorBidi"/>
          <w:sz w:val="24"/>
          <w:szCs w:val="24"/>
          <w:lang w:val="fr-DZ"/>
        </w:rPr>
        <w:t xml:space="preserve"> </w:t>
      </w:r>
      <w:proofErr w:type="spellStart"/>
      <w:r w:rsidRPr="006C5C0E">
        <w:rPr>
          <w:rFonts w:asciiTheme="majorBidi" w:hAnsiTheme="majorBidi" w:cstheme="majorBidi"/>
          <w:sz w:val="24"/>
          <w:szCs w:val="24"/>
          <w:lang w:val="fr-DZ"/>
        </w:rPr>
        <w:t>transmitted</w:t>
      </w:r>
      <w:proofErr w:type="spellEnd"/>
      <w:r w:rsidRPr="006C5C0E">
        <w:rPr>
          <w:rFonts w:asciiTheme="majorBidi" w:hAnsiTheme="majorBidi" w:cstheme="majorBidi"/>
          <w:sz w:val="24"/>
          <w:szCs w:val="24"/>
          <w:lang w:val="fr-DZ"/>
        </w:rPr>
        <w:t xml:space="preserve"> by </w:t>
      </w:r>
      <w:proofErr w:type="spellStart"/>
      <w:r w:rsidRPr="006C5C0E">
        <w:rPr>
          <w:rFonts w:asciiTheme="majorBidi" w:hAnsiTheme="majorBidi" w:cstheme="majorBidi"/>
          <w:sz w:val="24"/>
          <w:szCs w:val="24"/>
          <w:lang w:val="fr-DZ"/>
        </w:rPr>
        <w:t>ticks</w:t>
      </w:r>
      <w:proofErr w:type="spellEnd"/>
      <w:r w:rsidRPr="006C5C0E">
        <w:rPr>
          <w:rFonts w:asciiTheme="majorBidi" w:hAnsiTheme="majorBidi" w:cstheme="majorBidi"/>
          <w:sz w:val="24"/>
          <w:szCs w:val="24"/>
          <w:lang w:val="fr-DZ"/>
        </w:rPr>
        <w:t xml:space="preserve"> of the </w:t>
      </w:r>
      <w:proofErr w:type="spellStart"/>
      <w:r w:rsidRPr="006C5C0E">
        <w:rPr>
          <w:rFonts w:asciiTheme="majorBidi" w:hAnsiTheme="majorBidi" w:cstheme="majorBidi"/>
          <w:sz w:val="24"/>
          <w:szCs w:val="24"/>
          <w:lang w:val="fr-DZ"/>
        </w:rPr>
        <w:t>genus</w:t>
      </w:r>
      <w:proofErr w:type="spellEnd"/>
      <w:r w:rsidRPr="006C5C0E">
        <w:rPr>
          <w:rFonts w:asciiTheme="majorBidi" w:hAnsiTheme="majorBidi" w:cstheme="majorBidi"/>
          <w:sz w:val="24"/>
          <w:szCs w:val="24"/>
          <w:lang w:val="fr-DZ"/>
        </w:rPr>
        <w:t> </w:t>
      </w:r>
      <w:proofErr w:type="spellStart"/>
      <w:r w:rsidRPr="006C5C0E">
        <w:rPr>
          <w:rFonts w:asciiTheme="majorBidi" w:hAnsiTheme="majorBidi" w:cstheme="majorBidi"/>
          <w:i/>
          <w:iCs/>
          <w:sz w:val="24"/>
          <w:szCs w:val="24"/>
          <w:lang w:val="fr-DZ"/>
        </w:rPr>
        <w:t>Hyalomma</w:t>
      </w:r>
      <w:proofErr w:type="spellEnd"/>
      <w:r w:rsidRPr="006C5C0E">
        <w:rPr>
          <w:rFonts w:asciiTheme="majorBidi" w:hAnsiTheme="majorBidi" w:cstheme="majorBidi"/>
          <w:sz w:val="24"/>
          <w:szCs w:val="24"/>
          <w:lang w:val="fr-DZ"/>
        </w:rPr>
        <w:t xml:space="preserve">, </w:t>
      </w:r>
      <w:proofErr w:type="spellStart"/>
      <w:r w:rsidRPr="006C5C0E">
        <w:rPr>
          <w:rFonts w:asciiTheme="majorBidi" w:hAnsiTheme="majorBidi" w:cstheme="majorBidi"/>
          <w:sz w:val="24"/>
          <w:szCs w:val="24"/>
          <w:lang w:val="fr-DZ"/>
        </w:rPr>
        <w:t>mainly</w:t>
      </w:r>
      <w:proofErr w:type="spellEnd"/>
      <w:r w:rsidRPr="006C5C0E">
        <w:rPr>
          <w:rFonts w:asciiTheme="majorBidi" w:hAnsiTheme="majorBidi" w:cstheme="majorBidi"/>
          <w:sz w:val="24"/>
          <w:szCs w:val="24"/>
          <w:lang w:val="fr-DZ"/>
        </w:rPr>
        <w:t> </w:t>
      </w:r>
      <w:proofErr w:type="spellStart"/>
      <w:r w:rsidRPr="006C5C0E">
        <w:rPr>
          <w:rFonts w:asciiTheme="majorBidi" w:hAnsiTheme="majorBidi" w:cstheme="majorBidi"/>
          <w:i/>
          <w:iCs/>
          <w:sz w:val="24"/>
          <w:szCs w:val="24"/>
          <w:lang w:val="fr-DZ"/>
        </w:rPr>
        <w:t>Hyalomma</w:t>
      </w:r>
      <w:proofErr w:type="spellEnd"/>
      <w:r w:rsidRPr="006C5C0E">
        <w:rPr>
          <w:rFonts w:asciiTheme="majorBidi" w:hAnsiTheme="majorBidi" w:cstheme="majorBidi"/>
          <w:i/>
          <w:iCs/>
          <w:sz w:val="24"/>
          <w:szCs w:val="24"/>
          <w:lang w:val="fr-DZ"/>
        </w:rPr>
        <w:t xml:space="preserve"> </w:t>
      </w:r>
      <w:proofErr w:type="spellStart"/>
      <w:r w:rsidRPr="006C5C0E">
        <w:rPr>
          <w:rFonts w:asciiTheme="majorBidi" w:hAnsiTheme="majorBidi" w:cstheme="majorBidi"/>
          <w:i/>
          <w:iCs/>
          <w:sz w:val="24"/>
          <w:szCs w:val="24"/>
          <w:lang w:val="fr-DZ"/>
        </w:rPr>
        <w:t>scupense</w:t>
      </w:r>
      <w:proofErr w:type="spellEnd"/>
      <w:r w:rsidRPr="006C5C0E">
        <w:rPr>
          <w:rFonts w:asciiTheme="majorBidi" w:hAnsiTheme="majorBidi" w:cstheme="majorBidi"/>
          <w:sz w:val="24"/>
          <w:szCs w:val="24"/>
          <w:lang w:val="fr-DZ"/>
        </w:rPr>
        <w:t>.</w:t>
      </w:r>
    </w:p>
    <w:p w14:paraId="74CA58FA" w14:textId="77777777" w:rsidR="007A1CFC" w:rsidRPr="006C5C0E" w:rsidRDefault="007A1CFC" w:rsidP="007A1CFC">
      <w:pPr>
        <w:spacing w:before="120" w:after="120" w:line="360" w:lineRule="auto"/>
        <w:ind w:firstLine="720"/>
        <w:jc w:val="both"/>
        <w:rPr>
          <w:rFonts w:asciiTheme="majorBidi" w:hAnsiTheme="majorBidi" w:cstheme="majorBidi"/>
          <w:sz w:val="24"/>
          <w:szCs w:val="24"/>
          <w:lang w:val="fr-DZ"/>
        </w:rPr>
      </w:pPr>
      <w:r w:rsidRPr="006C5C0E">
        <w:rPr>
          <w:rFonts w:asciiTheme="majorBidi" w:hAnsiTheme="majorBidi" w:cstheme="majorBidi"/>
          <w:sz w:val="24"/>
          <w:szCs w:val="24"/>
          <w:lang w:val="fr-DZ"/>
        </w:rPr>
        <w:t xml:space="preserve">The </w:t>
      </w:r>
      <w:proofErr w:type="spellStart"/>
      <w:r w:rsidRPr="006C5C0E">
        <w:rPr>
          <w:rFonts w:asciiTheme="majorBidi" w:hAnsiTheme="majorBidi" w:cstheme="majorBidi"/>
          <w:sz w:val="24"/>
          <w:szCs w:val="24"/>
          <w:lang w:val="fr-DZ"/>
        </w:rPr>
        <w:t>survey</w:t>
      </w:r>
      <w:proofErr w:type="spellEnd"/>
      <w:r w:rsidRPr="006C5C0E">
        <w:rPr>
          <w:rFonts w:asciiTheme="majorBidi" w:hAnsiTheme="majorBidi" w:cstheme="majorBidi"/>
          <w:sz w:val="24"/>
          <w:szCs w:val="24"/>
          <w:lang w:val="fr-DZ"/>
        </w:rPr>
        <w:t xml:space="preserve"> </w:t>
      </w:r>
      <w:proofErr w:type="spellStart"/>
      <w:r w:rsidRPr="006C5C0E">
        <w:rPr>
          <w:rFonts w:asciiTheme="majorBidi" w:hAnsiTheme="majorBidi" w:cstheme="majorBidi"/>
          <w:sz w:val="24"/>
          <w:szCs w:val="24"/>
          <w:lang w:val="fr-DZ"/>
        </w:rPr>
        <w:t>revealed</w:t>
      </w:r>
      <w:proofErr w:type="spellEnd"/>
      <w:r w:rsidRPr="006C5C0E">
        <w:rPr>
          <w:rFonts w:asciiTheme="majorBidi" w:hAnsiTheme="majorBidi" w:cstheme="majorBidi"/>
          <w:sz w:val="24"/>
          <w:szCs w:val="24"/>
          <w:lang w:val="fr-DZ"/>
        </w:rPr>
        <w:t xml:space="preserve"> </w:t>
      </w:r>
      <w:proofErr w:type="spellStart"/>
      <w:r w:rsidRPr="006C5C0E">
        <w:rPr>
          <w:rFonts w:asciiTheme="majorBidi" w:hAnsiTheme="majorBidi" w:cstheme="majorBidi"/>
          <w:sz w:val="24"/>
          <w:szCs w:val="24"/>
          <w:lang w:val="fr-DZ"/>
        </w:rPr>
        <w:t>that</w:t>
      </w:r>
      <w:proofErr w:type="spellEnd"/>
      <w:r w:rsidRPr="006C5C0E">
        <w:rPr>
          <w:rFonts w:asciiTheme="majorBidi" w:hAnsiTheme="majorBidi" w:cstheme="majorBidi"/>
          <w:sz w:val="24"/>
          <w:szCs w:val="24"/>
          <w:lang w:val="fr-DZ"/>
        </w:rPr>
        <w:t xml:space="preserve"> the hot </w:t>
      </w:r>
      <w:proofErr w:type="spellStart"/>
      <w:r w:rsidRPr="006C5C0E">
        <w:rPr>
          <w:rFonts w:asciiTheme="majorBidi" w:hAnsiTheme="majorBidi" w:cstheme="majorBidi"/>
          <w:sz w:val="24"/>
          <w:szCs w:val="24"/>
          <w:lang w:val="fr-DZ"/>
        </w:rPr>
        <w:t>season</w:t>
      </w:r>
      <w:proofErr w:type="spellEnd"/>
      <w:r w:rsidRPr="006C5C0E">
        <w:rPr>
          <w:rFonts w:asciiTheme="majorBidi" w:hAnsiTheme="majorBidi" w:cstheme="majorBidi"/>
          <w:sz w:val="24"/>
          <w:szCs w:val="24"/>
          <w:lang w:val="fr-DZ"/>
        </w:rPr>
        <w:t xml:space="preserve"> </w:t>
      </w:r>
      <w:proofErr w:type="spellStart"/>
      <w:r w:rsidRPr="006C5C0E">
        <w:rPr>
          <w:rFonts w:asciiTheme="majorBidi" w:hAnsiTheme="majorBidi" w:cstheme="majorBidi"/>
          <w:sz w:val="24"/>
          <w:szCs w:val="24"/>
          <w:lang w:val="fr-DZ"/>
        </w:rPr>
        <w:t>is</w:t>
      </w:r>
      <w:proofErr w:type="spellEnd"/>
      <w:r w:rsidRPr="006C5C0E">
        <w:rPr>
          <w:rFonts w:asciiTheme="majorBidi" w:hAnsiTheme="majorBidi" w:cstheme="majorBidi"/>
          <w:sz w:val="24"/>
          <w:szCs w:val="24"/>
          <w:lang w:val="fr-DZ"/>
        </w:rPr>
        <w:t xml:space="preserve"> </w:t>
      </w:r>
      <w:proofErr w:type="spellStart"/>
      <w:r w:rsidRPr="006C5C0E">
        <w:rPr>
          <w:rFonts w:asciiTheme="majorBidi" w:hAnsiTheme="majorBidi" w:cstheme="majorBidi"/>
          <w:sz w:val="24"/>
          <w:szCs w:val="24"/>
          <w:lang w:val="fr-DZ"/>
        </w:rPr>
        <w:t>particularly</w:t>
      </w:r>
      <w:proofErr w:type="spellEnd"/>
      <w:r w:rsidRPr="006C5C0E">
        <w:rPr>
          <w:rFonts w:asciiTheme="majorBidi" w:hAnsiTheme="majorBidi" w:cstheme="majorBidi"/>
          <w:sz w:val="24"/>
          <w:szCs w:val="24"/>
          <w:lang w:val="fr-DZ"/>
        </w:rPr>
        <w:t xml:space="preserve"> </w:t>
      </w:r>
      <w:proofErr w:type="spellStart"/>
      <w:r w:rsidRPr="006C5C0E">
        <w:rPr>
          <w:rFonts w:asciiTheme="majorBidi" w:hAnsiTheme="majorBidi" w:cstheme="majorBidi"/>
          <w:sz w:val="24"/>
          <w:szCs w:val="24"/>
          <w:lang w:val="fr-DZ"/>
        </w:rPr>
        <w:t>conducive</w:t>
      </w:r>
      <w:proofErr w:type="spellEnd"/>
      <w:r w:rsidRPr="006C5C0E">
        <w:rPr>
          <w:rFonts w:asciiTheme="majorBidi" w:hAnsiTheme="majorBidi" w:cstheme="majorBidi"/>
          <w:sz w:val="24"/>
          <w:szCs w:val="24"/>
          <w:lang w:val="fr-DZ"/>
        </w:rPr>
        <w:t xml:space="preserve"> to an </w:t>
      </w:r>
      <w:proofErr w:type="spellStart"/>
      <w:r w:rsidRPr="006C5C0E">
        <w:rPr>
          <w:rFonts w:asciiTheme="majorBidi" w:hAnsiTheme="majorBidi" w:cstheme="majorBidi"/>
          <w:sz w:val="24"/>
          <w:szCs w:val="24"/>
          <w:lang w:val="fr-DZ"/>
        </w:rPr>
        <w:t>increase</w:t>
      </w:r>
      <w:proofErr w:type="spellEnd"/>
      <w:r w:rsidRPr="006C5C0E">
        <w:rPr>
          <w:rFonts w:asciiTheme="majorBidi" w:hAnsiTheme="majorBidi" w:cstheme="majorBidi"/>
          <w:sz w:val="24"/>
          <w:szCs w:val="24"/>
          <w:lang w:val="fr-DZ"/>
        </w:rPr>
        <w:t xml:space="preserve"> in the infection rate by </w:t>
      </w:r>
      <w:r w:rsidRPr="006C5C0E">
        <w:rPr>
          <w:rFonts w:asciiTheme="majorBidi" w:hAnsiTheme="majorBidi" w:cstheme="majorBidi"/>
          <w:i/>
          <w:iCs/>
          <w:sz w:val="24"/>
          <w:szCs w:val="24"/>
          <w:lang w:val="fr-DZ"/>
        </w:rPr>
        <w:t xml:space="preserve">Theileria </w:t>
      </w:r>
      <w:proofErr w:type="spellStart"/>
      <w:r w:rsidRPr="006C5C0E">
        <w:rPr>
          <w:rFonts w:asciiTheme="majorBidi" w:hAnsiTheme="majorBidi" w:cstheme="majorBidi"/>
          <w:i/>
          <w:iCs/>
          <w:sz w:val="24"/>
          <w:szCs w:val="24"/>
          <w:lang w:val="fr-DZ"/>
        </w:rPr>
        <w:t>annulata</w:t>
      </w:r>
      <w:proofErr w:type="spellEnd"/>
      <w:r w:rsidRPr="006C5C0E">
        <w:rPr>
          <w:rFonts w:asciiTheme="majorBidi" w:hAnsiTheme="majorBidi" w:cstheme="majorBidi"/>
          <w:sz w:val="24"/>
          <w:szCs w:val="24"/>
          <w:lang w:val="fr-DZ"/>
        </w:rPr>
        <w:t xml:space="preserve">, </w:t>
      </w:r>
      <w:proofErr w:type="spellStart"/>
      <w:r w:rsidRPr="006C5C0E">
        <w:rPr>
          <w:rFonts w:asciiTheme="majorBidi" w:hAnsiTheme="majorBidi" w:cstheme="majorBidi"/>
          <w:sz w:val="24"/>
          <w:szCs w:val="24"/>
          <w:lang w:val="fr-DZ"/>
        </w:rPr>
        <w:t>with</w:t>
      </w:r>
      <w:proofErr w:type="spellEnd"/>
      <w:r w:rsidRPr="006C5C0E">
        <w:rPr>
          <w:rFonts w:asciiTheme="majorBidi" w:hAnsiTheme="majorBidi" w:cstheme="majorBidi"/>
          <w:sz w:val="24"/>
          <w:szCs w:val="24"/>
          <w:lang w:val="fr-DZ"/>
        </w:rPr>
        <w:t xml:space="preserve"> a </w:t>
      </w:r>
      <w:proofErr w:type="spellStart"/>
      <w:r w:rsidRPr="006C5C0E">
        <w:rPr>
          <w:rFonts w:asciiTheme="majorBidi" w:hAnsiTheme="majorBidi" w:cstheme="majorBidi"/>
          <w:sz w:val="24"/>
          <w:szCs w:val="24"/>
          <w:lang w:val="fr-DZ"/>
        </w:rPr>
        <w:t>peak</w:t>
      </w:r>
      <w:proofErr w:type="spellEnd"/>
      <w:r w:rsidRPr="006C5C0E">
        <w:rPr>
          <w:rFonts w:asciiTheme="majorBidi" w:hAnsiTheme="majorBidi" w:cstheme="majorBidi"/>
          <w:sz w:val="24"/>
          <w:szCs w:val="24"/>
          <w:lang w:val="fr-DZ"/>
        </w:rPr>
        <w:t xml:space="preserve"> of 98% of </w:t>
      </w:r>
      <w:proofErr w:type="spellStart"/>
      <w:r w:rsidRPr="006C5C0E">
        <w:rPr>
          <w:rFonts w:asciiTheme="majorBidi" w:hAnsiTheme="majorBidi" w:cstheme="majorBidi"/>
          <w:sz w:val="24"/>
          <w:szCs w:val="24"/>
          <w:lang w:val="fr-DZ"/>
        </w:rPr>
        <w:t>animals</w:t>
      </w:r>
      <w:proofErr w:type="spellEnd"/>
      <w:r w:rsidRPr="006C5C0E">
        <w:rPr>
          <w:rFonts w:asciiTheme="majorBidi" w:hAnsiTheme="majorBidi" w:cstheme="majorBidi"/>
          <w:sz w:val="24"/>
          <w:szCs w:val="24"/>
          <w:lang w:val="fr-DZ"/>
        </w:rPr>
        <w:t xml:space="preserve"> </w:t>
      </w:r>
      <w:proofErr w:type="spellStart"/>
      <w:r w:rsidRPr="006C5C0E">
        <w:rPr>
          <w:rFonts w:asciiTheme="majorBidi" w:hAnsiTheme="majorBidi" w:cstheme="majorBidi"/>
          <w:sz w:val="24"/>
          <w:szCs w:val="24"/>
          <w:lang w:val="fr-DZ"/>
        </w:rPr>
        <w:t>infected</w:t>
      </w:r>
      <w:proofErr w:type="spellEnd"/>
      <w:r w:rsidRPr="006C5C0E">
        <w:rPr>
          <w:rFonts w:asciiTheme="majorBidi" w:hAnsiTheme="majorBidi" w:cstheme="majorBidi"/>
          <w:sz w:val="24"/>
          <w:szCs w:val="24"/>
          <w:lang w:val="fr-DZ"/>
        </w:rPr>
        <w:t xml:space="preserve">, </w:t>
      </w:r>
      <w:proofErr w:type="spellStart"/>
      <w:r w:rsidRPr="006C5C0E">
        <w:rPr>
          <w:rFonts w:asciiTheme="majorBidi" w:hAnsiTheme="majorBidi" w:cstheme="majorBidi"/>
          <w:sz w:val="24"/>
          <w:szCs w:val="24"/>
          <w:lang w:val="fr-DZ"/>
        </w:rPr>
        <w:t>compared</w:t>
      </w:r>
      <w:proofErr w:type="spellEnd"/>
      <w:r w:rsidRPr="006C5C0E">
        <w:rPr>
          <w:rFonts w:asciiTheme="majorBidi" w:hAnsiTheme="majorBidi" w:cstheme="majorBidi"/>
          <w:sz w:val="24"/>
          <w:szCs w:val="24"/>
          <w:lang w:val="fr-DZ"/>
        </w:rPr>
        <w:t xml:space="preserve"> to </w:t>
      </w:r>
      <w:proofErr w:type="spellStart"/>
      <w:r w:rsidRPr="006C5C0E">
        <w:rPr>
          <w:rFonts w:asciiTheme="majorBidi" w:hAnsiTheme="majorBidi" w:cstheme="majorBidi"/>
          <w:sz w:val="24"/>
          <w:szCs w:val="24"/>
          <w:lang w:val="fr-DZ"/>
        </w:rPr>
        <w:t>only</w:t>
      </w:r>
      <w:proofErr w:type="spellEnd"/>
      <w:r w:rsidRPr="006C5C0E">
        <w:rPr>
          <w:rFonts w:asciiTheme="majorBidi" w:hAnsiTheme="majorBidi" w:cstheme="majorBidi"/>
          <w:sz w:val="24"/>
          <w:szCs w:val="24"/>
          <w:lang w:val="fr-DZ"/>
        </w:rPr>
        <w:t xml:space="preserve"> 4% </w:t>
      </w:r>
      <w:proofErr w:type="spellStart"/>
      <w:r w:rsidRPr="006C5C0E">
        <w:rPr>
          <w:rFonts w:asciiTheme="majorBidi" w:hAnsiTheme="majorBidi" w:cstheme="majorBidi"/>
          <w:sz w:val="24"/>
          <w:szCs w:val="24"/>
          <w:lang w:val="fr-DZ"/>
        </w:rPr>
        <w:t>during</w:t>
      </w:r>
      <w:proofErr w:type="spellEnd"/>
      <w:r w:rsidRPr="006C5C0E">
        <w:rPr>
          <w:rFonts w:asciiTheme="majorBidi" w:hAnsiTheme="majorBidi" w:cstheme="majorBidi"/>
          <w:sz w:val="24"/>
          <w:szCs w:val="24"/>
          <w:lang w:val="fr-DZ"/>
        </w:rPr>
        <w:t xml:space="preserve"> the cold </w:t>
      </w:r>
      <w:proofErr w:type="spellStart"/>
      <w:r w:rsidRPr="006C5C0E">
        <w:rPr>
          <w:rFonts w:asciiTheme="majorBidi" w:hAnsiTheme="majorBidi" w:cstheme="majorBidi"/>
          <w:sz w:val="24"/>
          <w:szCs w:val="24"/>
          <w:lang w:val="fr-DZ"/>
        </w:rPr>
        <w:t>season</w:t>
      </w:r>
      <w:proofErr w:type="spellEnd"/>
      <w:r w:rsidRPr="006C5C0E">
        <w:rPr>
          <w:rFonts w:asciiTheme="majorBidi" w:hAnsiTheme="majorBidi" w:cstheme="majorBidi"/>
          <w:sz w:val="24"/>
          <w:szCs w:val="24"/>
          <w:lang w:val="fr-DZ"/>
        </w:rPr>
        <w:t xml:space="preserve">. The </w:t>
      </w:r>
      <w:proofErr w:type="spellStart"/>
      <w:r w:rsidRPr="006C5C0E">
        <w:rPr>
          <w:rFonts w:asciiTheme="majorBidi" w:hAnsiTheme="majorBidi" w:cstheme="majorBidi"/>
          <w:sz w:val="24"/>
          <w:szCs w:val="24"/>
          <w:lang w:val="fr-DZ"/>
        </w:rPr>
        <w:t>age</w:t>
      </w:r>
      <w:proofErr w:type="spellEnd"/>
      <w:r w:rsidRPr="006C5C0E">
        <w:rPr>
          <w:rFonts w:asciiTheme="majorBidi" w:hAnsiTheme="majorBidi" w:cstheme="majorBidi"/>
          <w:sz w:val="24"/>
          <w:szCs w:val="24"/>
          <w:lang w:val="fr-DZ"/>
        </w:rPr>
        <w:t xml:space="preserve"> of the </w:t>
      </w:r>
      <w:proofErr w:type="spellStart"/>
      <w:r w:rsidRPr="006C5C0E">
        <w:rPr>
          <w:rFonts w:asciiTheme="majorBidi" w:hAnsiTheme="majorBidi" w:cstheme="majorBidi"/>
          <w:sz w:val="24"/>
          <w:szCs w:val="24"/>
          <w:lang w:val="fr-DZ"/>
        </w:rPr>
        <w:t>cattle</w:t>
      </w:r>
      <w:proofErr w:type="spellEnd"/>
      <w:r w:rsidRPr="006C5C0E">
        <w:rPr>
          <w:rFonts w:asciiTheme="majorBidi" w:hAnsiTheme="majorBidi" w:cstheme="majorBidi"/>
          <w:sz w:val="24"/>
          <w:szCs w:val="24"/>
          <w:lang w:val="fr-DZ"/>
        </w:rPr>
        <w:t xml:space="preserve"> </w:t>
      </w:r>
      <w:proofErr w:type="spellStart"/>
      <w:r w:rsidRPr="006C5C0E">
        <w:rPr>
          <w:rFonts w:asciiTheme="majorBidi" w:hAnsiTheme="majorBidi" w:cstheme="majorBidi"/>
          <w:sz w:val="24"/>
          <w:szCs w:val="24"/>
          <w:lang w:val="fr-DZ"/>
        </w:rPr>
        <w:t>is</w:t>
      </w:r>
      <w:proofErr w:type="spellEnd"/>
      <w:r w:rsidRPr="006C5C0E">
        <w:rPr>
          <w:rFonts w:asciiTheme="majorBidi" w:hAnsiTheme="majorBidi" w:cstheme="majorBidi"/>
          <w:sz w:val="24"/>
          <w:szCs w:val="24"/>
          <w:lang w:val="fr-DZ"/>
        </w:rPr>
        <w:t xml:space="preserve"> a </w:t>
      </w:r>
      <w:proofErr w:type="spellStart"/>
      <w:r w:rsidRPr="006C5C0E">
        <w:rPr>
          <w:rFonts w:asciiTheme="majorBidi" w:hAnsiTheme="majorBidi" w:cstheme="majorBidi"/>
          <w:sz w:val="24"/>
          <w:szCs w:val="24"/>
          <w:lang w:val="fr-DZ"/>
        </w:rPr>
        <w:t>determining</w:t>
      </w:r>
      <w:proofErr w:type="spellEnd"/>
      <w:r w:rsidRPr="006C5C0E">
        <w:rPr>
          <w:rFonts w:asciiTheme="majorBidi" w:hAnsiTheme="majorBidi" w:cstheme="majorBidi"/>
          <w:sz w:val="24"/>
          <w:szCs w:val="24"/>
          <w:lang w:val="fr-DZ"/>
        </w:rPr>
        <w:t xml:space="preserve"> factor, </w:t>
      </w:r>
      <w:proofErr w:type="spellStart"/>
      <w:r w:rsidRPr="006C5C0E">
        <w:rPr>
          <w:rFonts w:asciiTheme="majorBidi" w:hAnsiTheme="majorBidi" w:cstheme="majorBidi"/>
          <w:sz w:val="24"/>
          <w:szCs w:val="24"/>
          <w:lang w:val="fr-DZ"/>
        </w:rPr>
        <w:t>with</w:t>
      </w:r>
      <w:proofErr w:type="spellEnd"/>
      <w:r w:rsidRPr="006C5C0E">
        <w:rPr>
          <w:rFonts w:asciiTheme="majorBidi" w:hAnsiTheme="majorBidi" w:cstheme="majorBidi"/>
          <w:sz w:val="24"/>
          <w:szCs w:val="24"/>
          <w:lang w:val="fr-DZ"/>
        </w:rPr>
        <w:t xml:space="preserve"> </w:t>
      </w:r>
      <w:proofErr w:type="spellStart"/>
      <w:r w:rsidRPr="006C5C0E">
        <w:rPr>
          <w:rFonts w:asciiTheme="majorBidi" w:hAnsiTheme="majorBidi" w:cstheme="majorBidi"/>
          <w:sz w:val="24"/>
          <w:szCs w:val="24"/>
          <w:lang w:val="fr-DZ"/>
        </w:rPr>
        <w:t>animals</w:t>
      </w:r>
      <w:proofErr w:type="spellEnd"/>
      <w:r w:rsidRPr="006C5C0E">
        <w:rPr>
          <w:rFonts w:asciiTheme="majorBidi" w:hAnsiTheme="majorBidi" w:cstheme="majorBidi"/>
          <w:sz w:val="24"/>
          <w:szCs w:val="24"/>
          <w:lang w:val="fr-DZ"/>
        </w:rPr>
        <w:t xml:space="preserve"> </w:t>
      </w:r>
      <w:proofErr w:type="spellStart"/>
      <w:r w:rsidRPr="006C5C0E">
        <w:rPr>
          <w:rFonts w:asciiTheme="majorBidi" w:hAnsiTheme="majorBidi" w:cstheme="majorBidi"/>
          <w:sz w:val="24"/>
          <w:szCs w:val="24"/>
          <w:lang w:val="fr-DZ"/>
        </w:rPr>
        <w:t>aged</w:t>
      </w:r>
      <w:proofErr w:type="spellEnd"/>
      <w:r w:rsidRPr="006C5C0E">
        <w:rPr>
          <w:rFonts w:asciiTheme="majorBidi" w:hAnsiTheme="majorBidi" w:cstheme="majorBidi"/>
          <w:sz w:val="24"/>
          <w:szCs w:val="24"/>
          <w:lang w:val="fr-DZ"/>
        </w:rPr>
        <w:t xml:space="preserve"> 1 to 2 </w:t>
      </w:r>
      <w:proofErr w:type="spellStart"/>
      <w:r w:rsidRPr="006C5C0E">
        <w:rPr>
          <w:rFonts w:asciiTheme="majorBidi" w:hAnsiTheme="majorBidi" w:cstheme="majorBidi"/>
          <w:sz w:val="24"/>
          <w:szCs w:val="24"/>
          <w:lang w:val="fr-DZ"/>
        </w:rPr>
        <w:t>years</w:t>
      </w:r>
      <w:proofErr w:type="spellEnd"/>
      <w:r w:rsidRPr="006C5C0E">
        <w:rPr>
          <w:rFonts w:asciiTheme="majorBidi" w:hAnsiTheme="majorBidi" w:cstheme="majorBidi"/>
          <w:sz w:val="24"/>
          <w:szCs w:val="24"/>
          <w:lang w:val="fr-DZ"/>
        </w:rPr>
        <w:t xml:space="preserve"> </w:t>
      </w:r>
      <w:proofErr w:type="spellStart"/>
      <w:r w:rsidRPr="006C5C0E">
        <w:rPr>
          <w:rFonts w:asciiTheme="majorBidi" w:hAnsiTheme="majorBidi" w:cstheme="majorBidi"/>
          <w:sz w:val="24"/>
          <w:szCs w:val="24"/>
          <w:lang w:val="fr-DZ"/>
        </w:rPr>
        <w:t>being</w:t>
      </w:r>
      <w:proofErr w:type="spellEnd"/>
      <w:r w:rsidRPr="006C5C0E">
        <w:rPr>
          <w:rFonts w:asciiTheme="majorBidi" w:hAnsiTheme="majorBidi" w:cstheme="majorBidi"/>
          <w:sz w:val="24"/>
          <w:szCs w:val="24"/>
          <w:lang w:val="fr-DZ"/>
        </w:rPr>
        <w:t xml:space="preserve"> the </w:t>
      </w:r>
      <w:proofErr w:type="spellStart"/>
      <w:r w:rsidRPr="006C5C0E">
        <w:rPr>
          <w:rFonts w:asciiTheme="majorBidi" w:hAnsiTheme="majorBidi" w:cstheme="majorBidi"/>
          <w:sz w:val="24"/>
          <w:szCs w:val="24"/>
          <w:lang w:val="fr-DZ"/>
        </w:rPr>
        <w:t>most</w:t>
      </w:r>
      <w:proofErr w:type="spellEnd"/>
      <w:r w:rsidRPr="006C5C0E">
        <w:rPr>
          <w:rFonts w:asciiTheme="majorBidi" w:hAnsiTheme="majorBidi" w:cstheme="majorBidi"/>
          <w:sz w:val="24"/>
          <w:szCs w:val="24"/>
          <w:lang w:val="fr-DZ"/>
        </w:rPr>
        <w:t xml:space="preserve"> </w:t>
      </w:r>
      <w:proofErr w:type="spellStart"/>
      <w:r w:rsidRPr="006C5C0E">
        <w:rPr>
          <w:rFonts w:asciiTheme="majorBidi" w:hAnsiTheme="majorBidi" w:cstheme="majorBidi"/>
          <w:sz w:val="24"/>
          <w:szCs w:val="24"/>
          <w:lang w:val="fr-DZ"/>
        </w:rPr>
        <w:t>affected</w:t>
      </w:r>
      <w:proofErr w:type="spellEnd"/>
      <w:r w:rsidRPr="006C5C0E">
        <w:rPr>
          <w:rFonts w:asciiTheme="majorBidi" w:hAnsiTheme="majorBidi" w:cstheme="majorBidi"/>
          <w:sz w:val="24"/>
          <w:szCs w:val="24"/>
          <w:lang w:val="fr-DZ"/>
        </w:rPr>
        <w:t xml:space="preserve">, </w:t>
      </w:r>
      <w:proofErr w:type="spellStart"/>
      <w:r w:rsidRPr="006C5C0E">
        <w:rPr>
          <w:rFonts w:asciiTheme="majorBidi" w:hAnsiTheme="majorBidi" w:cstheme="majorBidi"/>
          <w:sz w:val="24"/>
          <w:szCs w:val="24"/>
          <w:lang w:val="fr-DZ"/>
        </w:rPr>
        <w:t>while</w:t>
      </w:r>
      <w:proofErr w:type="spellEnd"/>
      <w:r w:rsidRPr="006C5C0E">
        <w:rPr>
          <w:rFonts w:asciiTheme="majorBidi" w:hAnsiTheme="majorBidi" w:cstheme="majorBidi"/>
          <w:sz w:val="24"/>
          <w:szCs w:val="24"/>
          <w:lang w:val="fr-DZ"/>
        </w:rPr>
        <w:t xml:space="preserve"> </w:t>
      </w:r>
      <w:proofErr w:type="spellStart"/>
      <w:r w:rsidRPr="006C5C0E">
        <w:rPr>
          <w:rFonts w:asciiTheme="majorBidi" w:hAnsiTheme="majorBidi" w:cstheme="majorBidi"/>
          <w:sz w:val="24"/>
          <w:szCs w:val="24"/>
          <w:lang w:val="fr-DZ"/>
        </w:rPr>
        <w:t>younger</w:t>
      </w:r>
      <w:proofErr w:type="spellEnd"/>
      <w:r w:rsidRPr="006C5C0E">
        <w:rPr>
          <w:rFonts w:asciiTheme="majorBidi" w:hAnsiTheme="majorBidi" w:cstheme="majorBidi"/>
          <w:sz w:val="24"/>
          <w:szCs w:val="24"/>
          <w:lang w:val="fr-DZ"/>
        </w:rPr>
        <w:t xml:space="preserve"> </w:t>
      </w:r>
      <w:proofErr w:type="spellStart"/>
      <w:r w:rsidRPr="006C5C0E">
        <w:rPr>
          <w:rFonts w:asciiTheme="majorBidi" w:hAnsiTheme="majorBidi" w:cstheme="majorBidi"/>
          <w:sz w:val="24"/>
          <w:szCs w:val="24"/>
          <w:lang w:val="fr-DZ"/>
        </w:rPr>
        <w:t>animals</w:t>
      </w:r>
      <w:proofErr w:type="spellEnd"/>
      <w:r w:rsidRPr="006C5C0E">
        <w:rPr>
          <w:rFonts w:asciiTheme="majorBidi" w:hAnsiTheme="majorBidi" w:cstheme="majorBidi"/>
          <w:sz w:val="24"/>
          <w:szCs w:val="24"/>
          <w:lang w:val="fr-DZ"/>
        </w:rPr>
        <w:t xml:space="preserve"> </w:t>
      </w:r>
      <w:proofErr w:type="spellStart"/>
      <w:r w:rsidRPr="006C5C0E">
        <w:rPr>
          <w:rFonts w:asciiTheme="majorBidi" w:hAnsiTheme="majorBidi" w:cstheme="majorBidi"/>
          <w:sz w:val="24"/>
          <w:szCs w:val="24"/>
          <w:lang w:val="fr-DZ"/>
        </w:rPr>
        <w:t>under</w:t>
      </w:r>
      <w:proofErr w:type="spellEnd"/>
      <w:r w:rsidRPr="006C5C0E">
        <w:rPr>
          <w:rFonts w:asciiTheme="majorBidi" w:hAnsiTheme="majorBidi" w:cstheme="majorBidi"/>
          <w:sz w:val="24"/>
          <w:szCs w:val="24"/>
          <w:lang w:val="fr-DZ"/>
        </w:rPr>
        <w:t xml:space="preserve"> one </w:t>
      </w:r>
      <w:proofErr w:type="spellStart"/>
      <w:r w:rsidRPr="006C5C0E">
        <w:rPr>
          <w:rFonts w:asciiTheme="majorBidi" w:hAnsiTheme="majorBidi" w:cstheme="majorBidi"/>
          <w:sz w:val="24"/>
          <w:szCs w:val="24"/>
          <w:lang w:val="fr-DZ"/>
        </w:rPr>
        <w:t>year</w:t>
      </w:r>
      <w:proofErr w:type="spellEnd"/>
      <w:r w:rsidRPr="006C5C0E">
        <w:rPr>
          <w:rFonts w:asciiTheme="majorBidi" w:hAnsiTheme="majorBidi" w:cstheme="majorBidi"/>
          <w:sz w:val="24"/>
          <w:szCs w:val="24"/>
          <w:lang w:val="fr-DZ"/>
        </w:rPr>
        <w:t xml:space="preserve"> show a </w:t>
      </w:r>
      <w:proofErr w:type="spellStart"/>
      <w:r w:rsidRPr="006C5C0E">
        <w:rPr>
          <w:rFonts w:asciiTheme="majorBidi" w:hAnsiTheme="majorBidi" w:cstheme="majorBidi"/>
          <w:sz w:val="24"/>
          <w:szCs w:val="24"/>
          <w:lang w:val="fr-DZ"/>
        </w:rPr>
        <w:t>lower</w:t>
      </w:r>
      <w:proofErr w:type="spellEnd"/>
      <w:r w:rsidRPr="006C5C0E">
        <w:rPr>
          <w:rFonts w:asciiTheme="majorBidi" w:hAnsiTheme="majorBidi" w:cstheme="majorBidi"/>
          <w:sz w:val="24"/>
          <w:szCs w:val="24"/>
          <w:lang w:val="fr-DZ"/>
        </w:rPr>
        <w:t xml:space="preserve"> </w:t>
      </w:r>
      <w:proofErr w:type="spellStart"/>
      <w:r w:rsidRPr="006C5C0E">
        <w:rPr>
          <w:rFonts w:asciiTheme="majorBidi" w:hAnsiTheme="majorBidi" w:cstheme="majorBidi"/>
          <w:sz w:val="24"/>
          <w:szCs w:val="24"/>
          <w:lang w:val="fr-DZ"/>
        </w:rPr>
        <w:t>prevalence</w:t>
      </w:r>
      <w:proofErr w:type="spellEnd"/>
      <w:r w:rsidRPr="006C5C0E">
        <w:rPr>
          <w:rFonts w:asciiTheme="majorBidi" w:hAnsiTheme="majorBidi" w:cstheme="majorBidi"/>
          <w:sz w:val="24"/>
          <w:szCs w:val="24"/>
          <w:lang w:val="fr-DZ"/>
        </w:rPr>
        <w:t xml:space="preserve">. A </w:t>
      </w:r>
      <w:proofErr w:type="spellStart"/>
      <w:r w:rsidRPr="006C5C0E">
        <w:rPr>
          <w:rFonts w:asciiTheme="majorBidi" w:hAnsiTheme="majorBidi" w:cstheme="majorBidi"/>
          <w:sz w:val="24"/>
          <w:szCs w:val="24"/>
          <w:lang w:val="fr-DZ"/>
        </w:rPr>
        <w:t>significant</w:t>
      </w:r>
      <w:proofErr w:type="spellEnd"/>
      <w:r w:rsidRPr="006C5C0E">
        <w:rPr>
          <w:rFonts w:asciiTheme="majorBidi" w:hAnsiTheme="majorBidi" w:cstheme="majorBidi"/>
          <w:sz w:val="24"/>
          <w:szCs w:val="24"/>
          <w:lang w:val="fr-DZ"/>
        </w:rPr>
        <w:t xml:space="preserve"> </w:t>
      </w:r>
      <w:proofErr w:type="spellStart"/>
      <w:r w:rsidRPr="006C5C0E">
        <w:rPr>
          <w:rFonts w:asciiTheme="majorBidi" w:hAnsiTheme="majorBidi" w:cstheme="majorBidi"/>
          <w:sz w:val="24"/>
          <w:szCs w:val="24"/>
          <w:lang w:val="fr-DZ"/>
        </w:rPr>
        <w:t>difference</w:t>
      </w:r>
      <w:proofErr w:type="spellEnd"/>
      <w:r w:rsidRPr="006C5C0E">
        <w:rPr>
          <w:rFonts w:asciiTheme="majorBidi" w:hAnsiTheme="majorBidi" w:cstheme="majorBidi"/>
          <w:sz w:val="24"/>
          <w:szCs w:val="24"/>
          <w:lang w:val="fr-DZ"/>
        </w:rPr>
        <w:t xml:space="preserve"> </w:t>
      </w:r>
      <w:proofErr w:type="spellStart"/>
      <w:r w:rsidRPr="006C5C0E">
        <w:rPr>
          <w:rFonts w:asciiTheme="majorBidi" w:hAnsiTheme="majorBidi" w:cstheme="majorBidi"/>
          <w:sz w:val="24"/>
          <w:szCs w:val="24"/>
          <w:lang w:val="fr-DZ"/>
        </w:rPr>
        <w:t>was</w:t>
      </w:r>
      <w:proofErr w:type="spellEnd"/>
      <w:r w:rsidRPr="006C5C0E">
        <w:rPr>
          <w:rFonts w:asciiTheme="majorBidi" w:hAnsiTheme="majorBidi" w:cstheme="majorBidi"/>
          <w:sz w:val="24"/>
          <w:szCs w:val="24"/>
          <w:lang w:val="fr-DZ"/>
        </w:rPr>
        <w:t xml:space="preserve"> </w:t>
      </w:r>
      <w:proofErr w:type="spellStart"/>
      <w:r w:rsidRPr="006C5C0E">
        <w:rPr>
          <w:rFonts w:asciiTheme="majorBidi" w:hAnsiTheme="majorBidi" w:cstheme="majorBidi"/>
          <w:sz w:val="24"/>
          <w:szCs w:val="24"/>
          <w:lang w:val="fr-DZ"/>
        </w:rPr>
        <w:t>also</w:t>
      </w:r>
      <w:proofErr w:type="spellEnd"/>
      <w:r w:rsidRPr="006C5C0E">
        <w:rPr>
          <w:rFonts w:asciiTheme="majorBidi" w:hAnsiTheme="majorBidi" w:cstheme="majorBidi"/>
          <w:sz w:val="24"/>
          <w:szCs w:val="24"/>
          <w:lang w:val="fr-DZ"/>
        </w:rPr>
        <w:t xml:space="preserve"> </w:t>
      </w:r>
      <w:proofErr w:type="spellStart"/>
      <w:r w:rsidRPr="006C5C0E">
        <w:rPr>
          <w:rFonts w:asciiTheme="majorBidi" w:hAnsiTheme="majorBidi" w:cstheme="majorBidi"/>
          <w:sz w:val="24"/>
          <w:szCs w:val="24"/>
          <w:lang w:val="fr-DZ"/>
        </w:rPr>
        <w:t>observed</w:t>
      </w:r>
      <w:proofErr w:type="spellEnd"/>
      <w:r w:rsidRPr="006C5C0E">
        <w:rPr>
          <w:rFonts w:asciiTheme="majorBidi" w:hAnsiTheme="majorBidi" w:cstheme="majorBidi"/>
          <w:sz w:val="24"/>
          <w:szCs w:val="24"/>
          <w:lang w:val="fr-DZ"/>
        </w:rPr>
        <w:t xml:space="preserve"> </w:t>
      </w:r>
      <w:proofErr w:type="spellStart"/>
      <w:r w:rsidRPr="006C5C0E">
        <w:rPr>
          <w:rFonts w:asciiTheme="majorBidi" w:hAnsiTheme="majorBidi" w:cstheme="majorBidi"/>
          <w:sz w:val="24"/>
          <w:szCs w:val="24"/>
          <w:lang w:val="fr-DZ"/>
        </w:rPr>
        <w:t>between</w:t>
      </w:r>
      <w:proofErr w:type="spellEnd"/>
      <w:r w:rsidRPr="006C5C0E">
        <w:rPr>
          <w:rFonts w:asciiTheme="majorBidi" w:hAnsiTheme="majorBidi" w:cstheme="majorBidi"/>
          <w:sz w:val="24"/>
          <w:szCs w:val="24"/>
          <w:lang w:val="fr-DZ"/>
        </w:rPr>
        <w:t xml:space="preserve"> sexes, </w:t>
      </w:r>
      <w:proofErr w:type="spellStart"/>
      <w:r w:rsidRPr="006C5C0E">
        <w:rPr>
          <w:rFonts w:asciiTheme="majorBidi" w:hAnsiTheme="majorBidi" w:cstheme="majorBidi"/>
          <w:sz w:val="24"/>
          <w:szCs w:val="24"/>
          <w:lang w:val="fr-DZ"/>
        </w:rPr>
        <w:t>with</w:t>
      </w:r>
      <w:proofErr w:type="spellEnd"/>
      <w:r w:rsidRPr="006C5C0E">
        <w:rPr>
          <w:rFonts w:asciiTheme="majorBidi" w:hAnsiTheme="majorBidi" w:cstheme="majorBidi"/>
          <w:sz w:val="24"/>
          <w:szCs w:val="24"/>
          <w:lang w:val="fr-DZ"/>
        </w:rPr>
        <w:t xml:space="preserve"> </w:t>
      </w:r>
      <w:proofErr w:type="spellStart"/>
      <w:r w:rsidRPr="006C5C0E">
        <w:rPr>
          <w:rFonts w:asciiTheme="majorBidi" w:hAnsiTheme="majorBidi" w:cstheme="majorBidi"/>
          <w:sz w:val="24"/>
          <w:szCs w:val="24"/>
          <w:lang w:val="fr-DZ"/>
        </w:rPr>
        <w:t>females</w:t>
      </w:r>
      <w:proofErr w:type="spellEnd"/>
      <w:r w:rsidRPr="006C5C0E">
        <w:rPr>
          <w:rFonts w:asciiTheme="majorBidi" w:hAnsiTheme="majorBidi" w:cstheme="majorBidi"/>
          <w:sz w:val="24"/>
          <w:szCs w:val="24"/>
          <w:lang w:val="fr-DZ"/>
        </w:rPr>
        <w:t xml:space="preserve"> </w:t>
      </w:r>
      <w:proofErr w:type="spellStart"/>
      <w:r w:rsidRPr="006C5C0E">
        <w:rPr>
          <w:rFonts w:asciiTheme="majorBidi" w:hAnsiTheme="majorBidi" w:cstheme="majorBidi"/>
          <w:sz w:val="24"/>
          <w:szCs w:val="24"/>
          <w:lang w:val="fr-DZ"/>
        </w:rPr>
        <w:t>being</w:t>
      </w:r>
      <w:proofErr w:type="spellEnd"/>
      <w:r w:rsidRPr="006C5C0E">
        <w:rPr>
          <w:rFonts w:asciiTheme="majorBidi" w:hAnsiTheme="majorBidi" w:cstheme="majorBidi"/>
          <w:sz w:val="24"/>
          <w:szCs w:val="24"/>
          <w:lang w:val="fr-DZ"/>
        </w:rPr>
        <w:t xml:space="preserve"> more </w:t>
      </w:r>
      <w:proofErr w:type="spellStart"/>
      <w:r w:rsidRPr="006C5C0E">
        <w:rPr>
          <w:rFonts w:asciiTheme="majorBidi" w:hAnsiTheme="majorBidi" w:cstheme="majorBidi"/>
          <w:sz w:val="24"/>
          <w:szCs w:val="24"/>
          <w:lang w:val="fr-DZ"/>
        </w:rPr>
        <w:t>frequently</w:t>
      </w:r>
      <w:proofErr w:type="spellEnd"/>
      <w:r w:rsidRPr="006C5C0E">
        <w:rPr>
          <w:rFonts w:asciiTheme="majorBidi" w:hAnsiTheme="majorBidi" w:cstheme="majorBidi"/>
          <w:sz w:val="24"/>
          <w:szCs w:val="24"/>
          <w:lang w:val="fr-DZ"/>
        </w:rPr>
        <w:t xml:space="preserve"> </w:t>
      </w:r>
      <w:proofErr w:type="spellStart"/>
      <w:r w:rsidRPr="006C5C0E">
        <w:rPr>
          <w:rFonts w:asciiTheme="majorBidi" w:hAnsiTheme="majorBidi" w:cstheme="majorBidi"/>
          <w:sz w:val="24"/>
          <w:szCs w:val="24"/>
          <w:lang w:val="fr-DZ"/>
        </w:rPr>
        <w:t>infected</w:t>
      </w:r>
      <w:proofErr w:type="spellEnd"/>
      <w:r w:rsidRPr="006C5C0E">
        <w:rPr>
          <w:rFonts w:asciiTheme="majorBidi" w:hAnsiTheme="majorBidi" w:cstheme="majorBidi"/>
          <w:sz w:val="24"/>
          <w:szCs w:val="24"/>
          <w:lang w:val="fr-DZ"/>
        </w:rPr>
        <w:t xml:space="preserve"> </w:t>
      </w:r>
      <w:proofErr w:type="spellStart"/>
      <w:r w:rsidRPr="006C5C0E">
        <w:rPr>
          <w:rFonts w:asciiTheme="majorBidi" w:hAnsiTheme="majorBidi" w:cstheme="majorBidi"/>
          <w:sz w:val="24"/>
          <w:szCs w:val="24"/>
          <w:lang w:val="fr-DZ"/>
        </w:rPr>
        <w:t>than</w:t>
      </w:r>
      <w:proofErr w:type="spellEnd"/>
      <w:r w:rsidRPr="006C5C0E">
        <w:rPr>
          <w:rFonts w:asciiTheme="majorBidi" w:hAnsiTheme="majorBidi" w:cstheme="majorBidi"/>
          <w:sz w:val="24"/>
          <w:szCs w:val="24"/>
          <w:lang w:val="fr-DZ"/>
        </w:rPr>
        <w:t xml:space="preserve"> males.</w:t>
      </w:r>
    </w:p>
    <w:p w14:paraId="11C45CE5" w14:textId="77777777" w:rsidR="007A1CFC" w:rsidRPr="006C5C0E" w:rsidRDefault="007A1CFC" w:rsidP="007A1CFC">
      <w:pPr>
        <w:spacing w:before="120" w:after="120" w:line="360" w:lineRule="auto"/>
        <w:ind w:firstLine="720"/>
        <w:jc w:val="both"/>
        <w:rPr>
          <w:rFonts w:asciiTheme="majorBidi" w:hAnsiTheme="majorBidi" w:cstheme="majorBidi"/>
          <w:sz w:val="24"/>
          <w:szCs w:val="24"/>
          <w:lang w:val="fr-DZ"/>
        </w:rPr>
      </w:pPr>
      <w:r w:rsidRPr="006C5C0E">
        <w:rPr>
          <w:rFonts w:asciiTheme="majorBidi" w:hAnsiTheme="majorBidi" w:cstheme="majorBidi"/>
          <w:sz w:val="24"/>
          <w:szCs w:val="24"/>
          <w:lang w:val="fr-DZ"/>
        </w:rPr>
        <w:t xml:space="preserve">The </w:t>
      </w:r>
      <w:proofErr w:type="spellStart"/>
      <w:r w:rsidRPr="006C5C0E">
        <w:rPr>
          <w:rFonts w:asciiTheme="majorBidi" w:hAnsiTheme="majorBidi" w:cstheme="majorBidi"/>
          <w:sz w:val="24"/>
          <w:szCs w:val="24"/>
          <w:lang w:val="fr-DZ"/>
        </w:rPr>
        <w:t>breed</w:t>
      </w:r>
      <w:proofErr w:type="spellEnd"/>
      <w:r w:rsidRPr="006C5C0E">
        <w:rPr>
          <w:rFonts w:asciiTheme="majorBidi" w:hAnsiTheme="majorBidi" w:cstheme="majorBidi"/>
          <w:sz w:val="24"/>
          <w:szCs w:val="24"/>
          <w:lang w:val="fr-DZ"/>
        </w:rPr>
        <w:t xml:space="preserve"> of </w:t>
      </w:r>
      <w:proofErr w:type="spellStart"/>
      <w:r w:rsidRPr="006C5C0E">
        <w:rPr>
          <w:rFonts w:asciiTheme="majorBidi" w:hAnsiTheme="majorBidi" w:cstheme="majorBidi"/>
          <w:sz w:val="24"/>
          <w:szCs w:val="24"/>
          <w:lang w:val="fr-DZ"/>
        </w:rPr>
        <w:t>cattle</w:t>
      </w:r>
      <w:proofErr w:type="spellEnd"/>
      <w:r w:rsidRPr="006C5C0E">
        <w:rPr>
          <w:rFonts w:asciiTheme="majorBidi" w:hAnsiTheme="majorBidi" w:cstheme="majorBidi"/>
          <w:sz w:val="24"/>
          <w:szCs w:val="24"/>
          <w:lang w:val="fr-DZ"/>
        </w:rPr>
        <w:t xml:space="preserve"> </w:t>
      </w:r>
      <w:proofErr w:type="spellStart"/>
      <w:r w:rsidRPr="006C5C0E">
        <w:rPr>
          <w:rFonts w:asciiTheme="majorBidi" w:hAnsiTheme="majorBidi" w:cstheme="majorBidi"/>
          <w:sz w:val="24"/>
          <w:szCs w:val="24"/>
          <w:lang w:val="fr-DZ"/>
        </w:rPr>
        <w:t>also</w:t>
      </w:r>
      <w:proofErr w:type="spellEnd"/>
      <w:r w:rsidRPr="006C5C0E">
        <w:rPr>
          <w:rFonts w:asciiTheme="majorBidi" w:hAnsiTheme="majorBidi" w:cstheme="majorBidi"/>
          <w:sz w:val="24"/>
          <w:szCs w:val="24"/>
          <w:lang w:val="fr-DZ"/>
        </w:rPr>
        <w:t xml:space="preserve"> influences </w:t>
      </w:r>
      <w:proofErr w:type="spellStart"/>
      <w:r w:rsidRPr="006C5C0E">
        <w:rPr>
          <w:rFonts w:asciiTheme="majorBidi" w:hAnsiTheme="majorBidi" w:cstheme="majorBidi"/>
          <w:sz w:val="24"/>
          <w:szCs w:val="24"/>
          <w:lang w:val="fr-DZ"/>
        </w:rPr>
        <w:t>susceptibility</w:t>
      </w:r>
      <w:proofErr w:type="spellEnd"/>
      <w:r w:rsidRPr="006C5C0E">
        <w:rPr>
          <w:rFonts w:asciiTheme="majorBidi" w:hAnsiTheme="majorBidi" w:cstheme="majorBidi"/>
          <w:sz w:val="24"/>
          <w:szCs w:val="24"/>
          <w:lang w:val="fr-DZ"/>
        </w:rPr>
        <w:t xml:space="preserve"> to the </w:t>
      </w:r>
      <w:proofErr w:type="spellStart"/>
      <w:proofErr w:type="gramStart"/>
      <w:r w:rsidRPr="006C5C0E">
        <w:rPr>
          <w:rFonts w:asciiTheme="majorBidi" w:hAnsiTheme="majorBidi" w:cstheme="majorBidi"/>
          <w:sz w:val="24"/>
          <w:szCs w:val="24"/>
          <w:lang w:val="fr-DZ"/>
        </w:rPr>
        <w:t>disease</w:t>
      </w:r>
      <w:proofErr w:type="spellEnd"/>
      <w:r w:rsidRPr="006C5C0E">
        <w:rPr>
          <w:rFonts w:asciiTheme="majorBidi" w:hAnsiTheme="majorBidi" w:cstheme="majorBidi"/>
          <w:sz w:val="24"/>
          <w:szCs w:val="24"/>
          <w:lang w:val="fr-DZ"/>
        </w:rPr>
        <w:t>:</w:t>
      </w:r>
      <w:proofErr w:type="gramEnd"/>
      <w:r w:rsidRPr="006C5C0E">
        <w:rPr>
          <w:rFonts w:asciiTheme="majorBidi" w:hAnsiTheme="majorBidi" w:cstheme="majorBidi"/>
          <w:sz w:val="24"/>
          <w:szCs w:val="24"/>
          <w:lang w:val="fr-DZ"/>
        </w:rPr>
        <w:t xml:space="preserve"> </w:t>
      </w:r>
      <w:proofErr w:type="spellStart"/>
      <w:r w:rsidRPr="006C5C0E">
        <w:rPr>
          <w:rFonts w:asciiTheme="majorBidi" w:hAnsiTheme="majorBidi" w:cstheme="majorBidi"/>
          <w:sz w:val="24"/>
          <w:szCs w:val="24"/>
          <w:lang w:val="fr-DZ"/>
        </w:rPr>
        <w:t>exotic</w:t>
      </w:r>
      <w:proofErr w:type="spellEnd"/>
      <w:r w:rsidRPr="006C5C0E">
        <w:rPr>
          <w:rFonts w:asciiTheme="majorBidi" w:hAnsiTheme="majorBidi" w:cstheme="majorBidi"/>
          <w:sz w:val="24"/>
          <w:szCs w:val="24"/>
          <w:lang w:val="fr-DZ"/>
        </w:rPr>
        <w:t xml:space="preserve"> </w:t>
      </w:r>
      <w:proofErr w:type="spellStart"/>
      <w:r w:rsidRPr="006C5C0E">
        <w:rPr>
          <w:rFonts w:asciiTheme="majorBidi" w:hAnsiTheme="majorBidi" w:cstheme="majorBidi"/>
          <w:sz w:val="24"/>
          <w:szCs w:val="24"/>
          <w:lang w:val="fr-DZ"/>
        </w:rPr>
        <w:t>breeds</w:t>
      </w:r>
      <w:proofErr w:type="spellEnd"/>
      <w:r w:rsidRPr="006C5C0E">
        <w:rPr>
          <w:rFonts w:asciiTheme="majorBidi" w:hAnsiTheme="majorBidi" w:cstheme="majorBidi"/>
          <w:sz w:val="24"/>
          <w:szCs w:val="24"/>
          <w:lang w:val="fr-DZ"/>
        </w:rPr>
        <w:t xml:space="preserve"> have a </w:t>
      </w:r>
      <w:proofErr w:type="spellStart"/>
      <w:r w:rsidRPr="006C5C0E">
        <w:rPr>
          <w:rFonts w:asciiTheme="majorBidi" w:hAnsiTheme="majorBidi" w:cstheme="majorBidi"/>
          <w:sz w:val="24"/>
          <w:szCs w:val="24"/>
          <w:lang w:val="fr-DZ"/>
        </w:rPr>
        <w:t>higher</w:t>
      </w:r>
      <w:proofErr w:type="spellEnd"/>
      <w:r w:rsidRPr="006C5C0E">
        <w:rPr>
          <w:rFonts w:asciiTheme="majorBidi" w:hAnsiTheme="majorBidi" w:cstheme="majorBidi"/>
          <w:sz w:val="24"/>
          <w:szCs w:val="24"/>
          <w:lang w:val="fr-DZ"/>
        </w:rPr>
        <w:t xml:space="preserve"> </w:t>
      </w:r>
      <w:proofErr w:type="spellStart"/>
      <w:r w:rsidRPr="006C5C0E">
        <w:rPr>
          <w:rFonts w:asciiTheme="majorBidi" w:hAnsiTheme="majorBidi" w:cstheme="majorBidi"/>
          <w:sz w:val="24"/>
          <w:szCs w:val="24"/>
          <w:lang w:val="fr-DZ"/>
        </w:rPr>
        <w:t>prevalence</w:t>
      </w:r>
      <w:proofErr w:type="spellEnd"/>
      <w:r w:rsidRPr="006C5C0E">
        <w:rPr>
          <w:rFonts w:asciiTheme="majorBidi" w:hAnsiTheme="majorBidi" w:cstheme="majorBidi"/>
          <w:sz w:val="24"/>
          <w:szCs w:val="24"/>
          <w:lang w:val="fr-DZ"/>
        </w:rPr>
        <w:t xml:space="preserve"> </w:t>
      </w:r>
      <w:proofErr w:type="spellStart"/>
      <w:r w:rsidRPr="006C5C0E">
        <w:rPr>
          <w:rFonts w:asciiTheme="majorBidi" w:hAnsiTheme="majorBidi" w:cstheme="majorBidi"/>
          <w:sz w:val="24"/>
          <w:szCs w:val="24"/>
          <w:lang w:val="fr-DZ"/>
        </w:rPr>
        <w:t>than</w:t>
      </w:r>
      <w:proofErr w:type="spellEnd"/>
      <w:r w:rsidRPr="006C5C0E">
        <w:rPr>
          <w:rFonts w:asciiTheme="majorBidi" w:hAnsiTheme="majorBidi" w:cstheme="majorBidi"/>
          <w:sz w:val="24"/>
          <w:szCs w:val="24"/>
          <w:lang w:val="fr-DZ"/>
        </w:rPr>
        <w:t xml:space="preserve"> local </w:t>
      </w:r>
      <w:proofErr w:type="spellStart"/>
      <w:r w:rsidRPr="006C5C0E">
        <w:rPr>
          <w:rFonts w:asciiTheme="majorBidi" w:hAnsiTheme="majorBidi" w:cstheme="majorBidi"/>
          <w:sz w:val="24"/>
          <w:szCs w:val="24"/>
          <w:lang w:val="fr-DZ"/>
        </w:rPr>
        <w:t>breeds</w:t>
      </w:r>
      <w:proofErr w:type="spellEnd"/>
      <w:r w:rsidRPr="006C5C0E">
        <w:rPr>
          <w:rFonts w:asciiTheme="majorBidi" w:hAnsiTheme="majorBidi" w:cstheme="majorBidi"/>
          <w:sz w:val="24"/>
          <w:szCs w:val="24"/>
          <w:lang w:val="fr-DZ"/>
        </w:rPr>
        <w:t xml:space="preserve">, </w:t>
      </w:r>
      <w:proofErr w:type="spellStart"/>
      <w:r w:rsidRPr="006C5C0E">
        <w:rPr>
          <w:rFonts w:asciiTheme="majorBidi" w:hAnsiTheme="majorBidi" w:cstheme="majorBidi"/>
          <w:sz w:val="24"/>
          <w:szCs w:val="24"/>
          <w:lang w:val="fr-DZ"/>
        </w:rPr>
        <w:t>although</w:t>
      </w:r>
      <w:proofErr w:type="spellEnd"/>
      <w:r w:rsidRPr="006C5C0E">
        <w:rPr>
          <w:rFonts w:asciiTheme="majorBidi" w:hAnsiTheme="majorBidi" w:cstheme="majorBidi"/>
          <w:sz w:val="24"/>
          <w:szCs w:val="24"/>
          <w:lang w:val="fr-DZ"/>
        </w:rPr>
        <w:t xml:space="preserve"> </w:t>
      </w:r>
      <w:proofErr w:type="spellStart"/>
      <w:r w:rsidRPr="006C5C0E">
        <w:rPr>
          <w:rFonts w:asciiTheme="majorBidi" w:hAnsiTheme="majorBidi" w:cstheme="majorBidi"/>
          <w:sz w:val="24"/>
          <w:szCs w:val="24"/>
          <w:lang w:val="fr-DZ"/>
        </w:rPr>
        <w:t>this</w:t>
      </w:r>
      <w:proofErr w:type="spellEnd"/>
      <w:r w:rsidRPr="006C5C0E">
        <w:rPr>
          <w:rFonts w:asciiTheme="majorBidi" w:hAnsiTheme="majorBidi" w:cstheme="majorBidi"/>
          <w:sz w:val="24"/>
          <w:szCs w:val="24"/>
          <w:lang w:val="fr-DZ"/>
        </w:rPr>
        <w:t xml:space="preserve"> </w:t>
      </w:r>
      <w:proofErr w:type="spellStart"/>
      <w:r w:rsidRPr="006C5C0E">
        <w:rPr>
          <w:rFonts w:asciiTheme="majorBidi" w:hAnsiTheme="majorBidi" w:cstheme="majorBidi"/>
          <w:sz w:val="24"/>
          <w:szCs w:val="24"/>
          <w:lang w:val="fr-DZ"/>
        </w:rPr>
        <w:t>difference</w:t>
      </w:r>
      <w:proofErr w:type="spellEnd"/>
      <w:r w:rsidRPr="006C5C0E">
        <w:rPr>
          <w:rFonts w:asciiTheme="majorBidi" w:hAnsiTheme="majorBidi" w:cstheme="majorBidi"/>
          <w:sz w:val="24"/>
          <w:szCs w:val="24"/>
          <w:lang w:val="fr-DZ"/>
        </w:rPr>
        <w:t xml:space="preserve"> </w:t>
      </w:r>
      <w:proofErr w:type="spellStart"/>
      <w:r w:rsidRPr="006C5C0E">
        <w:rPr>
          <w:rFonts w:asciiTheme="majorBidi" w:hAnsiTheme="majorBidi" w:cstheme="majorBidi"/>
          <w:sz w:val="24"/>
          <w:szCs w:val="24"/>
          <w:lang w:val="fr-DZ"/>
        </w:rPr>
        <w:t>was</w:t>
      </w:r>
      <w:proofErr w:type="spellEnd"/>
      <w:r w:rsidRPr="006C5C0E">
        <w:rPr>
          <w:rFonts w:asciiTheme="majorBidi" w:hAnsiTheme="majorBidi" w:cstheme="majorBidi"/>
          <w:sz w:val="24"/>
          <w:szCs w:val="24"/>
          <w:lang w:val="fr-DZ"/>
        </w:rPr>
        <w:t xml:space="preserve"> not </w:t>
      </w:r>
      <w:proofErr w:type="spellStart"/>
      <w:r w:rsidRPr="006C5C0E">
        <w:rPr>
          <w:rFonts w:asciiTheme="majorBidi" w:hAnsiTheme="majorBidi" w:cstheme="majorBidi"/>
          <w:sz w:val="24"/>
          <w:szCs w:val="24"/>
          <w:lang w:val="fr-DZ"/>
        </w:rPr>
        <w:t>statistically</w:t>
      </w:r>
      <w:proofErr w:type="spellEnd"/>
      <w:r w:rsidRPr="006C5C0E">
        <w:rPr>
          <w:rFonts w:asciiTheme="majorBidi" w:hAnsiTheme="majorBidi" w:cstheme="majorBidi"/>
          <w:sz w:val="24"/>
          <w:szCs w:val="24"/>
          <w:lang w:val="fr-DZ"/>
        </w:rPr>
        <w:t xml:space="preserve"> </w:t>
      </w:r>
      <w:proofErr w:type="spellStart"/>
      <w:r w:rsidRPr="006C5C0E">
        <w:rPr>
          <w:rFonts w:asciiTheme="majorBidi" w:hAnsiTheme="majorBidi" w:cstheme="majorBidi"/>
          <w:sz w:val="24"/>
          <w:szCs w:val="24"/>
          <w:lang w:val="fr-DZ"/>
        </w:rPr>
        <w:t>significant</w:t>
      </w:r>
      <w:proofErr w:type="spellEnd"/>
      <w:r w:rsidRPr="006C5C0E">
        <w:rPr>
          <w:rFonts w:asciiTheme="majorBidi" w:hAnsiTheme="majorBidi" w:cstheme="majorBidi"/>
          <w:sz w:val="24"/>
          <w:szCs w:val="24"/>
          <w:lang w:val="fr-DZ"/>
        </w:rPr>
        <w:t xml:space="preserve">. </w:t>
      </w:r>
      <w:proofErr w:type="spellStart"/>
      <w:r w:rsidRPr="006C5C0E">
        <w:rPr>
          <w:rFonts w:asciiTheme="majorBidi" w:hAnsiTheme="majorBidi" w:cstheme="majorBidi"/>
          <w:sz w:val="24"/>
          <w:szCs w:val="24"/>
          <w:lang w:val="fr-DZ"/>
        </w:rPr>
        <w:t>Finally</w:t>
      </w:r>
      <w:proofErr w:type="spellEnd"/>
      <w:r w:rsidRPr="006C5C0E">
        <w:rPr>
          <w:rFonts w:asciiTheme="majorBidi" w:hAnsiTheme="majorBidi" w:cstheme="majorBidi"/>
          <w:sz w:val="24"/>
          <w:szCs w:val="24"/>
          <w:lang w:val="fr-DZ"/>
        </w:rPr>
        <w:t xml:space="preserve">, the </w:t>
      </w:r>
      <w:proofErr w:type="spellStart"/>
      <w:r w:rsidRPr="006C5C0E">
        <w:rPr>
          <w:rFonts w:asciiTheme="majorBidi" w:hAnsiTheme="majorBidi" w:cstheme="majorBidi"/>
          <w:sz w:val="24"/>
          <w:szCs w:val="24"/>
          <w:lang w:val="fr-DZ"/>
        </w:rPr>
        <w:t>hygiene</w:t>
      </w:r>
      <w:proofErr w:type="spellEnd"/>
      <w:r w:rsidRPr="006C5C0E">
        <w:rPr>
          <w:rFonts w:asciiTheme="majorBidi" w:hAnsiTheme="majorBidi" w:cstheme="majorBidi"/>
          <w:sz w:val="24"/>
          <w:szCs w:val="24"/>
          <w:lang w:val="fr-DZ"/>
        </w:rPr>
        <w:t xml:space="preserve"> conditions of the </w:t>
      </w:r>
      <w:proofErr w:type="spellStart"/>
      <w:r w:rsidRPr="006C5C0E">
        <w:rPr>
          <w:rFonts w:asciiTheme="majorBidi" w:hAnsiTheme="majorBidi" w:cstheme="majorBidi"/>
          <w:sz w:val="24"/>
          <w:szCs w:val="24"/>
          <w:lang w:val="fr-DZ"/>
        </w:rPr>
        <w:t>livestock</w:t>
      </w:r>
      <w:proofErr w:type="spellEnd"/>
      <w:r w:rsidRPr="006C5C0E">
        <w:rPr>
          <w:rFonts w:asciiTheme="majorBidi" w:hAnsiTheme="majorBidi" w:cstheme="majorBidi"/>
          <w:sz w:val="24"/>
          <w:szCs w:val="24"/>
          <w:lang w:val="fr-DZ"/>
        </w:rPr>
        <w:t xml:space="preserve"> buildings </w:t>
      </w:r>
      <w:proofErr w:type="spellStart"/>
      <w:r w:rsidRPr="006C5C0E">
        <w:rPr>
          <w:rFonts w:asciiTheme="majorBidi" w:hAnsiTheme="majorBidi" w:cstheme="majorBidi"/>
          <w:sz w:val="24"/>
          <w:szCs w:val="24"/>
          <w:lang w:val="fr-DZ"/>
        </w:rPr>
        <w:t>play</w:t>
      </w:r>
      <w:proofErr w:type="spellEnd"/>
      <w:r w:rsidRPr="006C5C0E">
        <w:rPr>
          <w:rFonts w:asciiTheme="majorBidi" w:hAnsiTheme="majorBidi" w:cstheme="majorBidi"/>
          <w:sz w:val="24"/>
          <w:szCs w:val="24"/>
          <w:lang w:val="fr-DZ"/>
        </w:rPr>
        <w:t xml:space="preserve"> a crucial </w:t>
      </w:r>
      <w:proofErr w:type="spellStart"/>
      <w:proofErr w:type="gramStart"/>
      <w:r w:rsidRPr="006C5C0E">
        <w:rPr>
          <w:rFonts w:asciiTheme="majorBidi" w:hAnsiTheme="majorBidi" w:cstheme="majorBidi"/>
          <w:sz w:val="24"/>
          <w:szCs w:val="24"/>
          <w:lang w:val="fr-DZ"/>
        </w:rPr>
        <w:t>role</w:t>
      </w:r>
      <w:proofErr w:type="spellEnd"/>
      <w:r w:rsidRPr="006C5C0E">
        <w:rPr>
          <w:rFonts w:asciiTheme="majorBidi" w:hAnsiTheme="majorBidi" w:cstheme="majorBidi"/>
          <w:sz w:val="24"/>
          <w:szCs w:val="24"/>
          <w:lang w:val="fr-DZ"/>
        </w:rPr>
        <w:t>:</w:t>
      </w:r>
      <w:proofErr w:type="gramEnd"/>
      <w:r w:rsidRPr="006C5C0E">
        <w:rPr>
          <w:rFonts w:asciiTheme="majorBidi" w:hAnsiTheme="majorBidi" w:cstheme="majorBidi"/>
          <w:sz w:val="24"/>
          <w:szCs w:val="24"/>
          <w:lang w:val="fr-DZ"/>
        </w:rPr>
        <w:t xml:space="preserve"> </w:t>
      </w:r>
      <w:proofErr w:type="spellStart"/>
      <w:r w:rsidRPr="006C5C0E">
        <w:rPr>
          <w:rFonts w:asciiTheme="majorBidi" w:hAnsiTheme="majorBidi" w:cstheme="majorBidi"/>
          <w:sz w:val="24"/>
          <w:szCs w:val="24"/>
          <w:lang w:val="fr-DZ"/>
        </w:rPr>
        <w:t>farms</w:t>
      </w:r>
      <w:proofErr w:type="spellEnd"/>
      <w:r w:rsidRPr="006C5C0E">
        <w:rPr>
          <w:rFonts w:asciiTheme="majorBidi" w:hAnsiTheme="majorBidi" w:cstheme="majorBidi"/>
          <w:sz w:val="24"/>
          <w:szCs w:val="24"/>
          <w:lang w:val="fr-DZ"/>
        </w:rPr>
        <w:t xml:space="preserve"> </w:t>
      </w:r>
      <w:proofErr w:type="spellStart"/>
      <w:r w:rsidRPr="006C5C0E">
        <w:rPr>
          <w:rFonts w:asciiTheme="majorBidi" w:hAnsiTheme="majorBidi" w:cstheme="majorBidi"/>
          <w:sz w:val="24"/>
          <w:szCs w:val="24"/>
          <w:lang w:val="fr-DZ"/>
        </w:rPr>
        <w:t>with</w:t>
      </w:r>
      <w:proofErr w:type="spellEnd"/>
      <w:r w:rsidRPr="006C5C0E">
        <w:rPr>
          <w:rFonts w:asciiTheme="majorBidi" w:hAnsiTheme="majorBidi" w:cstheme="majorBidi"/>
          <w:sz w:val="24"/>
          <w:szCs w:val="24"/>
          <w:lang w:val="fr-DZ"/>
        </w:rPr>
        <w:t xml:space="preserve"> </w:t>
      </w:r>
      <w:proofErr w:type="spellStart"/>
      <w:r w:rsidRPr="006C5C0E">
        <w:rPr>
          <w:rFonts w:asciiTheme="majorBidi" w:hAnsiTheme="majorBidi" w:cstheme="majorBidi"/>
          <w:sz w:val="24"/>
          <w:szCs w:val="24"/>
          <w:lang w:val="fr-DZ"/>
        </w:rPr>
        <w:t>plastered</w:t>
      </w:r>
      <w:proofErr w:type="spellEnd"/>
      <w:r w:rsidRPr="006C5C0E">
        <w:rPr>
          <w:rFonts w:asciiTheme="majorBidi" w:hAnsiTheme="majorBidi" w:cstheme="majorBidi"/>
          <w:sz w:val="24"/>
          <w:szCs w:val="24"/>
          <w:lang w:val="fr-DZ"/>
        </w:rPr>
        <w:t xml:space="preserve"> </w:t>
      </w:r>
      <w:proofErr w:type="spellStart"/>
      <w:r w:rsidRPr="006C5C0E">
        <w:rPr>
          <w:rFonts w:asciiTheme="majorBidi" w:hAnsiTheme="majorBidi" w:cstheme="majorBidi"/>
          <w:sz w:val="24"/>
          <w:szCs w:val="24"/>
          <w:lang w:val="fr-DZ"/>
        </w:rPr>
        <w:t>walls</w:t>
      </w:r>
      <w:proofErr w:type="spellEnd"/>
      <w:r w:rsidRPr="006C5C0E">
        <w:rPr>
          <w:rFonts w:asciiTheme="majorBidi" w:hAnsiTheme="majorBidi" w:cstheme="majorBidi"/>
          <w:sz w:val="24"/>
          <w:szCs w:val="24"/>
          <w:lang w:val="fr-DZ"/>
        </w:rPr>
        <w:t xml:space="preserve"> and no cracks show a </w:t>
      </w:r>
      <w:proofErr w:type="spellStart"/>
      <w:r w:rsidRPr="006C5C0E">
        <w:rPr>
          <w:rFonts w:asciiTheme="majorBidi" w:hAnsiTheme="majorBidi" w:cstheme="majorBidi"/>
          <w:sz w:val="24"/>
          <w:szCs w:val="24"/>
          <w:lang w:val="fr-DZ"/>
        </w:rPr>
        <w:t>significantly</w:t>
      </w:r>
      <w:proofErr w:type="spellEnd"/>
      <w:r w:rsidRPr="006C5C0E">
        <w:rPr>
          <w:rFonts w:asciiTheme="majorBidi" w:hAnsiTheme="majorBidi" w:cstheme="majorBidi"/>
          <w:sz w:val="24"/>
          <w:szCs w:val="24"/>
          <w:lang w:val="fr-DZ"/>
        </w:rPr>
        <w:t xml:space="preserve"> </w:t>
      </w:r>
      <w:proofErr w:type="spellStart"/>
      <w:r w:rsidRPr="006C5C0E">
        <w:rPr>
          <w:rFonts w:asciiTheme="majorBidi" w:hAnsiTheme="majorBidi" w:cstheme="majorBidi"/>
          <w:sz w:val="24"/>
          <w:szCs w:val="24"/>
          <w:lang w:val="fr-DZ"/>
        </w:rPr>
        <w:t>lower</w:t>
      </w:r>
      <w:proofErr w:type="spellEnd"/>
      <w:r w:rsidRPr="006C5C0E">
        <w:rPr>
          <w:rFonts w:asciiTheme="majorBidi" w:hAnsiTheme="majorBidi" w:cstheme="majorBidi"/>
          <w:sz w:val="24"/>
          <w:szCs w:val="24"/>
          <w:lang w:val="fr-DZ"/>
        </w:rPr>
        <w:t xml:space="preserve"> </w:t>
      </w:r>
      <w:proofErr w:type="spellStart"/>
      <w:r w:rsidRPr="006C5C0E">
        <w:rPr>
          <w:rFonts w:asciiTheme="majorBidi" w:hAnsiTheme="majorBidi" w:cstheme="majorBidi"/>
          <w:sz w:val="24"/>
          <w:szCs w:val="24"/>
          <w:lang w:val="fr-DZ"/>
        </w:rPr>
        <w:t>prevalence</w:t>
      </w:r>
      <w:proofErr w:type="spellEnd"/>
      <w:r w:rsidRPr="006C5C0E">
        <w:rPr>
          <w:rFonts w:asciiTheme="majorBidi" w:hAnsiTheme="majorBidi" w:cstheme="majorBidi"/>
          <w:sz w:val="24"/>
          <w:szCs w:val="24"/>
          <w:lang w:val="fr-DZ"/>
        </w:rPr>
        <w:t xml:space="preserve">, </w:t>
      </w:r>
      <w:proofErr w:type="spellStart"/>
      <w:r w:rsidRPr="006C5C0E">
        <w:rPr>
          <w:rFonts w:asciiTheme="majorBidi" w:hAnsiTheme="majorBidi" w:cstheme="majorBidi"/>
          <w:sz w:val="24"/>
          <w:szCs w:val="24"/>
          <w:lang w:val="fr-DZ"/>
        </w:rPr>
        <w:t>highlighting</w:t>
      </w:r>
      <w:proofErr w:type="spellEnd"/>
      <w:r w:rsidRPr="006C5C0E">
        <w:rPr>
          <w:rFonts w:asciiTheme="majorBidi" w:hAnsiTheme="majorBidi" w:cstheme="majorBidi"/>
          <w:sz w:val="24"/>
          <w:szCs w:val="24"/>
          <w:lang w:val="fr-DZ"/>
        </w:rPr>
        <w:t xml:space="preserve"> the importance of </w:t>
      </w:r>
      <w:proofErr w:type="spellStart"/>
      <w:r w:rsidRPr="006C5C0E">
        <w:rPr>
          <w:rFonts w:asciiTheme="majorBidi" w:hAnsiTheme="majorBidi" w:cstheme="majorBidi"/>
          <w:sz w:val="24"/>
          <w:szCs w:val="24"/>
          <w:lang w:val="fr-DZ"/>
        </w:rPr>
        <w:t>maintaining</w:t>
      </w:r>
      <w:proofErr w:type="spellEnd"/>
      <w:r w:rsidRPr="006C5C0E">
        <w:rPr>
          <w:rFonts w:asciiTheme="majorBidi" w:hAnsiTheme="majorBidi" w:cstheme="majorBidi"/>
          <w:sz w:val="24"/>
          <w:szCs w:val="24"/>
          <w:lang w:val="fr-DZ"/>
        </w:rPr>
        <w:t xml:space="preserve"> structures to </w:t>
      </w:r>
      <w:proofErr w:type="spellStart"/>
      <w:r w:rsidRPr="006C5C0E">
        <w:rPr>
          <w:rFonts w:asciiTheme="majorBidi" w:hAnsiTheme="majorBidi" w:cstheme="majorBidi"/>
          <w:sz w:val="24"/>
          <w:szCs w:val="24"/>
          <w:lang w:val="fr-DZ"/>
        </w:rPr>
        <w:t>limit</w:t>
      </w:r>
      <w:proofErr w:type="spellEnd"/>
      <w:r w:rsidRPr="006C5C0E">
        <w:rPr>
          <w:rFonts w:asciiTheme="majorBidi" w:hAnsiTheme="majorBidi" w:cstheme="majorBidi"/>
          <w:sz w:val="24"/>
          <w:szCs w:val="24"/>
          <w:lang w:val="fr-DZ"/>
        </w:rPr>
        <w:t xml:space="preserve"> the </w:t>
      </w:r>
      <w:proofErr w:type="spellStart"/>
      <w:r w:rsidRPr="006C5C0E">
        <w:rPr>
          <w:rFonts w:asciiTheme="majorBidi" w:hAnsiTheme="majorBidi" w:cstheme="majorBidi"/>
          <w:sz w:val="24"/>
          <w:szCs w:val="24"/>
          <w:lang w:val="fr-DZ"/>
        </w:rPr>
        <w:t>survival</w:t>
      </w:r>
      <w:proofErr w:type="spellEnd"/>
      <w:r w:rsidRPr="006C5C0E">
        <w:rPr>
          <w:rFonts w:asciiTheme="majorBidi" w:hAnsiTheme="majorBidi" w:cstheme="majorBidi"/>
          <w:sz w:val="24"/>
          <w:szCs w:val="24"/>
          <w:lang w:val="fr-DZ"/>
        </w:rPr>
        <w:t xml:space="preserve"> of the </w:t>
      </w:r>
      <w:proofErr w:type="spellStart"/>
      <w:r w:rsidRPr="006C5C0E">
        <w:rPr>
          <w:rFonts w:asciiTheme="majorBidi" w:hAnsiTheme="majorBidi" w:cstheme="majorBidi"/>
          <w:sz w:val="24"/>
          <w:szCs w:val="24"/>
          <w:lang w:val="fr-DZ"/>
        </w:rPr>
        <w:t>tick</w:t>
      </w:r>
      <w:proofErr w:type="spellEnd"/>
      <w:r w:rsidRPr="006C5C0E">
        <w:rPr>
          <w:rFonts w:asciiTheme="majorBidi" w:hAnsiTheme="majorBidi" w:cstheme="majorBidi"/>
          <w:sz w:val="24"/>
          <w:szCs w:val="24"/>
          <w:lang w:val="fr-DZ"/>
        </w:rPr>
        <w:t xml:space="preserve"> </w:t>
      </w:r>
      <w:proofErr w:type="spellStart"/>
      <w:r w:rsidRPr="006C5C0E">
        <w:rPr>
          <w:rFonts w:asciiTheme="majorBidi" w:hAnsiTheme="majorBidi" w:cstheme="majorBidi"/>
          <w:sz w:val="24"/>
          <w:szCs w:val="24"/>
          <w:lang w:val="fr-DZ"/>
        </w:rPr>
        <w:t>vectors</w:t>
      </w:r>
      <w:proofErr w:type="spellEnd"/>
      <w:r w:rsidRPr="006C5C0E">
        <w:rPr>
          <w:rFonts w:asciiTheme="majorBidi" w:hAnsiTheme="majorBidi" w:cstheme="majorBidi"/>
          <w:sz w:val="24"/>
          <w:szCs w:val="24"/>
          <w:lang w:val="fr-DZ"/>
        </w:rPr>
        <w:t>.</w:t>
      </w:r>
    </w:p>
    <w:p w14:paraId="352C6A39" w14:textId="77777777" w:rsidR="007A1CFC" w:rsidRPr="006C5C0E" w:rsidRDefault="007A1CFC" w:rsidP="007A1CFC">
      <w:pPr>
        <w:spacing w:before="120" w:after="120" w:line="360" w:lineRule="auto"/>
        <w:ind w:firstLine="720"/>
        <w:jc w:val="both"/>
        <w:rPr>
          <w:rFonts w:asciiTheme="majorBidi" w:hAnsiTheme="majorBidi" w:cstheme="majorBidi"/>
          <w:sz w:val="24"/>
          <w:szCs w:val="24"/>
          <w:lang w:val="fr-DZ"/>
        </w:rPr>
      </w:pPr>
      <w:proofErr w:type="spellStart"/>
      <w:r w:rsidRPr="006C5C0E">
        <w:rPr>
          <w:rFonts w:asciiTheme="majorBidi" w:hAnsiTheme="majorBidi" w:cstheme="majorBidi"/>
          <w:sz w:val="24"/>
          <w:szCs w:val="24"/>
          <w:lang w:val="fr-DZ"/>
        </w:rPr>
        <w:t>These</w:t>
      </w:r>
      <w:proofErr w:type="spellEnd"/>
      <w:r w:rsidRPr="006C5C0E">
        <w:rPr>
          <w:rFonts w:asciiTheme="majorBidi" w:hAnsiTheme="majorBidi" w:cstheme="majorBidi"/>
          <w:sz w:val="24"/>
          <w:szCs w:val="24"/>
          <w:lang w:val="fr-DZ"/>
        </w:rPr>
        <w:t xml:space="preserve"> </w:t>
      </w:r>
      <w:proofErr w:type="spellStart"/>
      <w:r w:rsidRPr="006C5C0E">
        <w:rPr>
          <w:rFonts w:asciiTheme="majorBidi" w:hAnsiTheme="majorBidi" w:cstheme="majorBidi"/>
          <w:sz w:val="24"/>
          <w:szCs w:val="24"/>
          <w:lang w:val="fr-DZ"/>
        </w:rPr>
        <w:t>results</w:t>
      </w:r>
      <w:proofErr w:type="spellEnd"/>
      <w:r w:rsidRPr="006C5C0E">
        <w:rPr>
          <w:rFonts w:asciiTheme="majorBidi" w:hAnsiTheme="majorBidi" w:cstheme="majorBidi"/>
          <w:sz w:val="24"/>
          <w:szCs w:val="24"/>
          <w:lang w:val="fr-DZ"/>
        </w:rPr>
        <w:t xml:space="preserve"> </w:t>
      </w:r>
      <w:proofErr w:type="spellStart"/>
      <w:r w:rsidRPr="006C5C0E">
        <w:rPr>
          <w:rFonts w:asciiTheme="majorBidi" w:hAnsiTheme="majorBidi" w:cstheme="majorBidi"/>
          <w:sz w:val="24"/>
          <w:szCs w:val="24"/>
          <w:lang w:val="fr-DZ"/>
        </w:rPr>
        <w:t>emphasize</w:t>
      </w:r>
      <w:proofErr w:type="spellEnd"/>
      <w:r w:rsidRPr="006C5C0E">
        <w:rPr>
          <w:rFonts w:asciiTheme="majorBidi" w:hAnsiTheme="majorBidi" w:cstheme="majorBidi"/>
          <w:sz w:val="24"/>
          <w:szCs w:val="24"/>
          <w:lang w:val="fr-DZ"/>
        </w:rPr>
        <w:t xml:space="preserve"> the </w:t>
      </w:r>
      <w:proofErr w:type="spellStart"/>
      <w:r w:rsidRPr="006C5C0E">
        <w:rPr>
          <w:rFonts w:asciiTheme="majorBidi" w:hAnsiTheme="majorBidi" w:cstheme="majorBidi"/>
          <w:sz w:val="24"/>
          <w:szCs w:val="24"/>
          <w:lang w:val="fr-DZ"/>
        </w:rPr>
        <w:t>need</w:t>
      </w:r>
      <w:proofErr w:type="spellEnd"/>
      <w:r w:rsidRPr="006C5C0E">
        <w:rPr>
          <w:rFonts w:asciiTheme="majorBidi" w:hAnsiTheme="majorBidi" w:cstheme="majorBidi"/>
          <w:sz w:val="24"/>
          <w:szCs w:val="24"/>
          <w:lang w:val="fr-DZ"/>
        </w:rPr>
        <w:t xml:space="preserve"> to </w:t>
      </w:r>
      <w:proofErr w:type="spellStart"/>
      <w:r w:rsidRPr="006C5C0E">
        <w:rPr>
          <w:rFonts w:asciiTheme="majorBidi" w:hAnsiTheme="majorBidi" w:cstheme="majorBidi"/>
          <w:sz w:val="24"/>
          <w:szCs w:val="24"/>
          <w:lang w:val="fr-DZ"/>
        </w:rPr>
        <w:t>integrate</w:t>
      </w:r>
      <w:proofErr w:type="spellEnd"/>
      <w:r w:rsidRPr="006C5C0E">
        <w:rPr>
          <w:rFonts w:asciiTheme="majorBidi" w:hAnsiTheme="majorBidi" w:cstheme="majorBidi"/>
          <w:sz w:val="24"/>
          <w:szCs w:val="24"/>
          <w:lang w:val="fr-DZ"/>
        </w:rPr>
        <w:t xml:space="preserve"> </w:t>
      </w:r>
      <w:proofErr w:type="spellStart"/>
      <w:r w:rsidRPr="006C5C0E">
        <w:rPr>
          <w:rFonts w:asciiTheme="majorBidi" w:hAnsiTheme="majorBidi" w:cstheme="majorBidi"/>
          <w:sz w:val="24"/>
          <w:szCs w:val="24"/>
          <w:lang w:val="fr-DZ"/>
        </w:rPr>
        <w:t>environmental</w:t>
      </w:r>
      <w:proofErr w:type="spellEnd"/>
      <w:r w:rsidRPr="006C5C0E">
        <w:rPr>
          <w:rFonts w:asciiTheme="majorBidi" w:hAnsiTheme="majorBidi" w:cstheme="majorBidi"/>
          <w:sz w:val="24"/>
          <w:szCs w:val="24"/>
          <w:lang w:val="fr-DZ"/>
        </w:rPr>
        <w:t xml:space="preserve"> management </w:t>
      </w:r>
      <w:proofErr w:type="spellStart"/>
      <w:r w:rsidRPr="006C5C0E">
        <w:rPr>
          <w:rFonts w:asciiTheme="majorBidi" w:hAnsiTheme="majorBidi" w:cstheme="majorBidi"/>
          <w:sz w:val="24"/>
          <w:szCs w:val="24"/>
          <w:lang w:val="fr-DZ"/>
        </w:rPr>
        <w:t>measures</w:t>
      </w:r>
      <w:proofErr w:type="spellEnd"/>
      <w:r w:rsidRPr="006C5C0E">
        <w:rPr>
          <w:rFonts w:asciiTheme="majorBidi" w:hAnsiTheme="majorBidi" w:cstheme="majorBidi"/>
          <w:sz w:val="24"/>
          <w:szCs w:val="24"/>
          <w:lang w:val="fr-DZ"/>
        </w:rPr>
        <w:t xml:space="preserve">, </w:t>
      </w:r>
      <w:proofErr w:type="spellStart"/>
      <w:r w:rsidRPr="006C5C0E">
        <w:rPr>
          <w:rFonts w:asciiTheme="majorBidi" w:hAnsiTheme="majorBidi" w:cstheme="majorBidi"/>
          <w:sz w:val="24"/>
          <w:szCs w:val="24"/>
          <w:lang w:val="fr-DZ"/>
        </w:rPr>
        <w:t>notably</w:t>
      </w:r>
      <w:proofErr w:type="spellEnd"/>
      <w:r w:rsidRPr="006C5C0E">
        <w:rPr>
          <w:rFonts w:asciiTheme="majorBidi" w:hAnsiTheme="majorBidi" w:cstheme="majorBidi"/>
          <w:sz w:val="24"/>
          <w:szCs w:val="24"/>
          <w:lang w:val="fr-DZ"/>
        </w:rPr>
        <w:t xml:space="preserve"> </w:t>
      </w:r>
      <w:proofErr w:type="spellStart"/>
      <w:r w:rsidRPr="006C5C0E">
        <w:rPr>
          <w:rFonts w:asciiTheme="majorBidi" w:hAnsiTheme="majorBidi" w:cstheme="majorBidi"/>
          <w:sz w:val="24"/>
          <w:szCs w:val="24"/>
          <w:lang w:val="fr-DZ"/>
        </w:rPr>
        <w:t>improving</w:t>
      </w:r>
      <w:proofErr w:type="spellEnd"/>
      <w:r w:rsidRPr="006C5C0E">
        <w:rPr>
          <w:rFonts w:asciiTheme="majorBidi" w:hAnsiTheme="majorBidi" w:cstheme="majorBidi"/>
          <w:sz w:val="24"/>
          <w:szCs w:val="24"/>
          <w:lang w:val="fr-DZ"/>
        </w:rPr>
        <w:t xml:space="preserve"> </w:t>
      </w:r>
      <w:proofErr w:type="spellStart"/>
      <w:r w:rsidRPr="006C5C0E">
        <w:rPr>
          <w:rFonts w:asciiTheme="majorBidi" w:hAnsiTheme="majorBidi" w:cstheme="majorBidi"/>
          <w:sz w:val="24"/>
          <w:szCs w:val="24"/>
          <w:lang w:val="fr-DZ"/>
        </w:rPr>
        <w:t>rearing</w:t>
      </w:r>
      <w:proofErr w:type="spellEnd"/>
      <w:r w:rsidRPr="006C5C0E">
        <w:rPr>
          <w:rFonts w:asciiTheme="majorBidi" w:hAnsiTheme="majorBidi" w:cstheme="majorBidi"/>
          <w:sz w:val="24"/>
          <w:szCs w:val="24"/>
          <w:lang w:val="fr-DZ"/>
        </w:rPr>
        <w:t xml:space="preserve"> conditions and </w:t>
      </w:r>
      <w:proofErr w:type="spellStart"/>
      <w:r w:rsidRPr="006C5C0E">
        <w:rPr>
          <w:rFonts w:asciiTheme="majorBidi" w:hAnsiTheme="majorBidi" w:cstheme="majorBidi"/>
          <w:sz w:val="24"/>
          <w:szCs w:val="24"/>
          <w:lang w:val="fr-DZ"/>
        </w:rPr>
        <w:t>controlling</w:t>
      </w:r>
      <w:proofErr w:type="spellEnd"/>
      <w:r w:rsidRPr="006C5C0E">
        <w:rPr>
          <w:rFonts w:asciiTheme="majorBidi" w:hAnsiTheme="majorBidi" w:cstheme="majorBidi"/>
          <w:sz w:val="24"/>
          <w:szCs w:val="24"/>
          <w:lang w:val="fr-DZ"/>
        </w:rPr>
        <w:t xml:space="preserve"> </w:t>
      </w:r>
      <w:proofErr w:type="spellStart"/>
      <w:r w:rsidRPr="006C5C0E">
        <w:rPr>
          <w:rFonts w:asciiTheme="majorBidi" w:hAnsiTheme="majorBidi" w:cstheme="majorBidi"/>
          <w:sz w:val="24"/>
          <w:szCs w:val="24"/>
          <w:lang w:val="fr-DZ"/>
        </w:rPr>
        <w:t>tick</w:t>
      </w:r>
      <w:proofErr w:type="spellEnd"/>
      <w:r w:rsidRPr="006C5C0E">
        <w:rPr>
          <w:rFonts w:asciiTheme="majorBidi" w:hAnsiTheme="majorBidi" w:cstheme="majorBidi"/>
          <w:sz w:val="24"/>
          <w:szCs w:val="24"/>
          <w:lang w:val="fr-DZ"/>
        </w:rPr>
        <w:t xml:space="preserve"> </w:t>
      </w:r>
      <w:proofErr w:type="spellStart"/>
      <w:r w:rsidRPr="006C5C0E">
        <w:rPr>
          <w:rFonts w:asciiTheme="majorBidi" w:hAnsiTheme="majorBidi" w:cstheme="majorBidi"/>
          <w:sz w:val="24"/>
          <w:szCs w:val="24"/>
          <w:lang w:val="fr-DZ"/>
        </w:rPr>
        <w:t>vectors</w:t>
      </w:r>
      <w:proofErr w:type="spellEnd"/>
      <w:r w:rsidRPr="006C5C0E">
        <w:rPr>
          <w:rFonts w:asciiTheme="majorBidi" w:hAnsiTheme="majorBidi" w:cstheme="majorBidi"/>
          <w:sz w:val="24"/>
          <w:szCs w:val="24"/>
          <w:lang w:val="fr-DZ"/>
        </w:rPr>
        <w:t xml:space="preserve">, to </w:t>
      </w:r>
      <w:proofErr w:type="spellStart"/>
      <w:r w:rsidRPr="006C5C0E">
        <w:rPr>
          <w:rFonts w:asciiTheme="majorBidi" w:hAnsiTheme="majorBidi" w:cstheme="majorBidi"/>
          <w:sz w:val="24"/>
          <w:szCs w:val="24"/>
          <w:lang w:val="fr-DZ"/>
        </w:rPr>
        <w:t>reduce</w:t>
      </w:r>
      <w:proofErr w:type="spellEnd"/>
      <w:r w:rsidRPr="006C5C0E">
        <w:rPr>
          <w:rFonts w:asciiTheme="majorBidi" w:hAnsiTheme="majorBidi" w:cstheme="majorBidi"/>
          <w:sz w:val="24"/>
          <w:szCs w:val="24"/>
          <w:lang w:val="fr-DZ"/>
        </w:rPr>
        <w:t xml:space="preserve"> the spread of tropical </w:t>
      </w:r>
      <w:proofErr w:type="spellStart"/>
      <w:r w:rsidRPr="006C5C0E">
        <w:rPr>
          <w:rFonts w:asciiTheme="majorBidi" w:hAnsiTheme="majorBidi" w:cstheme="majorBidi"/>
          <w:sz w:val="24"/>
          <w:szCs w:val="24"/>
          <w:lang w:val="fr-DZ"/>
        </w:rPr>
        <w:t>theileriosis</w:t>
      </w:r>
      <w:proofErr w:type="spellEnd"/>
      <w:r w:rsidRPr="006C5C0E">
        <w:rPr>
          <w:rFonts w:asciiTheme="majorBidi" w:hAnsiTheme="majorBidi" w:cstheme="majorBidi"/>
          <w:sz w:val="24"/>
          <w:szCs w:val="24"/>
          <w:lang w:val="fr-DZ"/>
        </w:rPr>
        <w:t xml:space="preserve"> in Algeria.</w:t>
      </w:r>
    </w:p>
    <w:p w14:paraId="03F3ECEB" w14:textId="77777777" w:rsidR="007A1CFC" w:rsidRPr="006C5C0E" w:rsidRDefault="007A1CFC" w:rsidP="007A1CFC">
      <w:pPr>
        <w:spacing w:before="120" w:after="120" w:line="360" w:lineRule="auto"/>
        <w:jc w:val="both"/>
        <w:rPr>
          <w:rFonts w:asciiTheme="majorBidi" w:hAnsiTheme="majorBidi" w:cstheme="majorBidi"/>
          <w:sz w:val="24"/>
          <w:szCs w:val="24"/>
          <w:lang w:val="fr-DZ"/>
        </w:rPr>
      </w:pPr>
      <w:proofErr w:type="gramStart"/>
      <w:r w:rsidRPr="006C5C0E">
        <w:rPr>
          <w:rFonts w:asciiTheme="majorBidi" w:hAnsiTheme="majorBidi" w:cstheme="majorBidi"/>
          <w:b/>
          <w:bCs/>
          <w:sz w:val="24"/>
          <w:szCs w:val="24"/>
          <w:lang w:val="fr-DZ"/>
        </w:rPr>
        <w:t>Keywords:</w:t>
      </w:r>
      <w:proofErr w:type="gramEnd"/>
      <w:r w:rsidRPr="006C5C0E">
        <w:rPr>
          <w:rFonts w:asciiTheme="majorBidi" w:hAnsiTheme="majorBidi" w:cstheme="majorBidi"/>
          <w:sz w:val="24"/>
          <w:szCs w:val="24"/>
          <w:lang w:val="fr-DZ"/>
        </w:rPr>
        <w:t xml:space="preserve"> tropical </w:t>
      </w:r>
      <w:proofErr w:type="spellStart"/>
      <w:r w:rsidRPr="006C5C0E">
        <w:rPr>
          <w:rFonts w:asciiTheme="majorBidi" w:hAnsiTheme="majorBidi" w:cstheme="majorBidi"/>
          <w:sz w:val="24"/>
          <w:szCs w:val="24"/>
          <w:lang w:val="fr-DZ"/>
        </w:rPr>
        <w:t>theileriosis</w:t>
      </w:r>
      <w:proofErr w:type="spellEnd"/>
      <w:r w:rsidRPr="006C5C0E">
        <w:rPr>
          <w:rFonts w:asciiTheme="majorBidi" w:hAnsiTheme="majorBidi" w:cstheme="majorBidi"/>
          <w:sz w:val="24"/>
          <w:szCs w:val="24"/>
          <w:lang w:val="fr-DZ"/>
        </w:rPr>
        <w:t>, </w:t>
      </w:r>
      <w:r w:rsidRPr="006C5C0E">
        <w:rPr>
          <w:rFonts w:asciiTheme="majorBidi" w:hAnsiTheme="majorBidi" w:cstheme="majorBidi"/>
          <w:i/>
          <w:iCs/>
          <w:sz w:val="24"/>
          <w:szCs w:val="24"/>
          <w:lang w:val="fr-DZ"/>
        </w:rPr>
        <w:t xml:space="preserve">Theileria </w:t>
      </w:r>
      <w:proofErr w:type="spellStart"/>
      <w:r w:rsidRPr="006C5C0E">
        <w:rPr>
          <w:rFonts w:asciiTheme="majorBidi" w:hAnsiTheme="majorBidi" w:cstheme="majorBidi"/>
          <w:i/>
          <w:iCs/>
          <w:sz w:val="24"/>
          <w:szCs w:val="24"/>
          <w:lang w:val="fr-DZ"/>
        </w:rPr>
        <w:t>annulata</w:t>
      </w:r>
      <w:proofErr w:type="spellEnd"/>
      <w:r w:rsidRPr="006C5C0E">
        <w:rPr>
          <w:rFonts w:asciiTheme="majorBidi" w:hAnsiTheme="majorBidi" w:cstheme="majorBidi"/>
          <w:sz w:val="24"/>
          <w:szCs w:val="24"/>
          <w:lang w:val="fr-DZ"/>
        </w:rPr>
        <w:t xml:space="preserve">, </w:t>
      </w:r>
      <w:proofErr w:type="spellStart"/>
      <w:r w:rsidRPr="006C5C0E">
        <w:rPr>
          <w:rFonts w:asciiTheme="majorBidi" w:hAnsiTheme="majorBidi" w:cstheme="majorBidi"/>
          <w:sz w:val="24"/>
          <w:szCs w:val="24"/>
          <w:lang w:val="fr-DZ"/>
        </w:rPr>
        <w:t>cattle</w:t>
      </w:r>
      <w:proofErr w:type="spellEnd"/>
      <w:r w:rsidRPr="006C5C0E">
        <w:rPr>
          <w:rFonts w:asciiTheme="majorBidi" w:hAnsiTheme="majorBidi" w:cstheme="majorBidi"/>
          <w:sz w:val="24"/>
          <w:szCs w:val="24"/>
          <w:lang w:val="fr-DZ"/>
        </w:rPr>
        <w:t>, </w:t>
      </w:r>
      <w:proofErr w:type="spellStart"/>
      <w:r w:rsidRPr="006C5C0E">
        <w:rPr>
          <w:rFonts w:asciiTheme="majorBidi" w:hAnsiTheme="majorBidi" w:cstheme="majorBidi"/>
          <w:i/>
          <w:iCs/>
          <w:sz w:val="24"/>
          <w:szCs w:val="24"/>
          <w:lang w:val="fr-DZ"/>
        </w:rPr>
        <w:t>Hyalomma</w:t>
      </w:r>
      <w:proofErr w:type="spellEnd"/>
      <w:r w:rsidRPr="006C5C0E">
        <w:rPr>
          <w:rFonts w:asciiTheme="majorBidi" w:hAnsiTheme="majorBidi" w:cstheme="majorBidi"/>
          <w:i/>
          <w:iCs/>
          <w:sz w:val="24"/>
          <w:szCs w:val="24"/>
          <w:lang w:val="fr-DZ"/>
        </w:rPr>
        <w:t xml:space="preserve"> </w:t>
      </w:r>
      <w:proofErr w:type="spellStart"/>
      <w:r w:rsidRPr="006C5C0E">
        <w:rPr>
          <w:rFonts w:asciiTheme="majorBidi" w:hAnsiTheme="majorBidi" w:cstheme="majorBidi"/>
          <w:i/>
          <w:iCs/>
          <w:sz w:val="24"/>
          <w:szCs w:val="24"/>
          <w:lang w:val="fr-DZ"/>
        </w:rPr>
        <w:t>scupense</w:t>
      </w:r>
      <w:proofErr w:type="spellEnd"/>
      <w:r w:rsidRPr="006C5C0E">
        <w:rPr>
          <w:rFonts w:asciiTheme="majorBidi" w:hAnsiTheme="majorBidi" w:cstheme="majorBidi"/>
          <w:sz w:val="24"/>
          <w:szCs w:val="24"/>
          <w:lang w:val="fr-DZ"/>
        </w:rPr>
        <w:t> </w:t>
      </w:r>
      <w:proofErr w:type="spellStart"/>
      <w:r w:rsidRPr="006C5C0E">
        <w:rPr>
          <w:rFonts w:asciiTheme="majorBidi" w:hAnsiTheme="majorBidi" w:cstheme="majorBidi"/>
          <w:sz w:val="24"/>
          <w:szCs w:val="24"/>
          <w:lang w:val="fr-DZ"/>
        </w:rPr>
        <w:t>ticks</w:t>
      </w:r>
      <w:proofErr w:type="spellEnd"/>
      <w:r w:rsidRPr="006C5C0E">
        <w:rPr>
          <w:rFonts w:asciiTheme="majorBidi" w:hAnsiTheme="majorBidi" w:cstheme="majorBidi"/>
          <w:sz w:val="24"/>
          <w:szCs w:val="24"/>
          <w:lang w:val="fr-DZ"/>
        </w:rPr>
        <w:t xml:space="preserve">, </w:t>
      </w:r>
      <w:proofErr w:type="spellStart"/>
      <w:r w:rsidRPr="006C5C0E">
        <w:rPr>
          <w:rFonts w:asciiTheme="majorBidi" w:hAnsiTheme="majorBidi" w:cstheme="majorBidi"/>
          <w:sz w:val="24"/>
          <w:szCs w:val="24"/>
          <w:lang w:val="fr-DZ"/>
        </w:rPr>
        <w:t>prevalence</w:t>
      </w:r>
      <w:proofErr w:type="spellEnd"/>
      <w:r w:rsidRPr="006C5C0E">
        <w:rPr>
          <w:rFonts w:asciiTheme="majorBidi" w:hAnsiTheme="majorBidi" w:cstheme="majorBidi"/>
          <w:sz w:val="24"/>
          <w:szCs w:val="24"/>
          <w:lang w:val="fr-DZ"/>
        </w:rPr>
        <w:t xml:space="preserve">, </w:t>
      </w:r>
      <w:proofErr w:type="spellStart"/>
      <w:r w:rsidRPr="006C5C0E">
        <w:rPr>
          <w:rFonts w:asciiTheme="majorBidi" w:hAnsiTheme="majorBidi" w:cstheme="majorBidi"/>
          <w:sz w:val="24"/>
          <w:szCs w:val="24"/>
          <w:lang w:val="fr-DZ"/>
        </w:rPr>
        <w:t>risk</w:t>
      </w:r>
      <w:proofErr w:type="spellEnd"/>
      <w:r w:rsidRPr="006C5C0E">
        <w:rPr>
          <w:rFonts w:asciiTheme="majorBidi" w:hAnsiTheme="majorBidi" w:cstheme="majorBidi"/>
          <w:sz w:val="24"/>
          <w:szCs w:val="24"/>
          <w:lang w:val="fr-DZ"/>
        </w:rPr>
        <w:t xml:space="preserve"> </w:t>
      </w:r>
      <w:proofErr w:type="spellStart"/>
      <w:r w:rsidRPr="006C5C0E">
        <w:rPr>
          <w:rFonts w:asciiTheme="majorBidi" w:hAnsiTheme="majorBidi" w:cstheme="majorBidi"/>
          <w:sz w:val="24"/>
          <w:szCs w:val="24"/>
          <w:lang w:val="fr-DZ"/>
        </w:rPr>
        <w:t>factors</w:t>
      </w:r>
      <w:proofErr w:type="spellEnd"/>
      <w:r w:rsidRPr="006C5C0E">
        <w:rPr>
          <w:rFonts w:asciiTheme="majorBidi" w:hAnsiTheme="majorBidi" w:cstheme="majorBidi"/>
          <w:sz w:val="24"/>
          <w:szCs w:val="24"/>
          <w:lang w:val="fr-DZ"/>
        </w:rPr>
        <w:t xml:space="preserve">, hot </w:t>
      </w:r>
      <w:proofErr w:type="spellStart"/>
      <w:r w:rsidRPr="006C5C0E">
        <w:rPr>
          <w:rFonts w:asciiTheme="majorBidi" w:hAnsiTheme="majorBidi" w:cstheme="majorBidi"/>
          <w:sz w:val="24"/>
          <w:szCs w:val="24"/>
          <w:lang w:val="fr-DZ"/>
        </w:rPr>
        <w:t>season</w:t>
      </w:r>
      <w:proofErr w:type="spellEnd"/>
      <w:r w:rsidRPr="006C5C0E">
        <w:rPr>
          <w:rFonts w:asciiTheme="majorBidi" w:hAnsiTheme="majorBidi" w:cstheme="majorBidi"/>
          <w:sz w:val="24"/>
          <w:szCs w:val="24"/>
          <w:lang w:val="fr-DZ"/>
        </w:rPr>
        <w:t xml:space="preserve">, </w:t>
      </w:r>
      <w:proofErr w:type="spellStart"/>
      <w:r w:rsidRPr="006C5C0E">
        <w:rPr>
          <w:rFonts w:asciiTheme="majorBidi" w:hAnsiTheme="majorBidi" w:cstheme="majorBidi"/>
          <w:sz w:val="24"/>
          <w:szCs w:val="24"/>
          <w:lang w:val="fr-DZ"/>
        </w:rPr>
        <w:t>cattle</w:t>
      </w:r>
      <w:proofErr w:type="spellEnd"/>
      <w:r w:rsidRPr="006C5C0E">
        <w:rPr>
          <w:rFonts w:asciiTheme="majorBidi" w:hAnsiTheme="majorBidi" w:cstheme="majorBidi"/>
          <w:sz w:val="24"/>
          <w:szCs w:val="24"/>
          <w:lang w:val="fr-DZ"/>
        </w:rPr>
        <w:t xml:space="preserve"> </w:t>
      </w:r>
      <w:proofErr w:type="spellStart"/>
      <w:r w:rsidRPr="006C5C0E">
        <w:rPr>
          <w:rFonts w:asciiTheme="majorBidi" w:hAnsiTheme="majorBidi" w:cstheme="majorBidi"/>
          <w:sz w:val="24"/>
          <w:szCs w:val="24"/>
          <w:lang w:val="fr-DZ"/>
        </w:rPr>
        <w:t>breed</w:t>
      </w:r>
      <w:proofErr w:type="spellEnd"/>
      <w:r w:rsidRPr="006C5C0E">
        <w:rPr>
          <w:rFonts w:asciiTheme="majorBidi" w:hAnsiTheme="majorBidi" w:cstheme="majorBidi"/>
          <w:sz w:val="24"/>
          <w:szCs w:val="24"/>
          <w:lang w:val="fr-DZ"/>
        </w:rPr>
        <w:t xml:space="preserve">, </w:t>
      </w:r>
      <w:proofErr w:type="spellStart"/>
      <w:r w:rsidRPr="006C5C0E">
        <w:rPr>
          <w:rFonts w:asciiTheme="majorBidi" w:hAnsiTheme="majorBidi" w:cstheme="majorBidi"/>
          <w:sz w:val="24"/>
          <w:szCs w:val="24"/>
          <w:lang w:val="fr-DZ"/>
        </w:rPr>
        <w:t>livestock</w:t>
      </w:r>
      <w:proofErr w:type="spellEnd"/>
      <w:r w:rsidRPr="006C5C0E">
        <w:rPr>
          <w:rFonts w:asciiTheme="majorBidi" w:hAnsiTheme="majorBidi" w:cstheme="majorBidi"/>
          <w:sz w:val="24"/>
          <w:szCs w:val="24"/>
          <w:lang w:val="fr-DZ"/>
        </w:rPr>
        <w:t xml:space="preserve"> building </w:t>
      </w:r>
      <w:proofErr w:type="spellStart"/>
      <w:r w:rsidRPr="006C5C0E">
        <w:rPr>
          <w:rFonts w:asciiTheme="majorBidi" w:hAnsiTheme="majorBidi" w:cstheme="majorBidi"/>
          <w:sz w:val="24"/>
          <w:szCs w:val="24"/>
          <w:lang w:val="fr-DZ"/>
        </w:rPr>
        <w:t>hygiene</w:t>
      </w:r>
      <w:proofErr w:type="spellEnd"/>
      <w:r w:rsidRPr="006C5C0E">
        <w:rPr>
          <w:rFonts w:asciiTheme="majorBidi" w:hAnsiTheme="majorBidi" w:cstheme="majorBidi"/>
          <w:sz w:val="24"/>
          <w:szCs w:val="24"/>
          <w:lang w:val="fr-DZ"/>
        </w:rPr>
        <w:t>, Sétif.</w:t>
      </w:r>
    </w:p>
    <w:p w14:paraId="3FD4AF8A" w14:textId="77777777" w:rsidR="007A1CFC" w:rsidRPr="008D59FD" w:rsidRDefault="007A1CFC" w:rsidP="007A1CFC">
      <w:pPr>
        <w:spacing w:before="120" w:after="120" w:line="360" w:lineRule="auto"/>
        <w:rPr>
          <w:rFonts w:asciiTheme="majorBidi" w:hAnsiTheme="majorBidi" w:cstheme="majorBidi"/>
          <w:sz w:val="24"/>
          <w:szCs w:val="24"/>
          <w:rtl/>
          <w:lang w:val="fr-DZ" w:bidi="ar-DZ"/>
        </w:rPr>
      </w:pPr>
    </w:p>
    <w:p w14:paraId="5D5F1580" w14:textId="77777777" w:rsidR="007A1CFC" w:rsidRDefault="007A1CFC" w:rsidP="007A1CFC">
      <w:pPr>
        <w:tabs>
          <w:tab w:val="left" w:pos="6290"/>
        </w:tabs>
        <w:jc w:val="right"/>
        <w:rPr>
          <w:rFonts w:asciiTheme="majorBidi" w:hAnsiTheme="majorBidi" w:cstheme="majorBidi"/>
          <w:sz w:val="24"/>
          <w:szCs w:val="24"/>
          <w:lang w:bidi="ar-DZ"/>
        </w:rPr>
        <w:sectPr w:rsidR="007A1CFC" w:rsidSect="007A1CFC">
          <w:pgSz w:w="11906" w:h="16838" w:code="9"/>
          <w:pgMar w:top="1440" w:right="1440" w:bottom="1440" w:left="1440" w:header="720" w:footer="720" w:gutter="0"/>
          <w:cols w:space="720"/>
          <w:docGrid w:linePitch="360"/>
        </w:sectPr>
      </w:pPr>
    </w:p>
    <w:p w14:paraId="520EBE87" w14:textId="77777777" w:rsidR="007A1CFC" w:rsidRDefault="007A1CFC" w:rsidP="007A1CFC">
      <w:pPr>
        <w:spacing w:before="120" w:after="120" w:line="360" w:lineRule="auto"/>
        <w:jc w:val="both"/>
        <w:rPr>
          <w:rFonts w:asciiTheme="majorBidi" w:hAnsiTheme="majorBidi" w:cstheme="majorBidi"/>
          <w:b/>
          <w:bCs/>
          <w:caps/>
          <w:sz w:val="28"/>
          <w:szCs w:val="28"/>
          <w:lang w:val="fr-DZ"/>
        </w:rPr>
        <w:sectPr w:rsidR="007A1CFC" w:rsidSect="007A1CFC">
          <w:type w:val="continuous"/>
          <w:pgSz w:w="11906" w:h="16838" w:code="9"/>
          <w:pgMar w:top="1417" w:right="1417" w:bottom="1417" w:left="1417" w:header="709" w:footer="709" w:gutter="0"/>
          <w:cols w:space="720"/>
          <w:docGrid w:linePitch="360"/>
        </w:sectPr>
      </w:pPr>
    </w:p>
    <w:p w14:paraId="5BE0B1B3" w14:textId="77777777" w:rsidR="007A1CFC" w:rsidRPr="008D59FD" w:rsidRDefault="007A1CFC" w:rsidP="007A1CFC">
      <w:pPr>
        <w:spacing w:before="120" w:after="120" w:line="360" w:lineRule="auto"/>
        <w:jc w:val="both"/>
        <w:rPr>
          <w:rFonts w:asciiTheme="majorBidi" w:hAnsiTheme="majorBidi" w:cstheme="majorBidi"/>
          <w:b/>
          <w:bCs/>
          <w:caps/>
          <w:sz w:val="28"/>
          <w:szCs w:val="28"/>
          <w:lang w:val="fr-DZ"/>
        </w:rPr>
      </w:pPr>
      <w:r w:rsidRPr="008D59FD">
        <w:rPr>
          <w:rFonts w:asciiTheme="majorBidi" w:hAnsiTheme="majorBidi" w:cstheme="majorBidi"/>
          <w:b/>
          <w:bCs/>
          <w:caps/>
          <w:sz w:val="28"/>
          <w:szCs w:val="28"/>
          <w:lang w:val="fr-DZ"/>
        </w:rPr>
        <w:lastRenderedPageBreak/>
        <w:t>Resumer</w:t>
      </w:r>
    </w:p>
    <w:p w14:paraId="560DF765" w14:textId="77777777" w:rsidR="007A1CFC" w:rsidRPr="00E40D29" w:rsidRDefault="007A1CFC" w:rsidP="007A1CFC">
      <w:pPr>
        <w:spacing w:before="120" w:after="120" w:line="360" w:lineRule="auto"/>
        <w:ind w:firstLine="720"/>
        <w:jc w:val="both"/>
        <w:rPr>
          <w:rFonts w:asciiTheme="majorBidi" w:hAnsiTheme="majorBidi" w:cstheme="majorBidi"/>
          <w:sz w:val="24"/>
          <w:szCs w:val="24"/>
          <w:lang w:val="fr-DZ"/>
        </w:rPr>
      </w:pPr>
      <w:r w:rsidRPr="00E40D29">
        <w:rPr>
          <w:rFonts w:asciiTheme="majorBidi" w:hAnsiTheme="majorBidi" w:cstheme="majorBidi"/>
          <w:sz w:val="24"/>
          <w:szCs w:val="24"/>
          <w:lang w:val="fr-DZ"/>
        </w:rPr>
        <w:t xml:space="preserve">La theilériose tropicale est une maladie enzootique dans les zones humides, subhumides et semi-arides du pays, où les conditions climatiques favorisent le développement des tiques vectrices. </w:t>
      </w:r>
    </w:p>
    <w:p w14:paraId="70D8AF96" w14:textId="77777777" w:rsidR="007A1CFC" w:rsidRPr="00E40D29" w:rsidRDefault="007A1CFC" w:rsidP="007A1CFC">
      <w:pPr>
        <w:spacing w:before="120" w:after="120" w:line="360" w:lineRule="auto"/>
        <w:ind w:firstLine="720"/>
        <w:jc w:val="both"/>
        <w:rPr>
          <w:rFonts w:asciiTheme="majorBidi" w:hAnsiTheme="majorBidi" w:cstheme="majorBidi"/>
          <w:sz w:val="24"/>
          <w:szCs w:val="24"/>
          <w:lang w:val="fr-DZ"/>
        </w:rPr>
      </w:pPr>
      <w:r w:rsidRPr="00E40D29">
        <w:rPr>
          <w:rFonts w:asciiTheme="majorBidi" w:hAnsiTheme="majorBidi" w:cstheme="majorBidi"/>
          <w:sz w:val="24"/>
          <w:szCs w:val="24"/>
          <w:lang w:val="fr-DZ"/>
        </w:rPr>
        <w:t>La présente étude est basée sur des informations collectées auprès de 50 vétérinaires sur la theilériose tropicale chez les bovins dans la région de Sétif durant la période de</w:t>
      </w:r>
      <w:r>
        <w:rPr>
          <w:rFonts w:asciiTheme="majorBidi" w:hAnsiTheme="majorBidi" w:cstheme="majorBidi"/>
          <w:sz w:val="24"/>
          <w:szCs w:val="24"/>
          <w:lang w:val="fr-DZ"/>
        </w:rPr>
        <w:t xml:space="preserve"> (Mars. Avril)</w:t>
      </w:r>
      <w:r w:rsidRPr="00E40D29">
        <w:rPr>
          <w:rFonts w:asciiTheme="majorBidi" w:hAnsiTheme="majorBidi" w:cstheme="majorBidi"/>
          <w:sz w:val="24"/>
          <w:szCs w:val="24"/>
          <w:lang w:val="fr-DZ"/>
        </w:rPr>
        <w:t xml:space="preserve">, elles visent d’avoir des informations récentes concernant les facteurs influençant la propagation de cette maladie parasitaire transmise par les tiques du genre </w:t>
      </w:r>
      <w:proofErr w:type="spellStart"/>
      <w:r w:rsidRPr="00B13F03">
        <w:rPr>
          <w:rFonts w:asciiTheme="majorBidi" w:hAnsiTheme="majorBidi" w:cstheme="majorBidi"/>
          <w:i/>
          <w:iCs/>
          <w:sz w:val="24"/>
          <w:szCs w:val="24"/>
          <w:lang w:val="fr-DZ"/>
        </w:rPr>
        <w:t>Hyalomma</w:t>
      </w:r>
      <w:proofErr w:type="spellEnd"/>
      <w:r w:rsidRPr="00E40D29">
        <w:rPr>
          <w:rFonts w:asciiTheme="majorBidi" w:hAnsiTheme="majorBidi" w:cstheme="majorBidi"/>
          <w:sz w:val="24"/>
          <w:szCs w:val="24"/>
          <w:lang w:val="fr-DZ"/>
        </w:rPr>
        <w:t xml:space="preserve">, principalement </w:t>
      </w:r>
      <w:proofErr w:type="spellStart"/>
      <w:r w:rsidRPr="00B13F03">
        <w:rPr>
          <w:rFonts w:asciiTheme="majorBidi" w:hAnsiTheme="majorBidi" w:cstheme="majorBidi"/>
          <w:i/>
          <w:iCs/>
          <w:sz w:val="24"/>
          <w:szCs w:val="24"/>
          <w:lang w:val="fr-DZ"/>
        </w:rPr>
        <w:t>Hyalomma</w:t>
      </w:r>
      <w:proofErr w:type="spellEnd"/>
      <w:r w:rsidRPr="00E40D29">
        <w:rPr>
          <w:rFonts w:asciiTheme="majorBidi" w:hAnsiTheme="majorBidi" w:cstheme="majorBidi"/>
          <w:sz w:val="24"/>
          <w:szCs w:val="24"/>
          <w:lang w:val="fr-DZ"/>
        </w:rPr>
        <w:t xml:space="preserve"> </w:t>
      </w:r>
      <w:proofErr w:type="spellStart"/>
      <w:r w:rsidRPr="00B13F03">
        <w:rPr>
          <w:rFonts w:asciiTheme="majorBidi" w:hAnsiTheme="majorBidi" w:cstheme="majorBidi"/>
          <w:i/>
          <w:iCs/>
          <w:sz w:val="24"/>
          <w:szCs w:val="24"/>
          <w:lang w:val="fr-DZ"/>
        </w:rPr>
        <w:t>scupense</w:t>
      </w:r>
      <w:proofErr w:type="spellEnd"/>
      <w:r w:rsidRPr="00E40D29">
        <w:rPr>
          <w:rFonts w:asciiTheme="majorBidi" w:hAnsiTheme="majorBidi" w:cstheme="majorBidi"/>
          <w:sz w:val="24"/>
          <w:szCs w:val="24"/>
          <w:lang w:val="fr-DZ"/>
        </w:rPr>
        <w:t xml:space="preserve">.  </w:t>
      </w:r>
    </w:p>
    <w:p w14:paraId="43D4FBC9" w14:textId="77777777" w:rsidR="007A1CFC" w:rsidRPr="00E40D29" w:rsidRDefault="007A1CFC" w:rsidP="007A1CFC">
      <w:pPr>
        <w:spacing w:before="120" w:after="120" w:line="360" w:lineRule="auto"/>
        <w:ind w:firstLine="720"/>
        <w:jc w:val="both"/>
        <w:rPr>
          <w:rFonts w:asciiTheme="majorBidi" w:hAnsiTheme="majorBidi" w:cstheme="majorBidi"/>
          <w:sz w:val="24"/>
          <w:szCs w:val="24"/>
          <w:lang w:val="fr-DZ"/>
        </w:rPr>
      </w:pPr>
      <w:r w:rsidRPr="00E40D29">
        <w:rPr>
          <w:rFonts w:asciiTheme="majorBidi" w:hAnsiTheme="majorBidi" w:cstheme="majorBidi"/>
          <w:sz w:val="24"/>
          <w:szCs w:val="24"/>
          <w:lang w:val="fr-DZ"/>
        </w:rPr>
        <w:t xml:space="preserve">L’enquête a révélé que la saison chaude est particulièrement propice à l’augmentation du taux d’infection par </w:t>
      </w:r>
      <w:r w:rsidRPr="00B13F03">
        <w:rPr>
          <w:rFonts w:asciiTheme="majorBidi" w:hAnsiTheme="majorBidi" w:cstheme="majorBidi"/>
          <w:i/>
          <w:iCs/>
          <w:sz w:val="24"/>
          <w:szCs w:val="24"/>
          <w:lang w:val="fr-DZ"/>
        </w:rPr>
        <w:t xml:space="preserve">Theileria </w:t>
      </w:r>
      <w:proofErr w:type="spellStart"/>
      <w:r w:rsidRPr="00B13F03">
        <w:rPr>
          <w:rFonts w:asciiTheme="majorBidi" w:hAnsiTheme="majorBidi" w:cstheme="majorBidi"/>
          <w:i/>
          <w:iCs/>
          <w:sz w:val="24"/>
          <w:szCs w:val="24"/>
          <w:lang w:val="fr-DZ"/>
        </w:rPr>
        <w:t>annulata</w:t>
      </w:r>
      <w:proofErr w:type="spellEnd"/>
      <w:r w:rsidRPr="00B13F03">
        <w:rPr>
          <w:rFonts w:asciiTheme="majorBidi" w:hAnsiTheme="majorBidi" w:cstheme="majorBidi"/>
          <w:i/>
          <w:iCs/>
          <w:sz w:val="24"/>
          <w:szCs w:val="24"/>
          <w:lang w:val="fr-DZ"/>
        </w:rPr>
        <w:t>,</w:t>
      </w:r>
      <w:r w:rsidRPr="00E40D29">
        <w:rPr>
          <w:rFonts w:asciiTheme="majorBidi" w:hAnsiTheme="majorBidi" w:cstheme="majorBidi"/>
          <w:sz w:val="24"/>
          <w:szCs w:val="24"/>
          <w:lang w:val="fr-DZ"/>
        </w:rPr>
        <w:t xml:space="preserve"> avec un pic de 98 % des animaux infectés, contre seulement 4 % en saison froide. L’âge des bovins est un facteur déterminant, les animaux âgés de 1 à 2 ans étant les plus touchés, tandis que les jeunes de moins d’un an présentent une prévalence plus faible. Une différence significative a également été observée entre les sexes, les femelles étant plus souvent infectées que les mâles. </w:t>
      </w:r>
    </w:p>
    <w:p w14:paraId="5CCC363E" w14:textId="77777777" w:rsidR="007A1CFC" w:rsidRPr="00E40D29" w:rsidRDefault="007A1CFC" w:rsidP="007A1CFC">
      <w:pPr>
        <w:spacing w:before="120" w:after="120" w:line="360" w:lineRule="auto"/>
        <w:ind w:firstLine="720"/>
        <w:jc w:val="both"/>
        <w:rPr>
          <w:rFonts w:asciiTheme="majorBidi" w:hAnsiTheme="majorBidi" w:cstheme="majorBidi"/>
          <w:sz w:val="24"/>
          <w:szCs w:val="24"/>
          <w:lang w:val="fr-DZ"/>
        </w:rPr>
      </w:pPr>
      <w:r w:rsidRPr="00E40D29">
        <w:rPr>
          <w:rFonts w:asciiTheme="majorBidi" w:hAnsiTheme="majorBidi" w:cstheme="majorBidi"/>
          <w:sz w:val="24"/>
          <w:szCs w:val="24"/>
          <w:lang w:val="fr-DZ"/>
        </w:rPr>
        <w:t xml:space="preserve">La race des bovins influence aussi la sensibilité à la maladie : les races exotiques ont une prévalence élevée que la race locale, bien que cette différence ne soit pas statistiquement significative. Enfin, les conditions d’hygiène des bâtiments d’élevage jouent un rôle crucial : les fermes aux murs crépis et sans fissures présentent une prévalence nettement plus basse, soulignant l’importance de l’entretien des structures pour limiter la survie des tiques vectrices. </w:t>
      </w:r>
    </w:p>
    <w:p w14:paraId="2149DBC4" w14:textId="77777777" w:rsidR="007A1CFC" w:rsidRPr="00E40D29" w:rsidRDefault="007A1CFC" w:rsidP="007A1CFC">
      <w:pPr>
        <w:spacing w:before="120" w:after="120" w:line="360" w:lineRule="auto"/>
        <w:ind w:firstLine="720"/>
        <w:jc w:val="both"/>
        <w:rPr>
          <w:rFonts w:asciiTheme="majorBidi" w:hAnsiTheme="majorBidi" w:cstheme="majorBidi"/>
          <w:sz w:val="24"/>
          <w:szCs w:val="24"/>
          <w:lang w:val="fr-DZ"/>
        </w:rPr>
      </w:pPr>
      <w:r w:rsidRPr="00E40D29">
        <w:rPr>
          <w:rFonts w:asciiTheme="majorBidi" w:hAnsiTheme="majorBidi" w:cstheme="majorBidi"/>
          <w:sz w:val="24"/>
          <w:szCs w:val="24"/>
          <w:lang w:val="fr-DZ"/>
        </w:rPr>
        <w:t xml:space="preserve">Ces résultats soulignent la nécessité d’intégrer des mesures de gestion environnementale, notamment l’amélioration des conditions d’élevage et la lutte contre les tiques vectrices, pour réduire la propagation de la theilériose tropicale en Algérie. </w:t>
      </w:r>
    </w:p>
    <w:p w14:paraId="31610985" w14:textId="4F6EA675" w:rsidR="007A1CFC" w:rsidRDefault="007A1CFC" w:rsidP="007A1CFC">
      <w:pPr>
        <w:spacing w:before="120" w:after="120" w:line="360" w:lineRule="auto"/>
        <w:jc w:val="both"/>
        <w:rPr>
          <w:rFonts w:asciiTheme="majorBidi" w:hAnsiTheme="majorBidi" w:cstheme="majorBidi"/>
          <w:sz w:val="24"/>
          <w:szCs w:val="24"/>
          <w:lang w:val="fr-DZ"/>
        </w:rPr>
        <w:sectPr w:rsidR="007A1CFC" w:rsidSect="007A1CFC">
          <w:pgSz w:w="11906" w:h="16838" w:code="9"/>
          <w:pgMar w:top="1417" w:right="1417" w:bottom="1417" w:left="1417" w:header="709" w:footer="709" w:gutter="0"/>
          <w:cols w:space="720"/>
          <w:docGrid w:linePitch="360"/>
        </w:sectPr>
      </w:pPr>
      <w:r w:rsidRPr="008C3D23">
        <w:rPr>
          <w:rFonts w:asciiTheme="majorBidi" w:hAnsiTheme="majorBidi" w:cstheme="majorBidi"/>
          <w:b/>
          <w:bCs/>
          <w:sz w:val="24"/>
          <w:szCs w:val="24"/>
          <w:lang w:val="fr-DZ"/>
        </w:rPr>
        <w:t>Mots-clés</w:t>
      </w:r>
      <w:r w:rsidRPr="00E40D29">
        <w:rPr>
          <w:rFonts w:asciiTheme="majorBidi" w:hAnsiTheme="majorBidi" w:cstheme="majorBidi"/>
          <w:sz w:val="24"/>
          <w:szCs w:val="24"/>
          <w:lang w:val="fr-DZ"/>
        </w:rPr>
        <w:t xml:space="preserve"> : theilériose tropicale, </w:t>
      </w:r>
      <w:r w:rsidRPr="00B13F03">
        <w:rPr>
          <w:rFonts w:asciiTheme="majorBidi" w:hAnsiTheme="majorBidi" w:cstheme="majorBidi"/>
          <w:i/>
          <w:iCs/>
          <w:sz w:val="24"/>
          <w:szCs w:val="24"/>
          <w:lang w:val="fr-DZ"/>
        </w:rPr>
        <w:t xml:space="preserve">Theileria </w:t>
      </w:r>
      <w:proofErr w:type="spellStart"/>
      <w:r w:rsidRPr="00B13F03">
        <w:rPr>
          <w:rFonts w:asciiTheme="majorBidi" w:hAnsiTheme="majorBidi" w:cstheme="majorBidi"/>
          <w:i/>
          <w:iCs/>
          <w:sz w:val="24"/>
          <w:szCs w:val="24"/>
          <w:lang w:val="fr-DZ"/>
        </w:rPr>
        <w:t>annulata</w:t>
      </w:r>
      <w:proofErr w:type="spellEnd"/>
      <w:r w:rsidRPr="00E40D29">
        <w:rPr>
          <w:rFonts w:asciiTheme="majorBidi" w:hAnsiTheme="majorBidi" w:cstheme="majorBidi"/>
          <w:sz w:val="24"/>
          <w:szCs w:val="24"/>
          <w:lang w:val="fr-DZ"/>
        </w:rPr>
        <w:t xml:space="preserve">, bovins, tiques </w:t>
      </w:r>
      <w:proofErr w:type="spellStart"/>
      <w:r w:rsidRPr="00B13F03">
        <w:rPr>
          <w:rFonts w:asciiTheme="majorBidi" w:hAnsiTheme="majorBidi" w:cstheme="majorBidi"/>
          <w:i/>
          <w:iCs/>
          <w:sz w:val="24"/>
          <w:szCs w:val="24"/>
          <w:lang w:val="fr-DZ"/>
        </w:rPr>
        <w:t>Hyalomma</w:t>
      </w:r>
      <w:proofErr w:type="spellEnd"/>
      <w:r w:rsidRPr="00B13F03">
        <w:rPr>
          <w:rFonts w:asciiTheme="majorBidi" w:hAnsiTheme="majorBidi" w:cstheme="majorBidi"/>
          <w:i/>
          <w:iCs/>
          <w:sz w:val="24"/>
          <w:szCs w:val="24"/>
          <w:lang w:val="fr-DZ"/>
        </w:rPr>
        <w:t xml:space="preserve"> </w:t>
      </w:r>
      <w:proofErr w:type="spellStart"/>
      <w:r w:rsidRPr="00B13F03">
        <w:rPr>
          <w:rFonts w:asciiTheme="majorBidi" w:hAnsiTheme="majorBidi" w:cstheme="majorBidi"/>
          <w:i/>
          <w:iCs/>
          <w:sz w:val="24"/>
          <w:szCs w:val="24"/>
          <w:lang w:val="fr-DZ"/>
        </w:rPr>
        <w:t>scupense</w:t>
      </w:r>
      <w:proofErr w:type="spellEnd"/>
      <w:r w:rsidRPr="00E40D29">
        <w:rPr>
          <w:rFonts w:asciiTheme="majorBidi" w:hAnsiTheme="majorBidi" w:cstheme="majorBidi"/>
          <w:sz w:val="24"/>
          <w:szCs w:val="24"/>
          <w:lang w:val="fr-DZ"/>
        </w:rPr>
        <w:t>, prévalence, facteurs de risque, saison chaude, race bovine, hygiène des bâtiments d’élevage, Sétif</w:t>
      </w:r>
    </w:p>
    <w:p w14:paraId="6CD14E9E" w14:textId="77777777" w:rsidR="007A1CFC" w:rsidRPr="00A04C34" w:rsidRDefault="007A1CFC" w:rsidP="007A1CFC">
      <w:pPr>
        <w:spacing w:before="120" w:after="120" w:line="360" w:lineRule="auto"/>
        <w:rPr>
          <w:rFonts w:asciiTheme="majorBidi" w:hAnsiTheme="majorBidi" w:cstheme="majorBidi"/>
          <w:b/>
          <w:iCs/>
          <w:sz w:val="28"/>
          <w:szCs w:val="28"/>
          <w:lang w:val="fr-FR"/>
        </w:rPr>
      </w:pPr>
      <w:r w:rsidRPr="00A04C34">
        <w:rPr>
          <w:rFonts w:asciiTheme="majorBidi" w:hAnsiTheme="majorBidi" w:cstheme="majorBidi"/>
          <w:b/>
          <w:iCs/>
          <w:sz w:val="28"/>
          <w:szCs w:val="28"/>
          <w:lang w:val="fr-FR"/>
        </w:rPr>
        <w:lastRenderedPageBreak/>
        <w:t>INTRODUCTION</w:t>
      </w:r>
    </w:p>
    <w:p w14:paraId="34C2070C" w14:textId="77777777" w:rsidR="007A1CFC" w:rsidRDefault="007A1CFC" w:rsidP="007A1CFC">
      <w:pPr>
        <w:spacing w:before="120" w:after="120" w:line="360" w:lineRule="auto"/>
        <w:ind w:firstLine="567"/>
        <w:jc w:val="both"/>
        <w:rPr>
          <w:rFonts w:asciiTheme="majorBidi" w:hAnsiTheme="majorBidi" w:cstheme="majorBidi"/>
          <w:bCs/>
          <w:iCs/>
          <w:sz w:val="24"/>
          <w:szCs w:val="24"/>
          <w:lang w:val="fr-FR"/>
        </w:rPr>
      </w:pPr>
      <w:r w:rsidRPr="00A04C34">
        <w:rPr>
          <w:rFonts w:asciiTheme="majorBidi" w:hAnsiTheme="majorBidi" w:cstheme="majorBidi"/>
          <w:bCs/>
          <w:iCs/>
          <w:sz w:val="24"/>
          <w:szCs w:val="24"/>
          <w:lang w:val="fr-FR"/>
        </w:rPr>
        <w:t xml:space="preserve">La theilériose tropicale est une maladie lymphoproliférative caractérisée par une anémie progressive. Elle est provoquée par </w:t>
      </w:r>
      <w:r w:rsidRPr="00A04C34">
        <w:rPr>
          <w:rFonts w:asciiTheme="majorBidi" w:hAnsiTheme="majorBidi" w:cstheme="majorBidi"/>
          <w:bCs/>
          <w:i/>
          <w:sz w:val="24"/>
          <w:szCs w:val="24"/>
          <w:lang w:val="fr-FR"/>
        </w:rPr>
        <w:t xml:space="preserve">Theileria </w:t>
      </w:r>
      <w:proofErr w:type="spellStart"/>
      <w:r w:rsidRPr="00A04C34">
        <w:rPr>
          <w:rFonts w:asciiTheme="majorBidi" w:hAnsiTheme="majorBidi" w:cstheme="majorBidi"/>
          <w:bCs/>
          <w:i/>
          <w:sz w:val="24"/>
          <w:szCs w:val="24"/>
          <w:lang w:val="fr-FR"/>
        </w:rPr>
        <w:t>annulata</w:t>
      </w:r>
      <w:proofErr w:type="spellEnd"/>
      <w:r w:rsidRPr="00A04C34">
        <w:rPr>
          <w:rFonts w:asciiTheme="majorBidi" w:hAnsiTheme="majorBidi" w:cstheme="majorBidi"/>
          <w:bCs/>
          <w:iCs/>
          <w:sz w:val="24"/>
          <w:szCs w:val="24"/>
          <w:lang w:val="fr-FR"/>
        </w:rPr>
        <w:t xml:space="preserve">, un protozoaire parasite des bovins, transmis par plusieurs espèces de tiques du genre </w:t>
      </w:r>
      <w:proofErr w:type="spellStart"/>
      <w:r w:rsidRPr="00A04C34">
        <w:rPr>
          <w:rFonts w:asciiTheme="majorBidi" w:hAnsiTheme="majorBidi" w:cstheme="majorBidi"/>
          <w:bCs/>
          <w:i/>
          <w:sz w:val="24"/>
          <w:szCs w:val="24"/>
          <w:lang w:val="fr-FR"/>
        </w:rPr>
        <w:t>Hyalomma</w:t>
      </w:r>
      <w:proofErr w:type="spellEnd"/>
      <w:r w:rsidRPr="00A04C34">
        <w:rPr>
          <w:rFonts w:asciiTheme="majorBidi" w:hAnsiTheme="majorBidi" w:cstheme="majorBidi"/>
          <w:bCs/>
          <w:iCs/>
          <w:sz w:val="24"/>
          <w:szCs w:val="24"/>
          <w:lang w:val="fr-FR"/>
        </w:rPr>
        <w:t xml:space="preserve"> (Robinson, 1982 ; Viseras et al., 1999 ; </w:t>
      </w:r>
      <w:proofErr w:type="spellStart"/>
      <w:r w:rsidRPr="00A04C34">
        <w:rPr>
          <w:rFonts w:asciiTheme="majorBidi" w:hAnsiTheme="majorBidi" w:cstheme="majorBidi"/>
          <w:bCs/>
          <w:iCs/>
          <w:sz w:val="24"/>
          <w:szCs w:val="24"/>
          <w:lang w:val="fr-FR"/>
        </w:rPr>
        <w:t>Sayin</w:t>
      </w:r>
      <w:proofErr w:type="spellEnd"/>
      <w:r w:rsidRPr="00A04C34">
        <w:rPr>
          <w:rFonts w:asciiTheme="majorBidi" w:hAnsiTheme="majorBidi" w:cstheme="majorBidi"/>
          <w:bCs/>
          <w:iCs/>
          <w:sz w:val="24"/>
          <w:szCs w:val="24"/>
          <w:lang w:val="fr-FR"/>
        </w:rPr>
        <w:t xml:space="preserve"> et al., 2003 ; Salih et al., 2005 ; El Hussein et al., 2012). Cette maladie est présente dans le sud de l’Europe, en Afrique du Nord, au Moyen-Orient, en Inde, et s’étend jusqu’en Chine (</w:t>
      </w:r>
      <w:proofErr w:type="spellStart"/>
      <w:r w:rsidRPr="00A04C34">
        <w:rPr>
          <w:rFonts w:asciiTheme="majorBidi" w:hAnsiTheme="majorBidi" w:cstheme="majorBidi"/>
          <w:bCs/>
          <w:iCs/>
          <w:sz w:val="24"/>
          <w:szCs w:val="24"/>
          <w:lang w:val="fr-FR"/>
        </w:rPr>
        <w:t>Uilenberg</w:t>
      </w:r>
      <w:proofErr w:type="spellEnd"/>
      <w:r w:rsidRPr="00A04C34">
        <w:rPr>
          <w:rFonts w:asciiTheme="majorBidi" w:hAnsiTheme="majorBidi" w:cstheme="majorBidi"/>
          <w:bCs/>
          <w:iCs/>
          <w:sz w:val="24"/>
          <w:szCs w:val="24"/>
          <w:lang w:val="fr-FR"/>
        </w:rPr>
        <w:t>, 1981 ; d’Oliveira et al., 1995). Elle constitue un obstacle majeur au développement de l’élevage bovin, menaçant plus de 250 millions de bovins dans les zones enzootiques (Robinson, 1982).</w:t>
      </w:r>
    </w:p>
    <w:p w14:paraId="129536BF" w14:textId="77777777" w:rsidR="007A1CFC" w:rsidRDefault="007A1CFC" w:rsidP="007A1CFC">
      <w:pPr>
        <w:spacing w:before="120" w:after="120" w:line="360" w:lineRule="auto"/>
        <w:ind w:firstLine="567"/>
        <w:jc w:val="both"/>
        <w:rPr>
          <w:rFonts w:asciiTheme="majorBidi" w:hAnsiTheme="majorBidi" w:cstheme="majorBidi"/>
          <w:bCs/>
          <w:iCs/>
          <w:sz w:val="24"/>
          <w:szCs w:val="24"/>
          <w:lang w:val="fr-FR"/>
        </w:rPr>
      </w:pPr>
      <w:r w:rsidRPr="00A04C34">
        <w:rPr>
          <w:rFonts w:asciiTheme="majorBidi" w:hAnsiTheme="majorBidi" w:cstheme="majorBidi"/>
          <w:bCs/>
          <w:iCs/>
          <w:sz w:val="24"/>
          <w:szCs w:val="24"/>
          <w:lang w:val="fr-FR"/>
        </w:rPr>
        <w:t xml:space="preserve">Les bovins locaux montrent une plus grande résistance à la theilériose et développent souvent des formes subcliniques, tandis que les races exotiques sont particulièrement sensibles, avec des taux de mortalité pouvant atteindre entre 40 et 90 % (Robinson, 1982 ; </w:t>
      </w:r>
      <w:proofErr w:type="spellStart"/>
      <w:r w:rsidRPr="00A04C34">
        <w:rPr>
          <w:rFonts w:asciiTheme="majorBidi" w:hAnsiTheme="majorBidi" w:cstheme="majorBidi"/>
          <w:bCs/>
          <w:iCs/>
          <w:sz w:val="24"/>
          <w:szCs w:val="24"/>
          <w:lang w:val="fr-FR"/>
        </w:rPr>
        <w:t>Hashemifesharaki</w:t>
      </w:r>
      <w:proofErr w:type="spellEnd"/>
      <w:r w:rsidRPr="00A04C34">
        <w:rPr>
          <w:rFonts w:asciiTheme="majorBidi" w:hAnsiTheme="majorBidi" w:cstheme="majorBidi"/>
          <w:bCs/>
          <w:iCs/>
          <w:sz w:val="24"/>
          <w:szCs w:val="24"/>
          <w:lang w:val="fr-FR"/>
        </w:rPr>
        <w:t xml:space="preserve">, 1991 ; </w:t>
      </w:r>
      <w:proofErr w:type="spellStart"/>
      <w:r w:rsidRPr="00A04C34">
        <w:rPr>
          <w:rFonts w:asciiTheme="majorBidi" w:hAnsiTheme="majorBidi" w:cstheme="majorBidi"/>
          <w:bCs/>
          <w:iCs/>
          <w:sz w:val="24"/>
          <w:szCs w:val="24"/>
          <w:lang w:val="fr-FR"/>
        </w:rPr>
        <w:t>Katzer</w:t>
      </w:r>
      <w:proofErr w:type="spellEnd"/>
      <w:r w:rsidRPr="00A04C34">
        <w:rPr>
          <w:rFonts w:asciiTheme="majorBidi" w:hAnsiTheme="majorBidi" w:cstheme="majorBidi"/>
          <w:bCs/>
          <w:iCs/>
          <w:sz w:val="24"/>
          <w:szCs w:val="24"/>
          <w:lang w:val="fr-FR"/>
        </w:rPr>
        <w:t xml:space="preserve"> et al., 1998 ; Gamal et El-Hussein, 2003). En Algérie, malgré les efforts importants pour améliorer l`</w:t>
      </w:r>
      <w:r>
        <w:rPr>
          <w:rFonts w:asciiTheme="majorBidi" w:hAnsiTheme="majorBidi" w:cstheme="majorBidi"/>
          <w:bCs/>
          <w:iCs/>
          <w:sz w:val="24"/>
          <w:szCs w:val="24"/>
          <w:lang w:val="fr-FR"/>
        </w:rPr>
        <w:t>é</w:t>
      </w:r>
      <w:r w:rsidRPr="00A04C34">
        <w:rPr>
          <w:rFonts w:asciiTheme="majorBidi" w:hAnsiTheme="majorBidi" w:cstheme="majorBidi"/>
          <w:bCs/>
          <w:iCs/>
          <w:sz w:val="24"/>
          <w:szCs w:val="24"/>
          <w:lang w:val="fr-FR"/>
        </w:rPr>
        <w:t>levage bovine, notamment par l’importation de bovins à haut rendement laitier et d’équipements, ces initiatives restent limitées par l’impact de maladies comme la theilériose tropicale. Les animaux importés, souvent dépourvus d’immunité adéquate, présentent un risque accru d’infection et de mortalité, ce qui engendre des coûts supplémentaires.</w:t>
      </w:r>
    </w:p>
    <w:p w14:paraId="0161F9A2" w14:textId="77777777" w:rsidR="007A1CFC" w:rsidRDefault="007A1CFC" w:rsidP="007A1CFC">
      <w:pPr>
        <w:spacing w:before="120" w:after="120" w:line="360" w:lineRule="auto"/>
        <w:ind w:firstLine="567"/>
        <w:jc w:val="both"/>
        <w:rPr>
          <w:rFonts w:asciiTheme="majorBidi" w:hAnsiTheme="majorBidi" w:cstheme="majorBidi"/>
          <w:bCs/>
          <w:iCs/>
          <w:sz w:val="24"/>
          <w:szCs w:val="24"/>
          <w:lang w:val="fr-FR"/>
        </w:rPr>
      </w:pPr>
      <w:r w:rsidRPr="00A04C34">
        <w:rPr>
          <w:rFonts w:asciiTheme="majorBidi" w:hAnsiTheme="majorBidi" w:cstheme="majorBidi"/>
          <w:bCs/>
          <w:iCs/>
          <w:sz w:val="24"/>
          <w:szCs w:val="24"/>
          <w:lang w:val="fr-FR"/>
        </w:rPr>
        <w:t>La connaissance approfondie de cette parasitose est essentielle en Algérie où la theilériose tropicale est enzootique. En raison de son importance économique, liée à la morbidité, la mortalité élevées, ainsi qu’aux pertes en production laitière et viande et aux coûts de traitement, il est crucial de mettre en place un programme complet de lutte intégrant la lutte contre les vecteurs (tiques) de la maladie. Le manque de données récentes sur l’épidémiologie locale a motivé la réalisation d’études spécifiques pour mieux comprendre la situation et estimer les pertes économiques.</w:t>
      </w:r>
    </w:p>
    <w:p w14:paraId="26B270D4" w14:textId="77777777" w:rsidR="007A1CFC" w:rsidRDefault="007A1CFC" w:rsidP="007A1CFC">
      <w:pPr>
        <w:spacing w:before="120" w:after="120" w:line="360" w:lineRule="auto"/>
        <w:ind w:firstLine="567"/>
        <w:jc w:val="both"/>
        <w:rPr>
          <w:rFonts w:asciiTheme="majorBidi" w:hAnsiTheme="majorBidi" w:cstheme="majorBidi"/>
          <w:bCs/>
          <w:iCs/>
          <w:sz w:val="24"/>
          <w:szCs w:val="24"/>
          <w:lang w:val="fr-FR"/>
        </w:rPr>
      </w:pPr>
      <w:r w:rsidRPr="00A04C34">
        <w:rPr>
          <w:rFonts w:asciiTheme="majorBidi" w:hAnsiTheme="majorBidi" w:cstheme="majorBidi"/>
          <w:bCs/>
          <w:iCs/>
          <w:sz w:val="24"/>
          <w:szCs w:val="24"/>
          <w:lang w:val="fr-FR"/>
        </w:rPr>
        <w:t>Ce travail se divise en deux parties : une étude bibliographique rappelant les aspects parasitologiques, cliniques, épidémiologiques, la lutte et diagnostique de la theilériose tropicale, suivie d’une partie expérimentale</w:t>
      </w:r>
    </w:p>
    <w:p w14:paraId="737A90A0" w14:textId="508D62F4" w:rsidR="006C33FD" w:rsidRPr="007A1CFC" w:rsidRDefault="007A1CFC" w:rsidP="007A1CFC">
      <w:pPr>
        <w:spacing w:before="120" w:after="120" w:line="360" w:lineRule="auto"/>
        <w:ind w:firstLine="567"/>
        <w:jc w:val="both"/>
        <w:rPr>
          <w:lang w:val="fr-FR"/>
        </w:rPr>
      </w:pPr>
      <w:r w:rsidRPr="00A04C34">
        <w:rPr>
          <w:rFonts w:asciiTheme="majorBidi" w:hAnsiTheme="majorBidi" w:cstheme="majorBidi"/>
          <w:bCs/>
          <w:iCs/>
          <w:sz w:val="24"/>
          <w:szCs w:val="24"/>
          <w:lang w:val="fr-FR"/>
        </w:rPr>
        <w:t>L'objectif principal de cette étude est d'obtenir des informations actualisées sur la theilériose en termes de toux de la répartition, de vecteur, traitement et de méthodes de contrôle dans la wilaya de Sétif, en se basant sur les réponses des vétérinaires sur le questionnaire.</w:t>
      </w:r>
      <w:r w:rsidRPr="007A1CFC">
        <w:rPr>
          <w:lang w:val="fr-FR"/>
        </w:rPr>
        <w:t xml:space="preserve"> </w:t>
      </w:r>
    </w:p>
    <w:sectPr w:rsidR="006C33FD" w:rsidRPr="007A1CFC" w:rsidSect="007A1CFC">
      <w:footerReference w:type="default" r:id="rId8"/>
      <w:pgSz w:w="11906" w:h="16838" w:code="9"/>
      <w:pgMar w:top="1417" w:right="1417" w:bottom="1417"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57436" w14:textId="77777777" w:rsidR="00FC4021" w:rsidRDefault="00FC4021" w:rsidP="007A1CFC">
      <w:pPr>
        <w:spacing w:after="0" w:line="240" w:lineRule="auto"/>
      </w:pPr>
      <w:r>
        <w:separator/>
      </w:r>
    </w:p>
  </w:endnote>
  <w:endnote w:type="continuationSeparator" w:id="0">
    <w:p w14:paraId="74D8884B" w14:textId="77777777" w:rsidR="00FC4021" w:rsidRDefault="00FC4021" w:rsidP="007A1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54FD6" w14:textId="77777777" w:rsidR="007A1CFC" w:rsidRDefault="007A1CF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4E163" w14:textId="77777777" w:rsidR="00FC4021" w:rsidRDefault="00FC4021" w:rsidP="007A1CFC">
      <w:pPr>
        <w:spacing w:after="0" w:line="240" w:lineRule="auto"/>
      </w:pPr>
      <w:r>
        <w:separator/>
      </w:r>
    </w:p>
  </w:footnote>
  <w:footnote w:type="continuationSeparator" w:id="0">
    <w:p w14:paraId="389AFE36" w14:textId="77777777" w:rsidR="00FC4021" w:rsidRDefault="00FC4021" w:rsidP="007A1C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ADB"/>
    <w:rsid w:val="00193ADB"/>
    <w:rsid w:val="004A7501"/>
    <w:rsid w:val="00505E0A"/>
    <w:rsid w:val="006C33FD"/>
    <w:rsid w:val="006D59F8"/>
    <w:rsid w:val="007A1CFC"/>
    <w:rsid w:val="0083100B"/>
    <w:rsid w:val="009A0F05"/>
    <w:rsid w:val="009C685B"/>
    <w:rsid w:val="00A856BB"/>
    <w:rsid w:val="00EC4ED5"/>
    <w:rsid w:val="00FC40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9E2F7"/>
  <w15:chartTrackingRefBased/>
  <w15:docId w15:val="{924D0B79-64F5-4A09-B9F1-103D3760E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00B"/>
    <w:rPr>
      <w:kern w:val="0"/>
      <w14:ligatures w14:val="none"/>
    </w:rPr>
  </w:style>
  <w:style w:type="paragraph" w:styleId="Titre1">
    <w:name w:val="heading 1"/>
    <w:basedOn w:val="Normal"/>
    <w:next w:val="Normal"/>
    <w:link w:val="Titre1Car"/>
    <w:uiPriority w:val="9"/>
    <w:qFormat/>
    <w:rsid w:val="00193ADB"/>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itre2">
    <w:name w:val="heading 2"/>
    <w:basedOn w:val="Normal"/>
    <w:next w:val="Normal"/>
    <w:link w:val="Titre2Car"/>
    <w:uiPriority w:val="9"/>
    <w:semiHidden/>
    <w:unhideWhenUsed/>
    <w:qFormat/>
    <w:rsid w:val="00193ADB"/>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193ADB"/>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Titre4">
    <w:name w:val="heading 4"/>
    <w:basedOn w:val="Normal"/>
    <w:next w:val="Normal"/>
    <w:link w:val="Titre4Car"/>
    <w:uiPriority w:val="9"/>
    <w:semiHidden/>
    <w:unhideWhenUsed/>
    <w:qFormat/>
    <w:rsid w:val="00193ADB"/>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Titre5">
    <w:name w:val="heading 5"/>
    <w:basedOn w:val="Normal"/>
    <w:next w:val="Normal"/>
    <w:link w:val="Titre5Car"/>
    <w:uiPriority w:val="9"/>
    <w:semiHidden/>
    <w:unhideWhenUsed/>
    <w:qFormat/>
    <w:rsid w:val="00193ADB"/>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Titre6">
    <w:name w:val="heading 6"/>
    <w:basedOn w:val="Normal"/>
    <w:next w:val="Normal"/>
    <w:link w:val="Titre6Car"/>
    <w:uiPriority w:val="9"/>
    <w:semiHidden/>
    <w:unhideWhenUsed/>
    <w:qFormat/>
    <w:rsid w:val="00193ADB"/>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itre7">
    <w:name w:val="heading 7"/>
    <w:basedOn w:val="Normal"/>
    <w:next w:val="Normal"/>
    <w:link w:val="Titre7Car"/>
    <w:uiPriority w:val="9"/>
    <w:semiHidden/>
    <w:unhideWhenUsed/>
    <w:qFormat/>
    <w:rsid w:val="00193ADB"/>
    <w:pPr>
      <w:keepNext/>
      <w:keepLines/>
      <w:spacing w:before="40" w:after="0"/>
      <w:outlineLvl w:val="6"/>
    </w:pPr>
    <w:rPr>
      <w:rFonts w:eastAsiaTheme="majorEastAsia" w:cstheme="majorBidi"/>
      <w:color w:val="595959" w:themeColor="text1" w:themeTint="A6"/>
      <w:kern w:val="2"/>
      <w14:ligatures w14:val="standardContextual"/>
    </w:rPr>
  </w:style>
  <w:style w:type="paragraph" w:styleId="Titre8">
    <w:name w:val="heading 8"/>
    <w:basedOn w:val="Normal"/>
    <w:next w:val="Normal"/>
    <w:link w:val="Titre8Car"/>
    <w:uiPriority w:val="9"/>
    <w:semiHidden/>
    <w:unhideWhenUsed/>
    <w:qFormat/>
    <w:rsid w:val="00193ADB"/>
    <w:pPr>
      <w:keepNext/>
      <w:keepLines/>
      <w:spacing w:after="0"/>
      <w:outlineLvl w:val="7"/>
    </w:pPr>
    <w:rPr>
      <w:rFonts w:eastAsiaTheme="majorEastAsia" w:cstheme="majorBidi"/>
      <w:i/>
      <w:iCs/>
      <w:color w:val="272727" w:themeColor="text1" w:themeTint="D8"/>
      <w:kern w:val="2"/>
      <w14:ligatures w14:val="standardContextual"/>
    </w:rPr>
  </w:style>
  <w:style w:type="paragraph" w:styleId="Titre9">
    <w:name w:val="heading 9"/>
    <w:basedOn w:val="Normal"/>
    <w:next w:val="Normal"/>
    <w:link w:val="Titre9Car"/>
    <w:uiPriority w:val="9"/>
    <w:semiHidden/>
    <w:unhideWhenUsed/>
    <w:qFormat/>
    <w:rsid w:val="00193ADB"/>
    <w:pPr>
      <w:keepNext/>
      <w:keepLines/>
      <w:spacing w:after="0"/>
      <w:outlineLvl w:val="8"/>
    </w:pPr>
    <w:rPr>
      <w:rFonts w:eastAsiaTheme="majorEastAsia" w:cstheme="majorBidi"/>
      <w:color w:val="272727" w:themeColor="text1" w:themeTint="D8"/>
      <w:kern w:val="2"/>
      <w14:ligatures w14:val="standardContextual"/>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93ADB"/>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193ADB"/>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193ADB"/>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193ADB"/>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93ADB"/>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93AD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93AD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93AD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93ADB"/>
    <w:rPr>
      <w:rFonts w:eastAsiaTheme="majorEastAsia" w:cstheme="majorBidi"/>
      <w:color w:val="272727" w:themeColor="text1" w:themeTint="D8"/>
    </w:rPr>
  </w:style>
  <w:style w:type="paragraph" w:styleId="Titre">
    <w:name w:val="Title"/>
    <w:basedOn w:val="Normal"/>
    <w:next w:val="Normal"/>
    <w:link w:val="TitreCar"/>
    <w:uiPriority w:val="10"/>
    <w:qFormat/>
    <w:rsid w:val="00193AD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193AD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93ADB"/>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193AD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93ADB"/>
    <w:pPr>
      <w:spacing w:before="160"/>
      <w:jc w:val="center"/>
    </w:pPr>
    <w:rPr>
      <w:i/>
      <w:iCs/>
      <w:color w:val="404040" w:themeColor="text1" w:themeTint="BF"/>
      <w:kern w:val="2"/>
      <w14:ligatures w14:val="standardContextual"/>
    </w:rPr>
  </w:style>
  <w:style w:type="character" w:customStyle="1" w:styleId="CitationCar">
    <w:name w:val="Citation Car"/>
    <w:basedOn w:val="Policepardfaut"/>
    <w:link w:val="Citation"/>
    <w:uiPriority w:val="29"/>
    <w:rsid w:val="00193ADB"/>
    <w:rPr>
      <w:i/>
      <w:iCs/>
      <w:color w:val="404040" w:themeColor="text1" w:themeTint="BF"/>
    </w:rPr>
  </w:style>
  <w:style w:type="paragraph" w:styleId="Paragraphedeliste">
    <w:name w:val="List Paragraph"/>
    <w:basedOn w:val="Normal"/>
    <w:uiPriority w:val="34"/>
    <w:qFormat/>
    <w:rsid w:val="00193ADB"/>
    <w:pPr>
      <w:ind w:left="720"/>
      <w:contextualSpacing/>
    </w:pPr>
    <w:rPr>
      <w:kern w:val="2"/>
      <w14:ligatures w14:val="standardContextual"/>
    </w:rPr>
  </w:style>
  <w:style w:type="character" w:styleId="Accentuationintense">
    <w:name w:val="Intense Emphasis"/>
    <w:basedOn w:val="Policepardfaut"/>
    <w:uiPriority w:val="21"/>
    <w:qFormat/>
    <w:rsid w:val="00193ADB"/>
    <w:rPr>
      <w:i/>
      <w:iCs/>
      <w:color w:val="2F5496" w:themeColor="accent1" w:themeShade="BF"/>
    </w:rPr>
  </w:style>
  <w:style w:type="paragraph" w:styleId="Citationintense">
    <w:name w:val="Intense Quote"/>
    <w:basedOn w:val="Normal"/>
    <w:next w:val="Normal"/>
    <w:link w:val="CitationintenseCar"/>
    <w:uiPriority w:val="30"/>
    <w:qFormat/>
    <w:rsid w:val="00193A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CitationintenseCar">
    <w:name w:val="Citation intense Car"/>
    <w:basedOn w:val="Policepardfaut"/>
    <w:link w:val="Citationintense"/>
    <w:uiPriority w:val="30"/>
    <w:rsid w:val="00193ADB"/>
    <w:rPr>
      <w:i/>
      <w:iCs/>
      <w:color w:val="2F5496" w:themeColor="accent1" w:themeShade="BF"/>
    </w:rPr>
  </w:style>
  <w:style w:type="character" w:styleId="Rfrenceintense">
    <w:name w:val="Intense Reference"/>
    <w:basedOn w:val="Policepardfaut"/>
    <w:uiPriority w:val="32"/>
    <w:qFormat/>
    <w:rsid w:val="00193ADB"/>
    <w:rPr>
      <w:b/>
      <w:bCs/>
      <w:smallCaps/>
      <w:color w:val="2F5496" w:themeColor="accent1" w:themeShade="BF"/>
      <w:spacing w:val="5"/>
    </w:rPr>
  </w:style>
  <w:style w:type="table" w:customStyle="1" w:styleId="TableNormal">
    <w:name w:val="Table Normal"/>
    <w:uiPriority w:val="2"/>
    <w:semiHidden/>
    <w:qFormat/>
    <w:rsid w:val="0083100B"/>
    <w:pPr>
      <w:widowControl w:val="0"/>
      <w:autoSpaceDE w:val="0"/>
      <w:autoSpaceDN w:val="0"/>
      <w:spacing w:after="0" w:line="240" w:lineRule="auto"/>
    </w:pPr>
    <w:rPr>
      <w:kern w:val="0"/>
      <w14:ligatures w14:val="none"/>
    </w:rPr>
    <w:tblPr>
      <w:tblCellMar>
        <w:top w:w="0" w:type="dxa"/>
        <w:left w:w="0" w:type="dxa"/>
        <w:bottom w:w="0" w:type="dxa"/>
        <w:right w:w="0" w:type="dxa"/>
      </w:tblCellMar>
    </w:tblPr>
  </w:style>
  <w:style w:type="paragraph" w:styleId="En-tte">
    <w:name w:val="header"/>
    <w:basedOn w:val="Normal"/>
    <w:link w:val="En-tteCar"/>
    <w:uiPriority w:val="99"/>
    <w:unhideWhenUsed/>
    <w:rsid w:val="007A1CFC"/>
    <w:pPr>
      <w:tabs>
        <w:tab w:val="center" w:pos="4680"/>
        <w:tab w:val="right" w:pos="9360"/>
      </w:tabs>
      <w:spacing w:after="0" w:line="240" w:lineRule="auto"/>
    </w:pPr>
  </w:style>
  <w:style w:type="character" w:customStyle="1" w:styleId="En-tteCar">
    <w:name w:val="En-tête Car"/>
    <w:basedOn w:val="Policepardfaut"/>
    <w:link w:val="En-tte"/>
    <w:uiPriority w:val="99"/>
    <w:rsid w:val="007A1CFC"/>
    <w:rPr>
      <w:kern w:val="0"/>
      <w14:ligatures w14:val="none"/>
    </w:rPr>
  </w:style>
  <w:style w:type="paragraph" w:styleId="Pieddepage">
    <w:name w:val="footer"/>
    <w:basedOn w:val="Normal"/>
    <w:link w:val="PieddepageCar"/>
    <w:uiPriority w:val="99"/>
    <w:unhideWhenUsed/>
    <w:rsid w:val="007A1CFC"/>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7A1CFC"/>
    <w:rPr>
      <w:kern w:val="0"/>
      <w14:ligatures w14:val="none"/>
    </w:rPr>
  </w:style>
  <w:style w:type="character" w:styleId="Lienhypertexte">
    <w:name w:val="Hyperlink"/>
    <w:basedOn w:val="Policepardfaut"/>
    <w:uiPriority w:val="99"/>
    <w:unhideWhenUsed/>
    <w:rsid w:val="007A1CFC"/>
    <w:rPr>
      <w:color w:val="0563C1" w:themeColor="hyperlink"/>
      <w:u w:val="single"/>
    </w:rPr>
  </w:style>
  <w:style w:type="paragraph" w:styleId="En-ttedetabledesmatires">
    <w:name w:val="TOC Heading"/>
    <w:basedOn w:val="Titre1"/>
    <w:next w:val="Normal"/>
    <w:uiPriority w:val="39"/>
    <w:unhideWhenUsed/>
    <w:qFormat/>
    <w:rsid w:val="007A1CFC"/>
    <w:pPr>
      <w:spacing w:before="240" w:after="0"/>
      <w:outlineLvl w:val="9"/>
    </w:pPr>
    <w:rPr>
      <w:kern w:val="0"/>
      <w:sz w:val="32"/>
      <w:szCs w:val="32"/>
      <w:lang w:val="fr-DZ" w:eastAsia="fr-DZ"/>
      <w14:ligatures w14:val="none"/>
    </w:rPr>
  </w:style>
  <w:style w:type="paragraph" w:styleId="TM1">
    <w:name w:val="toc 1"/>
    <w:basedOn w:val="Normal"/>
    <w:next w:val="Normal"/>
    <w:autoRedefine/>
    <w:uiPriority w:val="39"/>
    <w:unhideWhenUsed/>
    <w:rsid w:val="007A1CFC"/>
    <w:pPr>
      <w:spacing w:after="100"/>
    </w:pPr>
  </w:style>
  <w:style w:type="paragraph" w:styleId="TM2">
    <w:name w:val="toc 2"/>
    <w:basedOn w:val="Normal"/>
    <w:next w:val="Normal"/>
    <w:autoRedefine/>
    <w:uiPriority w:val="39"/>
    <w:unhideWhenUsed/>
    <w:rsid w:val="007A1CFC"/>
    <w:pPr>
      <w:spacing w:after="100"/>
      <w:ind w:left="220"/>
    </w:pPr>
  </w:style>
  <w:style w:type="paragraph" w:styleId="TM3">
    <w:name w:val="toc 3"/>
    <w:basedOn w:val="Normal"/>
    <w:next w:val="Normal"/>
    <w:autoRedefine/>
    <w:uiPriority w:val="39"/>
    <w:unhideWhenUsed/>
    <w:rsid w:val="007A1CF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F4E55-525D-4B22-8416-C5598FC7B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1254</Words>
  <Characters>7154</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oussama</dc:creator>
  <cp:keywords/>
  <dc:description/>
  <cp:lastModifiedBy>oussama</cp:lastModifiedBy>
  <cp:revision>1</cp:revision>
  <cp:lastPrinted>2025-07-01T15:17:00Z</cp:lastPrinted>
  <dcterms:created xsi:type="dcterms:W3CDTF">2025-07-01T14:36:00Z</dcterms:created>
  <dcterms:modified xsi:type="dcterms:W3CDTF">2025-07-01T15:57:00Z</dcterms:modified>
</cp:coreProperties>
</file>