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38F" w:rsidRPr="000F438F" w:rsidRDefault="000F438F" w:rsidP="000F438F">
      <w:pPr>
        <w:spacing w:after="200" w:line="276" w:lineRule="auto"/>
        <w:jc w:val="center"/>
        <w:rPr>
          <w:rFonts w:ascii="Times New Roman" w:eastAsia="Calibri" w:hAnsi="Times New Roman" w:cs="Times New Roman"/>
          <w:b/>
          <w:bCs/>
          <w:sz w:val="32"/>
          <w:szCs w:val="32"/>
        </w:rPr>
      </w:pPr>
      <w:r w:rsidRPr="000F438F">
        <w:rPr>
          <w:rFonts w:ascii="Times New Roman" w:eastAsia="Calibri" w:hAnsi="Times New Roman" w:cs="Times New Roman"/>
          <w:b/>
          <w:bCs/>
          <w:sz w:val="32"/>
          <w:szCs w:val="32"/>
          <w:rtl/>
        </w:rPr>
        <w:t>الجمهورية الجزائرية الديمقراطية الشعبية</w:t>
      </w:r>
    </w:p>
    <w:p w:rsidR="000F438F" w:rsidRPr="000F438F" w:rsidRDefault="000F438F" w:rsidP="000F438F">
      <w:pPr>
        <w:spacing w:after="200" w:line="276" w:lineRule="auto"/>
        <w:jc w:val="center"/>
        <w:rPr>
          <w:rFonts w:ascii="Times New Roman" w:eastAsia="Calibri" w:hAnsi="Times New Roman" w:cs="Times New Roman"/>
          <w:b/>
          <w:bCs/>
          <w:sz w:val="32"/>
          <w:szCs w:val="32"/>
          <w:lang w:val="en-US"/>
        </w:rPr>
      </w:pPr>
      <w:r w:rsidRPr="000F438F">
        <w:rPr>
          <w:rFonts w:ascii="Times New Roman" w:eastAsia="Calibri" w:hAnsi="Times New Roman" w:cs="Times New Roman"/>
          <w:b/>
          <w:bCs/>
          <w:sz w:val="32"/>
          <w:szCs w:val="32"/>
          <w:lang w:val="en-US"/>
        </w:rPr>
        <w:t>People's Democratic Republic of Algeria</w:t>
      </w:r>
    </w:p>
    <w:p w:rsidR="000B7542" w:rsidRPr="000B7542" w:rsidRDefault="000B7542" w:rsidP="000B7542">
      <w:pPr>
        <w:spacing w:after="200" w:line="360" w:lineRule="auto"/>
        <w:jc w:val="center"/>
        <w:rPr>
          <w:rFonts w:ascii="Times New Roman" w:eastAsia="Calibri" w:hAnsi="Times New Roman" w:cs="Times New Roman"/>
          <w:sz w:val="28"/>
          <w:szCs w:val="28"/>
          <w:lang w:val="en-US"/>
        </w:rPr>
      </w:pPr>
      <w:r w:rsidRPr="000B7542">
        <w:rPr>
          <w:rFonts w:ascii="Times New Roman" w:eastAsia="Calibri" w:hAnsi="Times New Roman" w:cs="Times New Roman"/>
          <w:sz w:val="28"/>
          <w:szCs w:val="28"/>
          <w:lang w:val="en-US"/>
        </w:rPr>
        <w:t>Ministry of Higher Education and Scientific Research</w:t>
      </w:r>
    </w:p>
    <w:p w:rsidR="000B7542" w:rsidRPr="000B7542" w:rsidRDefault="000B7542" w:rsidP="000B7542">
      <w:pPr>
        <w:spacing w:after="200" w:line="360" w:lineRule="auto"/>
        <w:jc w:val="center"/>
        <w:rPr>
          <w:rFonts w:ascii="Times New Roman" w:eastAsia="Calibri" w:hAnsi="Times New Roman" w:cs="Times New Roman"/>
          <w:b/>
          <w:bCs/>
          <w:sz w:val="28"/>
          <w:szCs w:val="28"/>
        </w:rPr>
      </w:pPr>
      <w:r w:rsidRPr="000B7542">
        <w:rPr>
          <w:rFonts w:ascii="Times New Roman" w:eastAsia="Calibri" w:hAnsi="Times New Roman" w:cs="Times New Roman"/>
          <w:b/>
          <w:bCs/>
          <w:noProof/>
          <w:sz w:val="28"/>
          <w:szCs w:val="28"/>
          <w:lang w:eastAsia="fr-FR"/>
        </w:rPr>
        <w:drawing>
          <wp:inline distT="0" distB="0" distL="0" distR="0" wp14:anchorId="740FA013" wp14:editId="167CF6A3">
            <wp:extent cx="1798048" cy="945871"/>
            <wp:effectExtent l="0" t="0" r="0" b="6985"/>
            <wp:docPr id="1329504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065" cy="956927"/>
                    </a:xfrm>
                    <a:prstGeom prst="rect">
                      <a:avLst/>
                    </a:prstGeom>
                    <a:noFill/>
                    <a:ln>
                      <a:noFill/>
                    </a:ln>
                  </pic:spPr>
                </pic:pic>
              </a:graphicData>
            </a:graphic>
          </wp:inline>
        </w:drawing>
      </w:r>
    </w:p>
    <w:p w:rsidR="000B7542" w:rsidRPr="000B7542" w:rsidRDefault="000B7542" w:rsidP="000B7542">
      <w:pPr>
        <w:autoSpaceDE w:val="0"/>
        <w:autoSpaceDN w:val="0"/>
        <w:adjustRightInd w:val="0"/>
        <w:spacing w:after="0" w:line="360" w:lineRule="auto"/>
        <w:jc w:val="center"/>
        <w:rPr>
          <w:rFonts w:ascii="Times New Roman" w:eastAsia="Calibri" w:hAnsi="Times New Roman" w:cs="Times New Roman"/>
          <w:sz w:val="24"/>
          <w:szCs w:val="24"/>
          <w:lang w:val="en-US"/>
        </w:rPr>
      </w:pPr>
      <w:r w:rsidRPr="000B7542">
        <w:rPr>
          <w:rFonts w:ascii="Times New Roman" w:eastAsia="Calibri" w:hAnsi="Times New Roman" w:cs="Times New Roman"/>
          <w:sz w:val="24"/>
          <w:szCs w:val="24"/>
          <w:lang w:val="en-US"/>
        </w:rPr>
        <w:t>Ferhat Abbas University setif-1</w:t>
      </w:r>
    </w:p>
    <w:p w:rsidR="000B7542" w:rsidRPr="000B7542" w:rsidRDefault="000B7542" w:rsidP="000B7542">
      <w:pPr>
        <w:autoSpaceDE w:val="0"/>
        <w:autoSpaceDN w:val="0"/>
        <w:adjustRightInd w:val="0"/>
        <w:spacing w:after="0" w:line="360" w:lineRule="auto"/>
        <w:jc w:val="center"/>
        <w:rPr>
          <w:rFonts w:ascii="Times New Roman" w:eastAsia="Calibri" w:hAnsi="Times New Roman" w:cs="Times New Roman"/>
          <w:sz w:val="24"/>
          <w:szCs w:val="24"/>
          <w:lang w:val="en-US"/>
        </w:rPr>
      </w:pPr>
      <w:r w:rsidRPr="000B7542">
        <w:rPr>
          <w:rFonts w:ascii="Times New Roman" w:eastAsia="Calibri" w:hAnsi="Times New Roman" w:cs="Times New Roman"/>
          <w:sz w:val="24"/>
          <w:szCs w:val="24"/>
          <w:lang w:val="en-US"/>
        </w:rPr>
        <w:t xml:space="preserve">Faculty </w:t>
      </w:r>
      <w:proofErr w:type="gramStart"/>
      <w:r w:rsidRPr="000B7542">
        <w:rPr>
          <w:rFonts w:ascii="Times New Roman" w:eastAsia="Calibri" w:hAnsi="Times New Roman" w:cs="Times New Roman"/>
          <w:sz w:val="24"/>
          <w:szCs w:val="24"/>
          <w:lang w:val="en-US"/>
        </w:rPr>
        <w:t>Of</w:t>
      </w:r>
      <w:proofErr w:type="gramEnd"/>
      <w:r w:rsidRPr="000B7542">
        <w:rPr>
          <w:rFonts w:ascii="Times New Roman" w:eastAsia="Calibri" w:hAnsi="Times New Roman" w:cs="Times New Roman"/>
          <w:sz w:val="24"/>
          <w:szCs w:val="24"/>
          <w:lang w:val="en-US"/>
        </w:rPr>
        <w:t xml:space="preserve"> Sciences</w:t>
      </w:r>
    </w:p>
    <w:p w:rsidR="000B7542" w:rsidRPr="000B7542" w:rsidRDefault="000B7542" w:rsidP="000B7542">
      <w:pPr>
        <w:autoSpaceDE w:val="0"/>
        <w:autoSpaceDN w:val="0"/>
        <w:adjustRightInd w:val="0"/>
        <w:spacing w:after="0" w:line="360" w:lineRule="auto"/>
        <w:jc w:val="center"/>
        <w:rPr>
          <w:rFonts w:ascii="Times New Roman" w:eastAsia="Calibri" w:hAnsi="Times New Roman" w:cs="Times New Roman"/>
          <w:sz w:val="24"/>
          <w:szCs w:val="24"/>
          <w:lang w:val="en-US"/>
        </w:rPr>
      </w:pPr>
      <w:r w:rsidRPr="000B7542">
        <w:rPr>
          <w:rFonts w:ascii="Times New Roman" w:eastAsia="Calibri" w:hAnsi="Times New Roman" w:cs="Times New Roman"/>
          <w:sz w:val="24"/>
          <w:szCs w:val="24"/>
          <w:lang w:val="en-US"/>
        </w:rPr>
        <w:t xml:space="preserve">Department Of Physics </w:t>
      </w:r>
    </w:p>
    <w:p w:rsidR="000B7542" w:rsidRPr="000B7542" w:rsidRDefault="000B7542" w:rsidP="000B7542">
      <w:pPr>
        <w:autoSpaceDE w:val="0"/>
        <w:autoSpaceDN w:val="0"/>
        <w:adjustRightInd w:val="0"/>
        <w:spacing w:after="0" w:line="360" w:lineRule="auto"/>
        <w:jc w:val="center"/>
        <w:rPr>
          <w:rFonts w:ascii="Times New Roman" w:eastAsia="Calibri" w:hAnsi="Times New Roman" w:cs="Times New Roman"/>
          <w:sz w:val="28"/>
          <w:szCs w:val="28"/>
          <w:lang w:val="en-GB"/>
        </w:rPr>
      </w:pPr>
      <w:r w:rsidRPr="000B7542">
        <w:rPr>
          <w:rFonts w:ascii="Times New Roman" w:eastAsia="Calibri" w:hAnsi="Times New Roman" w:cs="Times New Roman"/>
          <w:b/>
          <w:bCs/>
          <w:sz w:val="28"/>
          <w:szCs w:val="28"/>
          <w:lang w:val="en-US"/>
        </w:rPr>
        <w:t xml:space="preserve">Domain: </w:t>
      </w:r>
      <w:r w:rsidRPr="000B7542">
        <w:rPr>
          <w:rFonts w:ascii="Times New Roman" w:eastAsia="Calibri" w:hAnsi="Times New Roman" w:cs="Times New Roman"/>
          <w:sz w:val="28"/>
          <w:szCs w:val="28"/>
          <w:lang w:val="en-US"/>
        </w:rPr>
        <w:t xml:space="preserve">Material Sciences </w:t>
      </w:r>
    </w:p>
    <w:p w:rsidR="000B7542" w:rsidRPr="000B7542" w:rsidRDefault="000B7542" w:rsidP="000B7542">
      <w:pPr>
        <w:autoSpaceDE w:val="0"/>
        <w:autoSpaceDN w:val="0"/>
        <w:adjustRightInd w:val="0"/>
        <w:spacing w:after="0" w:line="360" w:lineRule="auto"/>
        <w:jc w:val="center"/>
        <w:rPr>
          <w:rFonts w:ascii="Times New Roman" w:eastAsia="Calibri" w:hAnsi="Times New Roman" w:cs="Times New Roman"/>
          <w:sz w:val="28"/>
          <w:szCs w:val="28"/>
          <w:lang w:val="en-US"/>
        </w:rPr>
      </w:pPr>
      <w:r w:rsidRPr="000B7542">
        <w:rPr>
          <w:rFonts w:ascii="Times New Roman" w:eastAsia="Calibri" w:hAnsi="Times New Roman" w:cs="Times New Roman"/>
          <w:b/>
          <w:bCs/>
          <w:sz w:val="28"/>
          <w:szCs w:val="28"/>
          <w:lang w:val="en-US"/>
        </w:rPr>
        <w:t xml:space="preserve">Division: </w:t>
      </w:r>
      <w:r w:rsidRPr="000B7542">
        <w:rPr>
          <w:rFonts w:ascii="Times New Roman" w:eastAsia="Calibri" w:hAnsi="Times New Roman" w:cs="Times New Roman"/>
          <w:sz w:val="28"/>
          <w:szCs w:val="28"/>
          <w:lang w:val="en-US"/>
        </w:rPr>
        <w:t xml:space="preserve">Fundamental Physics </w:t>
      </w:r>
    </w:p>
    <w:p w:rsidR="000B7542" w:rsidRPr="000B7542" w:rsidRDefault="000B7542" w:rsidP="000B7542">
      <w:pPr>
        <w:autoSpaceDE w:val="0"/>
        <w:autoSpaceDN w:val="0"/>
        <w:adjustRightInd w:val="0"/>
        <w:spacing w:after="0" w:line="360" w:lineRule="auto"/>
        <w:jc w:val="center"/>
        <w:rPr>
          <w:rFonts w:ascii="Times New Roman" w:eastAsia="Calibri" w:hAnsi="Times New Roman" w:cs="Times New Roman"/>
          <w:sz w:val="28"/>
          <w:szCs w:val="28"/>
          <w:lang w:val="en-GB"/>
        </w:rPr>
      </w:pPr>
      <w:r w:rsidRPr="000B7542">
        <w:rPr>
          <w:rFonts w:ascii="Times New Roman" w:eastAsia="Calibri" w:hAnsi="Times New Roman" w:cs="Times New Roman"/>
          <w:b/>
          <w:bCs/>
          <w:sz w:val="28"/>
          <w:szCs w:val="28"/>
          <w:lang w:val="en-US"/>
        </w:rPr>
        <w:t xml:space="preserve">Option: </w:t>
      </w:r>
      <w:r w:rsidRPr="000B7542">
        <w:rPr>
          <w:rFonts w:ascii="Times New Roman" w:eastAsia="Calibri" w:hAnsi="Times New Roman" w:cs="Times New Roman"/>
          <w:sz w:val="28"/>
          <w:szCs w:val="28"/>
          <w:lang w:val="en-US"/>
        </w:rPr>
        <w:t>Materials Physics</w:t>
      </w:r>
    </w:p>
    <w:p w:rsidR="000B7542" w:rsidRPr="000B7542" w:rsidRDefault="000B7542" w:rsidP="000B7542">
      <w:pPr>
        <w:autoSpaceDE w:val="0"/>
        <w:autoSpaceDN w:val="0"/>
        <w:adjustRightInd w:val="0"/>
        <w:spacing w:after="0" w:line="360" w:lineRule="auto"/>
        <w:jc w:val="center"/>
        <w:rPr>
          <w:rFonts w:ascii="Times New Roman" w:eastAsia="Calibri" w:hAnsi="Times New Roman" w:cs="Times New Roman"/>
          <w:b/>
          <w:bCs/>
          <w:sz w:val="28"/>
          <w:szCs w:val="28"/>
          <w:lang w:val="en-US"/>
        </w:rPr>
      </w:pPr>
    </w:p>
    <w:p w:rsidR="000B7542" w:rsidRPr="000B7542" w:rsidRDefault="000B7542" w:rsidP="000B7542">
      <w:pPr>
        <w:autoSpaceDE w:val="0"/>
        <w:autoSpaceDN w:val="0"/>
        <w:adjustRightInd w:val="0"/>
        <w:spacing w:after="0" w:line="360" w:lineRule="auto"/>
        <w:jc w:val="center"/>
        <w:rPr>
          <w:rFonts w:ascii="Times New Roman" w:eastAsia="Calibri" w:hAnsi="Times New Roman" w:cs="Times New Roman"/>
          <w:b/>
          <w:bCs/>
          <w:sz w:val="28"/>
          <w:szCs w:val="28"/>
          <w:lang w:val="en-US"/>
        </w:rPr>
      </w:pPr>
      <w:r w:rsidRPr="000B7542">
        <w:rPr>
          <w:rFonts w:ascii="Times New Roman" w:eastAsia="Calibri" w:hAnsi="Times New Roman" w:cs="Times New Roman"/>
          <w:b/>
          <w:bCs/>
          <w:sz w:val="28"/>
          <w:szCs w:val="28"/>
          <w:lang w:val="en-US"/>
        </w:rPr>
        <w:t xml:space="preserve">A Master's thesis for the Degree of Academic Master in Materials Physics </w:t>
      </w:r>
    </w:p>
    <w:p w:rsidR="000B7542" w:rsidRPr="000B7542" w:rsidRDefault="000B7542" w:rsidP="000B7542">
      <w:pPr>
        <w:spacing w:after="200" w:line="276" w:lineRule="auto"/>
        <w:jc w:val="center"/>
        <w:rPr>
          <w:rFonts w:ascii="Times New Roman" w:eastAsia="Calibri" w:hAnsi="Times New Roman" w:cs="Times New Roman"/>
          <w:sz w:val="28"/>
          <w:szCs w:val="28"/>
          <w:lang w:val="en-GB"/>
        </w:rPr>
      </w:pPr>
    </w:p>
    <w:p w:rsidR="000B7542" w:rsidRPr="000B7542" w:rsidRDefault="000B7542" w:rsidP="000B7542">
      <w:pPr>
        <w:jc w:val="center"/>
        <w:rPr>
          <w:rFonts w:asciiTheme="majorBidi" w:hAnsiTheme="majorBidi" w:cstheme="majorBidi"/>
          <w:b/>
          <w:color w:val="538135" w:themeColor="accent6" w:themeShade="BF"/>
          <w:sz w:val="52"/>
          <w:szCs w:val="52"/>
          <w:lang w:val="en-US"/>
          <w14:shadow w14:blurRad="63500" w14:dist="0" w14:dir="0" w14:sx="102000" w14:sy="102000" w14:kx="0" w14:ky="0" w14:algn="ctr">
            <w14:srgbClr w14:val="000000">
              <w14:alpha w14:val="60000"/>
            </w14:srgbClr>
          </w14:shadow>
          <w14:textOutline w14:w="0" w14:cap="flat" w14:cmpd="sng" w14:algn="ctr">
            <w14:noFill/>
            <w14:prstDash w14:val="solid"/>
            <w14:round/>
          </w14:textOutline>
        </w:rPr>
      </w:pPr>
      <w:r w:rsidRPr="000B7542">
        <w:rPr>
          <w:rFonts w:asciiTheme="majorBidi" w:hAnsiTheme="majorBidi" w:cstheme="majorBidi"/>
          <w:b/>
          <w:color w:val="538135" w:themeColor="accent6" w:themeShade="BF"/>
          <w:sz w:val="52"/>
          <w:szCs w:val="52"/>
          <w:lang w:val="en-US"/>
          <w14:shadow w14:blurRad="63500" w14:dist="0" w14:dir="0" w14:sx="102000" w14:sy="102000" w14:kx="0" w14:ky="0" w14:algn="ctr">
            <w14:srgbClr w14:val="000000">
              <w14:alpha w14:val="60000"/>
            </w14:srgbClr>
          </w14:shadow>
          <w14:textOutline w14:w="0" w14:cap="flat" w14:cmpd="sng" w14:algn="ctr">
            <w14:noFill/>
            <w14:prstDash w14:val="solid"/>
            <w14:round/>
          </w14:textOutline>
        </w:rPr>
        <w:t xml:space="preserve">PH Effect on the green synthesis of CuO Nanoparticles  </w:t>
      </w:r>
    </w:p>
    <w:p w:rsidR="000B7542" w:rsidRPr="000B7542" w:rsidRDefault="000B7542" w:rsidP="000B7542">
      <w:pPr>
        <w:autoSpaceDE w:val="0"/>
        <w:autoSpaceDN w:val="0"/>
        <w:adjustRightInd w:val="0"/>
        <w:spacing w:after="0" w:line="360" w:lineRule="auto"/>
        <w:jc w:val="center"/>
        <w:rPr>
          <w:rFonts w:ascii="Times New Roman" w:eastAsia="Calibri" w:hAnsi="Times New Roman" w:cs="Times New Roman"/>
          <w:b/>
          <w:bCs/>
          <w:sz w:val="36"/>
          <w:szCs w:val="36"/>
          <w:lang w:val="en-US"/>
        </w:rPr>
      </w:pPr>
      <w:r w:rsidRPr="000B7542">
        <w:rPr>
          <w:rFonts w:ascii="Times New Roman" w:eastAsia="Calibri" w:hAnsi="Times New Roman" w:cs="Times New Roman"/>
          <w:b/>
          <w:bCs/>
          <w:sz w:val="36"/>
          <w:szCs w:val="36"/>
          <w:lang w:val="en-US"/>
        </w:rPr>
        <w:t>By</w:t>
      </w:r>
    </w:p>
    <w:p w:rsidR="000B7542" w:rsidRPr="000B7542" w:rsidRDefault="000B7542" w:rsidP="000B7542">
      <w:pPr>
        <w:spacing w:after="200" w:line="240" w:lineRule="auto"/>
        <w:jc w:val="center"/>
        <w:rPr>
          <w:rFonts w:ascii="Times New Roman" w:eastAsia="Calibri" w:hAnsi="Times New Roman" w:cs="Times New Roman"/>
          <w:b/>
          <w:bCs/>
          <w:sz w:val="36"/>
          <w:szCs w:val="36"/>
          <w:lang w:val="en-US"/>
        </w:rPr>
      </w:pPr>
      <w:r w:rsidRPr="000B7542">
        <w:rPr>
          <w:rFonts w:ascii="Times New Roman" w:eastAsia="Calibri" w:hAnsi="Times New Roman" w:cs="Times New Roman"/>
          <w:b/>
          <w:bCs/>
          <w:sz w:val="36"/>
          <w:szCs w:val="36"/>
          <w:lang w:val="en-US"/>
        </w:rPr>
        <w:t xml:space="preserve">Guemaz Khaoula </w:t>
      </w:r>
    </w:p>
    <w:p w:rsidR="000B7542" w:rsidRPr="000B7542" w:rsidRDefault="000B7542" w:rsidP="000B7542">
      <w:pPr>
        <w:autoSpaceDE w:val="0"/>
        <w:autoSpaceDN w:val="0"/>
        <w:adjustRightInd w:val="0"/>
        <w:spacing w:after="0" w:line="360" w:lineRule="auto"/>
        <w:jc w:val="both"/>
        <w:rPr>
          <w:rFonts w:ascii="Times New Roman" w:eastAsia="Calibri" w:hAnsi="Times New Roman" w:cs="Times New Roman"/>
          <w:b/>
          <w:bCs/>
          <w:sz w:val="24"/>
          <w:szCs w:val="24"/>
          <w:lang w:val="en-US"/>
          <w14:ligatures w14:val="standardContextual"/>
        </w:rPr>
      </w:pPr>
    </w:p>
    <w:p w:rsidR="000B7542" w:rsidRPr="000B7542" w:rsidRDefault="000B7542" w:rsidP="000B7542">
      <w:pPr>
        <w:autoSpaceDE w:val="0"/>
        <w:autoSpaceDN w:val="0"/>
        <w:adjustRightInd w:val="0"/>
        <w:spacing w:after="0" w:line="360" w:lineRule="auto"/>
        <w:jc w:val="both"/>
        <w:rPr>
          <w:rFonts w:ascii="Times New Roman" w:eastAsia="Calibri" w:hAnsi="Times New Roman" w:cs="Times New Roman"/>
          <w:b/>
          <w:bCs/>
          <w:sz w:val="24"/>
          <w:szCs w:val="24"/>
          <w:lang w:val="en-US"/>
          <w14:ligatures w14:val="standardContextual"/>
        </w:rPr>
      </w:pPr>
      <w:r w:rsidRPr="000B7542">
        <w:rPr>
          <w:rFonts w:ascii="Times New Roman" w:eastAsia="Calibri" w:hAnsi="Times New Roman" w:cs="Times New Roman"/>
          <w:b/>
          <w:bCs/>
          <w:sz w:val="24"/>
          <w:szCs w:val="24"/>
          <w:lang w:val="en-US"/>
          <w14:ligatures w14:val="standardContextual"/>
        </w:rPr>
        <w:t>Members of the jury:</w:t>
      </w:r>
    </w:p>
    <w:p w:rsidR="000B7542" w:rsidRPr="000B7542" w:rsidRDefault="000B7542" w:rsidP="000B7542">
      <w:pPr>
        <w:autoSpaceDE w:val="0"/>
        <w:autoSpaceDN w:val="0"/>
        <w:adjustRightInd w:val="0"/>
        <w:spacing w:after="0" w:line="360" w:lineRule="auto"/>
        <w:jc w:val="both"/>
        <w:rPr>
          <w:rFonts w:ascii="Times New Roman" w:eastAsia="Calibri" w:hAnsi="Times New Roman" w:cs="Times New Roman"/>
          <w:sz w:val="24"/>
          <w:szCs w:val="24"/>
          <w:lang w:val="en-US"/>
          <w14:ligatures w14:val="standardContextual"/>
        </w:rPr>
      </w:pPr>
      <w:r w:rsidRPr="000B7542">
        <w:rPr>
          <w:rFonts w:ascii="Times New Roman" w:eastAsia="Calibri" w:hAnsi="Times New Roman" w:cs="Times New Roman"/>
          <w:sz w:val="24"/>
          <w:szCs w:val="24"/>
          <w:lang w:val="en-CA"/>
          <w14:ligatures w14:val="standardContextual"/>
        </w:rPr>
        <w:t>Dr. Medkour Youcef</w:t>
      </w:r>
      <w:r w:rsidRPr="000B7542">
        <w:rPr>
          <w:rFonts w:ascii="Times New Roman" w:eastAsia="Calibri" w:hAnsi="Times New Roman" w:cs="Times New Roman"/>
          <w:sz w:val="24"/>
          <w:szCs w:val="24"/>
          <w:lang w:val="en-US"/>
          <w14:ligatures w14:val="standardContextual"/>
        </w:rPr>
        <w:t xml:space="preserve">                          Ferhat Abbas University Setif-1                                           President</w:t>
      </w:r>
    </w:p>
    <w:p w:rsidR="000B7542" w:rsidRPr="000B7542" w:rsidRDefault="000B7542" w:rsidP="000B7542">
      <w:pPr>
        <w:autoSpaceDE w:val="0"/>
        <w:autoSpaceDN w:val="0"/>
        <w:adjustRightInd w:val="0"/>
        <w:spacing w:after="0" w:line="360" w:lineRule="auto"/>
        <w:jc w:val="both"/>
        <w:rPr>
          <w:rFonts w:ascii="Times New Roman" w:eastAsia="Calibri" w:hAnsi="Times New Roman" w:cs="Times New Roman"/>
          <w:sz w:val="24"/>
          <w:szCs w:val="24"/>
          <w:lang w:val="en-US"/>
          <w14:ligatures w14:val="standardContextual"/>
        </w:rPr>
      </w:pPr>
      <w:r w:rsidRPr="000B7542">
        <w:rPr>
          <w:rFonts w:ascii="Times New Roman" w:eastAsia="Calibri" w:hAnsi="Times New Roman" w:cs="Times New Roman"/>
          <w:sz w:val="24"/>
          <w:szCs w:val="24"/>
          <w:lang w:val="en-US"/>
          <w14:ligatures w14:val="standardContextual"/>
        </w:rPr>
        <w:t xml:space="preserve">Dr.  </w:t>
      </w:r>
      <w:r w:rsidRPr="000B7542">
        <w:rPr>
          <w:rFonts w:ascii="Georgia" w:eastAsia="Calibri" w:hAnsi="Georgia" w:cs="Arial"/>
          <w:lang w:val="en-US"/>
        </w:rPr>
        <w:t>Zaiou</w:t>
      </w:r>
      <w:r w:rsidRPr="000B7542">
        <w:rPr>
          <w:rFonts w:ascii="Times New Roman" w:eastAsia="Calibri" w:hAnsi="Times New Roman" w:cs="Times New Roman"/>
          <w:sz w:val="24"/>
          <w:szCs w:val="24"/>
          <w:lang w:val="en-US"/>
          <w14:ligatures w14:val="standardContextual"/>
        </w:rPr>
        <w:t xml:space="preserve"> </w:t>
      </w:r>
      <w:r w:rsidRPr="000B7542">
        <w:rPr>
          <w:rFonts w:ascii="Georgia" w:eastAsia="Calibri" w:hAnsi="Georgia" w:cs="Arial"/>
          <w:lang w:val="en-US"/>
        </w:rPr>
        <w:t>Soumia</w:t>
      </w:r>
      <w:r w:rsidRPr="000B7542">
        <w:rPr>
          <w:rFonts w:ascii="Times New Roman" w:eastAsia="Calibri" w:hAnsi="Times New Roman" w:cs="Times New Roman"/>
          <w:sz w:val="24"/>
          <w:szCs w:val="24"/>
          <w:lang w:val="en-US"/>
          <w14:ligatures w14:val="standardContextual"/>
        </w:rPr>
        <w:t xml:space="preserve">                              Ferhat Abbas University Setif-1                                           Examiner</w:t>
      </w:r>
    </w:p>
    <w:p w:rsidR="000B7542" w:rsidRPr="000B7542" w:rsidRDefault="000B7542" w:rsidP="000B7542">
      <w:pPr>
        <w:autoSpaceDE w:val="0"/>
        <w:autoSpaceDN w:val="0"/>
        <w:adjustRightInd w:val="0"/>
        <w:spacing w:after="0" w:line="360" w:lineRule="auto"/>
        <w:jc w:val="both"/>
        <w:rPr>
          <w:rFonts w:ascii="Times New Roman" w:eastAsia="Calibri" w:hAnsi="Times New Roman" w:cs="Times New Roman"/>
          <w:sz w:val="24"/>
          <w:szCs w:val="24"/>
          <w:lang w:val="en-US"/>
          <w14:ligatures w14:val="standardContextual"/>
        </w:rPr>
      </w:pPr>
      <w:r w:rsidRPr="000B7542">
        <w:rPr>
          <w:rFonts w:ascii="Times New Roman" w:eastAsia="Calibri" w:hAnsi="Times New Roman" w:cs="Times New Roman"/>
          <w:sz w:val="24"/>
          <w:szCs w:val="24"/>
          <w:lang w:val="en-US"/>
          <w14:ligatures w14:val="standardContextual"/>
        </w:rPr>
        <w:t xml:space="preserve">Dr. </w:t>
      </w:r>
      <w:r w:rsidRPr="000B7542">
        <w:rPr>
          <w:rFonts w:ascii="Times New Roman" w:eastAsia="Calibri" w:hAnsi="Times New Roman" w:cs="Times New Roman"/>
          <w:sz w:val="24"/>
          <w:szCs w:val="24"/>
          <w:lang w:val="en-US"/>
        </w:rPr>
        <w:t>Djeghloul Fatima Zohra</w:t>
      </w:r>
      <w:r w:rsidRPr="000B7542">
        <w:rPr>
          <w:rFonts w:ascii="Times New Roman" w:eastAsia="Calibri" w:hAnsi="Times New Roman" w:cs="Times New Roman"/>
          <w:sz w:val="24"/>
          <w:szCs w:val="24"/>
          <w:lang w:val="en-US"/>
          <w14:ligatures w14:val="standardContextual"/>
        </w:rPr>
        <w:t xml:space="preserve">         Ferhat Abbas University Setif-1                                           Supervisor</w:t>
      </w:r>
    </w:p>
    <w:p w:rsidR="000B7542" w:rsidRPr="000B7542" w:rsidRDefault="000B7542" w:rsidP="000B7542">
      <w:pPr>
        <w:spacing w:after="200" w:line="360" w:lineRule="auto"/>
        <w:jc w:val="center"/>
        <w:rPr>
          <w:rFonts w:ascii="Times New Roman" w:eastAsia="Calibri" w:hAnsi="Times New Roman" w:cs="Times New Roman"/>
          <w:sz w:val="24"/>
          <w:szCs w:val="24"/>
          <w:lang w:val="en-GB"/>
          <w14:ligatures w14:val="standardContextual"/>
        </w:rPr>
      </w:pPr>
    </w:p>
    <w:p w:rsidR="000B7542" w:rsidRPr="000B7542" w:rsidRDefault="000B7542" w:rsidP="000B7542">
      <w:pPr>
        <w:spacing w:after="200" w:line="360" w:lineRule="auto"/>
        <w:jc w:val="center"/>
        <w:rPr>
          <w:rFonts w:ascii="Times New Roman" w:eastAsia="Calibri" w:hAnsi="Times New Roman" w:cs="Times New Roman"/>
          <w:sz w:val="40"/>
          <w:szCs w:val="40"/>
          <w:lang w:val="en-US"/>
        </w:rPr>
        <w:sectPr w:rsidR="000B7542" w:rsidRPr="000B7542" w:rsidSect="000B7542">
          <w:footerReference w:type="default" r:id="rId7"/>
          <w:footerReference w:type="first" r:id="rId8"/>
          <w:pgSz w:w="11906" w:h="16838"/>
          <w:pgMar w:top="1418" w:right="1418" w:bottom="1418" w:left="1418" w:header="709" w:footer="709" w:gutter="0"/>
          <w:pgNumType w:fmt="upperRoman" w:start="1"/>
          <w:cols w:space="708"/>
          <w:titlePg/>
          <w:docGrid w:linePitch="360"/>
        </w:sectPr>
      </w:pPr>
      <w:r w:rsidRPr="000B7542">
        <w:rPr>
          <w:rFonts w:ascii="Times New Roman" w:eastAsia="Calibri" w:hAnsi="Times New Roman" w:cs="Times New Roman"/>
          <w:b/>
          <w:bCs/>
          <w:sz w:val="24"/>
          <w:szCs w:val="24"/>
          <w:lang w:val="en-US"/>
          <w14:ligatures w14:val="standardContextual"/>
        </w:rPr>
        <w:t>Academic Year: 2023-2024</w:t>
      </w:r>
    </w:p>
    <w:p w:rsidR="00287FDD" w:rsidRPr="00287FDD" w:rsidRDefault="00287FDD" w:rsidP="00765F4D">
      <w:pPr>
        <w:tabs>
          <w:tab w:val="left" w:pos="1644"/>
        </w:tabs>
        <w:autoSpaceDE w:val="0"/>
        <w:autoSpaceDN w:val="0"/>
        <w:adjustRightInd w:val="0"/>
        <w:spacing w:after="240" w:line="276" w:lineRule="auto"/>
        <w:jc w:val="both"/>
        <w:rPr>
          <w:rFonts w:asciiTheme="majorBidi" w:hAnsiTheme="majorBidi" w:cstheme="majorBidi"/>
          <w:sz w:val="24"/>
          <w:szCs w:val="24"/>
          <w:lang w:val="en-US"/>
        </w:rPr>
      </w:pPr>
      <w:r w:rsidRPr="00287FDD">
        <w:rPr>
          <w:rFonts w:asciiTheme="majorBidi" w:hAnsiTheme="majorBidi" w:cstheme="majorBidi"/>
          <w:b/>
          <w:bCs/>
          <w:i/>
          <w:iCs/>
          <w:color w:val="538135" w:themeColor="accent6" w:themeShade="BF"/>
          <w:sz w:val="28"/>
          <w:szCs w:val="28"/>
          <w:u w:val="single"/>
          <w:lang w:val="en-US"/>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50000"/>
              </w14:schemeClr>
            </w14:solidFill>
            <w14:prstDash w14:val="solid"/>
            <w14:round/>
          </w14:textOutline>
        </w:rPr>
        <w:lastRenderedPageBreak/>
        <w:t>Abstract:</w:t>
      </w:r>
      <w:r w:rsidRPr="00287FDD">
        <w:rPr>
          <w:rFonts w:asciiTheme="majorBidi" w:hAnsiTheme="majorBidi" w:cstheme="majorBidi"/>
          <w:b/>
          <w:bCs/>
          <w:i/>
          <w:iCs/>
          <w:color w:val="538135" w:themeColor="accent6" w:themeShade="BF"/>
          <w:sz w:val="40"/>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50000"/>
              </w14:schemeClr>
            </w14:solidFill>
            <w14:prstDash w14:val="solid"/>
            <w14:round/>
          </w14:textOutline>
        </w:rPr>
        <w:t xml:space="preserve"> </w:t>
      </w:r>
      <w:r w:rsidRPr="00287FDD">
        <w:rPr>
          <w:rFonts w:asciiTheme="majorBidi" w:hAnsiTheme="majorBidi" w:cstheme="majorBidi"/>
          <w:sz w:val="24"/>
          <w:szCs w:val="24"/>
          <w:lang w:val="en-US"/>
        </w:rPr>
        <w:t>The rapid and eco-friendly green synthesis of CuO nanoparticles using bee pollen</w:t>
      </w:r>
      <w:r w:rsidRPr="00287FDD">
        <w:rPr>
          <w:rFonts w:asciiTheme="majorBidi" w:hAnsiTheme="majorBidi" w:cstheme="majorBidi"/>
          <w:sz w:val="24"/>
          <w:szCs w:val="24"/>
          <w:lang w:val="en-GB"/>
        </w:rPr>
        <w:t xml:space="preserve"> extracts</w:t>
      </w:r>
      <w:r w:rsidRPr="00287FDD">
        <w:rPr>
          <w:rFonts w:asciiTheme="majorBidi" w:hAnsiTheme="majorBidi" w:cstheme="majorBidi"/>
          <w:sz w:val="24"/>
          <w:szCs w:val="24"/>
          <w:lang w:val="en-US"/>
        </w:rPr>
        <w:t xml:space="preserve"> provides a simple, effective, and environmentally friendly route for producing these nanoparticles. The impact of pH solution </w:t>
      </w:r>
      <w:proofErr w:type="gramStart"/>
      <w:r w:rsidRPr="00287FDD">
        <w:rPr>
          <w:rFonts w:asciiTheme="majorBidi" w:hAnsiTheme="majorBidi" w:cstheme="majorBidi"/>
          <w:sz w:val="24"/>
          <w:szCs w:val="24"/>
          <w:lang w:val="en-US"/>
        </w:rPr>
        <w:t>were examined</w:t>
      </w:r>
      <w:proofErr w:type="gramEnd"/>
      <w:r w:rsidRPr="00287FDD">
        <w:rPr>
          <w:rFonts w:asciiTheme="majorBidi" w:hAnsiTheme="majorBidi" w:cstheme="majorBidi"/>
          <w:sz w:val="24"/>
          <w:szCs w:val="24"/>
          <w:lang w:val="en-US"/>
        </w:rPr>
        <w:t xml:space="preserve"> to control the particle size and stability. The structure, size, and optical properties of the synthesized samples were characterized using XRD, FTIR, and UV-Vis DRS techniques. XRD analysis confirmed the monoclinic phase of the CuO NPs synthesized at different pH levels, with average crystallite sizes of 19.73, 19.90, and 20.35 nm, respectively. Diffuse reflectance results showed that increasing the pH values decreases the direct optical band gap value from 1.457 to 1.404 eV. All samples exhibited strong visible light absorption, making them potentially useful for energy storage and solar cell applications. Multifunctional groups involved in extracts and functional groups capped on the surface of CuO NPs </w:t>
      </w:r>
      <w:proofErr w:type="gramStart"/>
      <w:r w:rsidRPr="00287FDD">
        <w:rPr>
          <w:rFonts w:asciiTheme="majorBidi" w:hAnsiTheme="majorBidi" w:cstheme="majorBidi"/>
          <w:sz w:val="24"/>
          <w:szCs w:val="24"/>
          <w:lang w:val="en-US"/>
        </w:rPr>
        <w:t>are confirmed</w:t>
      </w:r>
      <w:proofErr w:type="gramEnd"/>
      <w:r w:rsidRPr="00287FDD">
        <w:rPr>
          <w:rFonts w:asciiTheme="majorBidi" w:hAnsiTheme="majorBidi" w:cstheme="majorBidi"/>
          <w:sz w:val="24"/>
          <w:szCs w:val="24"/>
          <w:lang w:val="en-US"/>
        </w:rPr>
        <w:t xml:space="preserve"> by FT-IR studies.</w:t>
      </w:r>
    </w:p>
    <w:p w:rsidR="00287FDD" w:rsidRPr="00287FDD" w:rsidRDefault="00287FDD" w:rsidP="00765F4D">
      <w:pPr>
        <w:spacing w:line="276" w:lineRule="auto"/>
        <w:jc w:val="both"/>
        <w:rPr>
          <w:rFonts w:asciiTheme="majorBidi" w:hAnsiTheme="majorBidi" w:cstheme="majorBidi"/>
          <w:sz w:val="24"/>
          <w:szCs w:val="24"/>
          <w:lang w:val="en-US"/>
        </w:rPr>
      </w:pPr>
      <w:r w:rsidRPr="00287FDD">
        <w:rPr>
          <w:rFonts w:asciiTheme="majorBidi" w:hAnsiTheme="majorBidi" w:cstheme="majorBidi"/>
          <w:b/>
          <w:bCs/>
          <w:sz w:val="24"/>
          <w:szCs w:val="24"/>
          <w:lang w:val="en-US"/>
        </w:rPr>
        <w:t>Keywords</w:t>
      </w:r>
      <w:r w:rsidRPr="00287FDD">
        <w:rPr>
          <w:rFonts w:asciiTheme="majorBidi" w:hAnsiTheme="majorBidi" w:cstheme="majorBidi"/>
          <w:sz w:val="24"/>
          <w:szCs w:val="24"/>
          <w:lang w:val="en-US"/>
        </w:rPr>
        <w:t>: nanoparticles, copper oxide, green synthesis, bee pollen, pH of solution, biomolecules.</w:t>
      </w:r>
    </w:p>
    <w:p w:rsidR="00287FDD" w:rsidRPr="00287FDD" w:rsidRDefault="00287FDD" w:rsidP="00765F4D">
      <w:pPr>
        <w:spacing w:line="276" w:lineRule="auto"/>
        <w:jc w:val="both"/>
        <w:rPr>
          <w:rFonts w:asciiTheme="majorBidi" w:hAnsiTheme="majorBidi" w:cstheme="majorBidi"/>
          <w:b/>
          <w:bCs/>
          <w:sz w:val="24"/>
          <w:szCs w:val="24"/>
        </w:rPr>
      </w:pPr>
      <w:proofErr w:type="gramStart"/>
      <w:r w:rsidRPr="00287FDD">
        <w:rPr>
          <w:rFonts w:asciiTheme="majorBidi" w:hAnsiTheme="majorBidi" w:cstheme="majorBidi"/>
          <w:b/>
          <w:bCs/>
          <w:i/>
          <w:iCs/>
          <w:color w:val="538135" w:themeColor="accent6" w:themeShade="BF"/>
          <w:sz w:val="28"/>
          <w:szCs w:val="28"/>
          <w:u w:val="single"/>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50000"/>
              </w14:schemeClr>
            </w14:solidFill>
            <w14:prstDash w14:val="solid"/>
            <w14:round/>
          </w14:textOutline>
        </w:rPr>
        <w:t>Résumé:</w:t>
      </w:r>
      <w:proofErr w:type="gramEnd"/>
      <w:r w:rsidRPr="00287FDD">
        <w:rPr>
          <w:rFonts w:asciiTheme="majorBidi" w:hAnsiTheme="majorBidi" w:cstheme="majorBidi"/>
          <w:sz w:val="24"/>
          <w:szCs w:val="24"/>
        </w:rPr>
        <w:t xml:space="preserve"> La synthèse verte rapide et écologique de nanoparticules de CuO à l’aide d’extraits de pollen d’abeille constitue une voie simple, efficace et respectueuse de l’environnement pour produire ces nanoparticules. L’effet du pH de la solution a été examiné pour contrôler la taille et la stabilité des particules. La structure, la taille et les propriétés optiques des échantillons synthétisés ont été caractérisées à l'aide des techniques XRD, FTIR et UV-Vis DRS. L'analyse XRD a confirmé la phase monoclinique des NP de CuO synthétisées à différents niveaux de pH, avec des tailles moyennes de cristallites de 19.73, 19.90 et 20.35 nm, respectivement. Les résultats de réflectance diffuse ont montré que l'augmentation des valeurs de pH diminue la valeur de la bande interdite optique directe de 1.457 à 1.404 eV. Tous les échantillons ont montré une forte absorption de la lumière visible, ce qui les rend potentiellement utiles pour les applications de stockage d'énergie et de cellules solaires. Les groupes multifonctionnels impliqués dans les extraits et les groupes fonctionnels coiffés à la surface des NP de CuO sont confirmés par des études FT-IR.</w:t>
      </w:r>
    </w:p>
    <w:p w:rsidR="00287FDD" w:rsidRPr="00287FDD" w:rsidRDefault="00287FDD" w:rsidP="00765F4D">
      <w:pPr>
        <w:spacing w:line="276" w:lineRule="auto"/>
        <w:jc w:val="both"/>
        <w:rPr>
          <w:rFonts w:asciiTheme="majorBidi" w:hAnsiTheme="majorBidi" w:cstheme="majorBidi"/>
          <w:sz w:val="24"/>
          <w:szCs w:val="24"/>
        </w:rPr>
      </w:pPr>
      <w:r w:rsidRPr="00287FDD">
        <w:rPr>
          <w:rFonts w:asciiTheme="majorBidi" w:hAnsiTheme="majorBidi" w:cstheme="majorBidi"/>
          <w:b/>
          <w:bCs/>
          <w:sz w:val="24"/>
          <w:szCs w:val="24"/>
        </w:rPr>
        <w:t xml:space="preserve">Mots-clés : </w:t>
      </w:r>
      <w:r w:rsidRPr="00287FDD">
        <w:rPr>
          <w:rFonts w:asciiTheme="majorBidi" w:hAnsiTheme="majorBidi" w:cstheme="majorBidi"/>
          <w:sz w:val="24"/>
          <w:szCs w:val="24"/>
        </w:rPr>
        <w:t>nanoparticules, oxyde de cuivre, synthèse verte, pollen d'abeille, pH de la solution, biomolécules.</w:t>
      </w:r>
    </w:p>
    <w:p w:rsidR="00287FDD" w:rsidRPr="00287FDD" w:rsidRDefault="00287FDD" w:rsidP="00765F4D">
      <w:pPr>
        <w:spacing w:line="276" w:lineRule="auto"/>
        <w:jc w:val="right"/>
        <w:rPr>
          <w:rFonts w:asciiTheme="majorBidi" w:hAnsiTheme="majorBidi" w:cstheme="majorBidi"/>
          <w:b/>
          <w:bCs/>
          <w:sz w:val="24"/>
          <w:szCs w:val="24"/>
          <w:u w:val="single"/>
          <w:rtl/>
        </w:rPr>
      </w:pPr>
      <w:r w:rsidRPr="00287FDD">
        <w:rPr>
          <w:rFonts w:asciiTheme="majorBidi" w:hAnsiTheme="majorBidi" w:cstheme="majorBidi" w:hint="cs"/>
          <w:b/>
          <w:bCs/>
          <w:i/>
          <w:iCs/>
          <w:color w:val="538135" w:themeColor="accent6" w:themeShade="BF"/>
          <w:sz w:val="28"/>
          <w:szCs w:val="28"/>
          <w:u w:val="single"/>
          <w:rtl/>
          <w:lang w:val="en-US"/>
          <w14:shadow w14:blurRad="38100" w14:dist="22860" w14:dir="5400000" w14:sx="100000" w14:sy="100000" w14:kx="0" w14:ky="0" w14:algn="tl">
            <w14:srgbClr w14:val="000000">
              <w14:alpha w14:val="70000"/>
            </w14:srgbClr>
          </w14:shadow>
          <w14:textOutline w14:w="10160" w14:cap="flat" w14:cmpd="sng" w14:algn="ctr">
            <w14:solidFill>
              <w14:schemeClr w14:val="accent6">
                <w14:lumMod w14:val="50000"/>
              </w14:schemeClr>
            </w14:solidFill>
            <w14:prstDash w14:val="solid"/>
            <w14:round/>
          </w14:textOutline>
        </w:rPr>
        <w:t>ملخص:</w:t>
      </w:r>
    </w:p>
    <w:p w:rsidR="00287FDD" w:rsidRPr="00287FDD" w:rsidRDefault="00287FDD" w:rsidP="00765F4D">
      <w:pPr>
        <w:bidi/>
        <w:spacing w:line="276" w:lineRule="auto"/>
        <w:jc w:val="both"/>
        <w:rPr>
          <w:rFonts w:asciiTheme="majorBidi" w:hAnsiTheme="majorBidi" w:cstheme="majorBidi"/>
          <w:rtl/>
          <w:lang w:bidi="ar-DZ"/>
        </w:rPr>
      </w:pPr>
      <w:r w:rsidRPr="00287FDD">
        <w:rPr>
          <w:rFonts w:asciiTheme="majorBidi" w:hAnsiTheme="majorBidi" w:cstheme="majorBidi"/>
          <w:sz w:val="24"/>
          <w:szCs w:val="24"/>
          <w:rtl/>
        </w:rPr>
        <w:t xml:space="preserve">يعتبر التوليف الأخضر الطبيعي للجسيمات النانوية </w:t>
      </w:r>
      <w:r w:rsidRPr="00287FDD">
        <w:rPr>
          <w:rFonts w:asciiTheme="majorBidi" w:hAnsiTheme="majorBidi" w:cstheme="majorBidi"/>
          <w:sz w:val="24"/>
          <w:szCs w:val="24"/>
          <w:rtl/>
          <w:lang w:bidi="ar-DZ"/>
        </w:rPr>
        <w:t>ل</w:t>
      </w:r>
      <w:r w:rsidRPr="00287FDD">
        <w:rPr>
          <w:rFonts w:asciiTheme="majorBidi" w:hAnsiTheme="majorBidi" w:cstheme="majorBidi"/>
          <w:sz w:val="24"/>
          <w:szCs w:val="24"/>
          <w:rtl/>
        </w:rPr>
        <w:t xml:space="preserve">أكسيد النحاس </w:t>
      </w:r>
      <w:r w:rsidRPr="00287FDD">
        <w:rPr>
          <w:rFonts w:asciiTheme="majorBidi" w:hAnsiTheme="majorBidi" w:cstheme="majorBidi"/>
          <w:sz w:val="24"/>
          <w:szCs w:val="24"/>
          <w:rtl/>
          <w:lang w:bidi="ar-DZ"/>
        </w:rPr>
        <w:t>باستعمال حبوب لقاح النحل طريقة بسيطة</w:t>
      </w:r>
      <w:r w:rsidRPr="00287FDD">
        <w:rPr>
          <w:rFonts w:asciiTheme="majorBidi" w:hAnsiTheme="majorBidi" w:cstheme="majorBidi" w:hint="cs"/>
          <w:sz w:val="24"/>
          <w:szCs w:val="24"/>
          <w:rtl/>
          <w:lang w:bidi="ar-DZ"/>
        </w:rPr>
        <w:t>، سريعة، فعالة ومحافظة</w:t>
      </w:r>
      <w:r w:rsidRPr="00287FDD">
        <w:rPr>
          <w:rFonts w:asciiTheme="majorBidi" w:hAnsiTheme="majorBidi" w:cstheme="majorBidi"/>
          <w:sz w:val="24"/>
          <w:szCs w:val="24"/>
          <w:rtl/>
          <w:lang w:bidi="ar-DZ"/>
        </w:rPr>
        <w:t xml:space="preserve"> على البيئة</w:t>
      </w:r>
      <w:r w:rsidRPr="00287FDD">
        <w:rPr>
          <w:rFonts w:asciiTheme="majorBidi" w:hAnsiTheme="majorBidi" w:cs="Times New Roman" w:hint="cs"/>
          <w:sz w:val="24"/>
          <w:szCs w:val="24"/>
          <w:rtl/>
        </w:rPr>
        <w:t>.</w:t>
      </w:r>
      <w:r w:rsidRPr="00287FDD">
        <w:rPr>
          <w:rFonts w:asciiTheme="majorBidi" w:hAnsiTheme="majorBidi" w:cs="Times New Roman"/>
          <w:sz w:val="24"/>
          <w:szCs w:val="24"/>
          <w:rtl/>
          <w:lang w:bidi="ar-DZ"/>
        </w:rPr>
        <w:t xml:space="preserve"> تم فحص تأثير محلول الرقم الهيدروجيني للتحكم في حجم الجسيمات وثباتها. تم تشخيص البنية والحجم والخصائص البصرية للعينات المركبة باستخدام تقنيات</w:t>
      </w:r>
      <w:r w:rsidRPr="00287FDD">
        <w:rPr>
          <w:rFonts w:asciiTheme="majorBidi" w:hAnsiTheme="majorBidi" w:cstheme="majorBidi"/>
          <w:color w:val="000000" w:themeColor="text1"/>
          <w:sz w:val="24"/>
          <w:szCs w:val="24"/>
          <w:rtl/>
        </w:rPr>
        <w:t>: انكسار</w:t>
      </w:r>
      <w:r w:rsidRPr="00287FDD">
        <w:rPr>
          <w:rFonts w:asciiTheme="majorBidi" w:hAnsiTheme="majorBidi" w:cstheme="majorBidi" w:hint="cs"/>
          <w:color w:val="000000" w:themeColor="text1"/>
          <w:sz w:val="24"/>
          <w:szCs w:val="24"/>
          <w:rtl/>
        </w:rPr>
        <w:t xml:space="preserve"> </w:t>
      </w:r>
      <w:r w:rsidRPr="00287FDD">
        <w:rPr>
          <w:rFonts w:asciiTheme="majorBidi" w:hAnsiTheme="majorBidi" w:cstheme="majorBidi"/>
          <w:color w:val="000000" w:themeColor="text1"/>
          <w:sz w:val="24"/>
          <w:szCs w:val="24"/>
          <w:rtl/>
        </w:rPr>
        <w:t>الأشعة السينية، مطيافية الأشعة فوق البنفسجية المرئية للانعكاس المنتشر ومطيافية الأشعة تحت الحمراء</w:t>
      </w:r>
      <w:r w:rsidRPr="00287FDD">
        <w:rPr>
          <w:rFonts w:asciiTheme="majorBidi" w:hAnsiTheme="majorBidi" w:cs="Times New Roman"/>
          <w:sz w:val="24"/>
          <w:szCs w:val="24"/>
          <w:rtl/>
          <w:lang w:bidi="ar-DZ"/>
        </w:rPr>
        <w:t>.</w:t>
      </w:r>
      <w:r w:rsidRPr="00287FDD">
        <w:rPr>
          <w:rFonts w:asciiTheme="majorBidi" w:hAnsiTheme="majorBidi" w:cs="Times New Roman" w:hint="cs"/>
          <w:sz w:val="24"/>
          <w:szCs w:val="24"/>
          <w:rtl/>
          <w:lang w:bidi="ar-DZ"/>
        </w:rPr>
        <w:t xml:space="preserve"> </w:t>
      </w:r>
      <w:r w:rsidRPr="00287FDD">
        <w:rPr>
          <w:rFonts w:asciiTheme="majorBidi" w:hAnsiTheme="majorBidi" w:cstheme="majorBidi"/>
          <w:sz w:val="24"/>
          <w:szCs w:val="24"/>
          <w:rtl/>
        </w:rPr>
        <w:t>أكد تحليل حيود الأشعة السينية بنية أحادية الميل</w:t>
      </w:r>
      <w:r w:rsidRPr="00287FDD">
        <w:rPr>
          <w:rFonts w:asciiTheme="majorBidi" w:hAnsiTheme="majorBidi" w:cstheme="majorBidi" w:hint="cs"/>
          <w:sz w:val="24"/>
          <w:szCs w:val="24"/>
          <w:rtl/>
        </w:rPr>
        <w:t xml:space="preserve"> </w:t>
      </w:r>
      <w:r w:rsidRPr="00287FDD">
        <w:rPr>
          <w:rFonts w:asciiTheme="majorBidi" w:hAnsiTheme="majorBidi" w:cstheme="majorBidi"/>
          <w:sz w:val="24"/>
          <w:szCs w:val="24"/>
          <w:rtl/>
        </w:rPr>
        <w:t>من جسيمات أكسيد النحاس المصنعة</w:t>
      </w:r>
      <w:r w:rsidRPr="00287FDD">
        <w:rPr>
          <w:rFonts w:asciiTheme="majorBidi" w:hAnsiTheme="majorBidi" w:cstheme="majorBidi" w:hint="cs"/>
          <w:sz w:val="24"/>
          <w:szCs w:val="24"/>
          <w:rtl/>
        </w:rPr>
        <w:t xml:space="preserve"> </w:t>
      </w:r>
      <w:r w:rsidRPr="00287FDD">
        <w:rPr>
          <w:rFonts w:asciiTheme="majorBidi" w:hAnsiTheme="majorBidi" w:cs="Times New Roman"/>
          <w:sz w:val="24"/>
          <w:szCs w:val="24"/>
          <w:rtl/>
          <w:lang w:bidi="ar-DZ"/>
        </w:rPr>
        <w:t>عند مستويات مختلفة من الأس الهيدروجيني، بمتوسط ​​​​أحجام</w:t>
      </w:r>
      <w:r w:rsidRPr="00287FDD">
        <w:rPr>
          <w:rFonts w:asciiTheme="majorBidi" w:hAnsiTheme="majorBidi" w:cs="Times New Roman" w:hint="cs"/>
          <w:sz w:val="24"/>
          <w:szCs w:val="24"/>
          <w:rtl/>
          <w:lang w:bidi="ar-DZ"/>
        </w:rPr>
        <w:t xml:space="preserve"> </w:t>
      </w:r>
      <w:r w:rsidRPr="00287FDD">
        <w:rPr>
          <w:rFonts w:asciiTheme="majorBidi" w:hAnsiTheme="majorBidi" w:cs="Times New Roman"/>
          <w:sz w:val="24"/>
          <w:szCs w:val="24"/>
          <w:rtl/>
          <w:lang w:bidi="ar-DZ"/>
        </w:rPr>
        <w:t>بلورية تبلغ 19.73 و19.90 و20.35 نانومتر، على التوالي</w:t>
      </w:r>
      <w:r w:rsidRPr="00287FDD">
        <w:rPr>
          <w:rFonts w:asciiTheme="majorBidi" w:hAnsiTheme="majorBidi" w:cs="Times New Roman" w:hint="cs"/>
          <w:sz w:val="24"/>
          <w:szCs w:val="24"/>
          <w:rtl/>
          <w:lang w:bidi="ar-DZ"/>
        </w:rPr>
        <w:t xml:space="preserve">. </w:t>
      </w:r>
      <w:r w:rsidRPr="00287FDD">
        <w:rPr>
          <w:rFonts w:asciiTheme="majorBidi" w:hAnsiTheme="majorBidi" w:cs="Times New Roman"/>
          <w:sz w:val="24"/>
          <w:szCs w:val="24"/>
          <w:rtl/>
          <w:lang w:bidi="ar-DZ"/>
        </w:rPr>
        <w:t>أظهرت نتائج الانعكاس المنتشر أن زيادة قيم الأس الهيدروجيني تقلل من قيمة فجوة النطاق ال</w:t>
      </w:r>
      <w:r w:rsidRPr="00287FDD">
        <w:rPr>
          <w:rFonts w:asciiTheme="majorBidi" w:hAnsiTheme="majorBidi" w:cs="Times New Roman" w:hint="cs"/>
          <w:sz w:val="24"/>
          <w:szCs w:val="24"/>
          <w:rtl/>
          <w:lang w:bidi="ar-DZ"/>
        </w:rPr>
        <w:t>ضوئي</w:t>
      </w:r>
      <w:r w:rsidRPr="00287FDD">
        <w:rPr>
          <w:rFonts w:asciiTheme="majorBidi" w:hAnsiTheme="majorBidi" w:cs="Times New Roman"/>
          <w:sz w:val="24"/>
          <w:szCs w:val="24"/>
          <w:rtl/>
          <w:lang w:bidi="ar-DZ"/>
        </w:rPr>
        <w:t xml:space="preserve"> المباشر من 1.457 إلى 1.404 </w:t>
      </w:r>
      <w:r w:rsidRPr="00287FDD">
        <w:rPr>
          <w:rFonts w:asciiTheme="majorBidi" w:hAnsiTheme="majorBidi" w:cstheme="majorBidi"/>
          <w:sz w:val="24"/>
          <w:szCs w:val="24"/>
          <w:rtl/>
        </w:rPr>
        <w:t>الكترون فولط</w:t>
      </w:r>
      <w:r w:rsidRPr="00287FDD">
        <w:rPr>
          <w:rFonts w:asciiTheme="majorBidi" w:hAnsiTheme="majorBidi" w:cs="Times New Roman"/>
          <w:sz w:val="24"/>
          <w:szCs w:val="24"/>
          <w:rtl/>
          <w:lang w:bidi="ar-DZ"/>
        </w:rPr>
        <w:t>. أظهرت جميع العينات امتصا</w:t>
      </w:r>
      <w:r w:rsidRPr="00287FDD">
        <w:rPr>
          <w:rFonts w:asciiTheme="majorBidi" w:hAnsiTheme="majorBidi" w:cs="Times New Roman" w:hint="cs"/>
          <w:sz w:val="24"/>
          <w:szCs w:val="24"/>
          <w:rtl/>
          <w:lang w:bidi="ar-DZ"/>
        </w:rPr>
        <w:t>ص</w:t>
      </w:r>
      <w:r w:rsidRPr="00287FDD">
        <w:rPr>
          <w:rFonts w:asciiTheme="majorBidi" w:hAnsiTheme="majorBidi" w:cs="Times New Roman"/>
          <w:sz w:val="24"/>
          <w:szCs w:val="24"/>
          <w:rtl/>
          <w:lang w:bidi="ar-DZ"/>
        </w:rPr>
        <w:t>ا قو</w:t>
      </w:r>
      <w:r w:rsidRPr="00287FDD">
        <w:rPr>
          <w:rFonts w:asciiTheme="majorBidi" w:hAnsiTheme="majorBidi" w:cs="Times New Roman" w:hint="cs"/>
          <w:sz w:val="24"/>
          <w:szCs w:val="24"/>
          <w:rtl/>
          <w:lang w:bidi="ar-DZ"/>
        </w:rPr>
        <w:t>ي</w:t>
      </w:r>
      <w:r w:rsidRPr="00287FDD">
        <w:rPr>
          <w:rFonts w:asciiTheme="majorBidi" w:hAnsiTheme="majorBidi" w:cs="Times New Roman"/>
          <w:sz w:val="24"/>
          <w:szCs w:val="24"/>
          <w:rtl/>
          <w:lang w:bidi="ar-DZ"/>
        </w:rPr>
        <w:t xml:space="preserve">ا للضوء المرئي، مما يجعلها مفيدة لتخزين الطاقة وتطبيقات الخلايا الشمسية. </w:t>
      </w:r>
      <w:r w:rsidRPr="00287FDD">
        <w:rPr>
          <w:rFonts w:asciiTheme="majorBidi" w:hAnsiTheme="majorBidi" w:cstheme="majorBidi"/>
          <w:sz w:val="24"/>
          <w:szCs w:val="24"/>
          <w:rtl/>
        </w:rPr>
        <w:t>تم تأكيد المجموعات متعددة الوظائف المشاركة في المستخلصات والمجموعات الوظيفية المغطاة على سطح الجسيمات النانوية لأكسيد النحاس من خلال دراسة اطياف الأشعة</w:t>
      </w:r>
      <w:r w:rsidRPr="00287FDD">
        <w:rPr>
          <w:rFonts w:asciiTheme="majorBidi" w:hAnsiTheme="majorBidi" w:cstheme="majorBidi" w:hint="cs"/>
          <w:sz w:val="24"/>
          <w:szCs w:val="24"/>
          <w:rtl/>
        </w:rPr>
        <w:t xml:space="preserve"> تحت</w:t>
      </w:r>
      <w:r w:rsidRPr="00287FDD">
        <w:rPr>
          <w:rFonts w:asciiTheme="majorBidi" w:hAnsiTheme="majorBidi" w:cstheme="majorBidi"/>
          <w:sz w:val="24"/>
          <w:szCs w:val="24"/>
          <w:rtl/>
        </w:rPr>
        <w:t xml:space="preserve"> الحمراء.</w:t>
      </w:r>
    </w:p>
    <w:p w:rsidR="00287FDD" w:rsidRPr="00287FDD" w:rsidRDefault="00287FDD" w:rsidP="00765F4D">
      <w:pPr>
        <w:bidi/>
        <w:spacing w:line="276" w:lineRule="auto"/>
        <w:jc w:val="both"/>
        <w:rPr>
          <w:rFonts w:asciiTheme="majorBidi" w:hAnsiTheme="majorBidi" w:cs="Times New Roman"/>
          <w:sz w:val="24"/>
          <w:szCs w:val="24"/>
          <w:lang w:bidi="ar-DZ"/>
        </w:rPr>
      </w:pPr>
      <w:r w:rsidRPr="00287FDD">
        <w:rPr>
          <w:rFonts w:asciiTheme="majorBidi" w:hAnsiTheme="majorBidi" w:cstheme="majorBidi"/>
          <w:b/>
          <w:bCs/>
          <w:sz w:val="24"/>
          <w:szCs w:val="24"/>
          <w:rtl/>
        </w:rPr>
        <w:t>الكلمات المفتاحية:</w:t>
      </w:r>
      <w:r w:rsidRPr="00287FDD">
        <w:rPr>
          <w:rFonts w:asciiTheme="majorBidi" w:hAnsiTheme="majorBidi" w:cstheme="majorBidi"/>
          <w:sz w:val="24"/>
          <w:szCs w:val="24"/>
          <w:rtl/>
        </w:rPr>
        <w:t xml:space="preserve"> جسيمات النانوية، أكسيد النحاس، التخليق الأخضر، حبوب لقاح النحل،</w:t>
      </w:r>
      <w:r w:rsidRPr="00287FDD">
        <w:rPr>
          <w:rtl/>
        </w:rPr>
        <w:t xml:space="preserve"> </w:t>
      </w:r>
      <w:r w:rsidRPr="00287FDD">
        <w:rPr>
          <w:rFonts w:asciiTheme="majorBidi" w:hAnsiTheme="majorBidi" w:cs="Times New Roman"/>
          <w:sz w:val="24"/>
          <w:szCs w:val="24"/>
          <w:rtl/>
        </w:rPr>
        <w:t>الرقم الهيدروجيني</w:t>
      </w:r>
      <w:r w:rsidRPr="00287FDD">
        <w:rPr>
          <w:rFonts w:asciiTheme="majorBidi" w:hAnsiTheme="majorBidi" w:cs="Times New Roman" w:hint="cs"/>
          <w:sz w:val="24"/>
          <w:szCs w:val="24"/>
          <w:rtl/>
        </w:rPr>
        <w:t xml:space="preserve"> </w:t>
      </w:r>
      <w:r w:rsidRPr="00287FDD">
        <w:rPr>
          <w:rFonts w:asciiTheme="majorBidi" w:hAnsiTheme="majorBidi" w:cstheme="majorBidi"/>
          <w:sz w:val="24"/>
          <w:szCs w:val="24"/>
        </w:rPr>
        <w:t>pH</w:t>
      </w:r>
      <w:r w:rsidRPr="00287FDD">
        <w:rPr>
          <w:rFonts w:asciiTheme="majorBidi" w:hAnsiTheme="majorBidi" w:cs="Times New Roman"/>
          <w:sz w:val="24"/>
          <w:szCs w:val="24"/>
          <w:rtl/>
        </w:rPr>
        <w:t xml:space="preserve"> للمحلول</w:t>
      </w:r>
      <w:r w:rsidRPr="00287FDD">
        <w:rPr>
          <w:rFonts w:asciiTheme="majorBidi" w:hAnsiTheme="majorBidi" w:cs="Times New Roman" w:hint="cs"/>
          <w:sz w:val="24"/>
          <w:szCs w:val="24"/>
          <w:rtl/>
        </w:rPr>
        <w:t>،</w:t>
      </w:r>
      <w:r w:rsidRPr="00287FDD">
        <w:rPr>
          <w:rFonts w:asciiTheme="majorBidi" w:hAnsiTheme="majorBidi" w:cstheme="majorBidi"/>
          <w:sz w:val="24"/>
          <w:szCs w:val="24"/>
          <w:rtl/>
        </w:rPr>
        <w:t xml:space="preserve"> الجزيئات الحيوية</w:t>
      </w:r>
      <w:r w:rsidRPr="00287FDD">
        <w:rPr>
          <w:rFonts w:asciiTheme="majorBidi" w:hAnsiTheme="majorBidi" w:cstheme="majorBidi" w:hint="cs"/>
          <w:sz w:val="24"/>
          <w:szCs w:val="24"/>
          <w:rtl/>
        </w:rPr>
        <w:t>.</w:t>
      </w:r>
      <w:r w:rsidRPr="00287FDD">
        <w:rPr>
          <w:rFonts w:asciiTheme="majorBidi" w:hAnsiTheme="majorBidi" w:cstheme="majorBidi"/>
          <w:sz w:val="24"/>
          <w:szCs w:val="24"/>
          <w:rtl/>
        </w:rPr>
        <w:t xml:space="preserve"> </w:t>
      </w:r>
    </w:p>
    <w:p w:rsidR="00FC15CE" w:rsidRPr="00765F4D" w:rsidRDefault="00765F4D" w:rsidP="00D347B6">
      <w:pPr>
        <w:spacing w:line="360" w:lineRule="auto"/>
        <w:rPr>
          <w:rFonts w:asciiTheme="majorBidi" w:hAnsiTheme="majorBidi" w:cstheme="majorBidi"/>
          <w:b/>
          <w:bCs/>
          <w:sz w:val="28"/>
          <w:szCs w:val="28"/>
          <w:lang w:val="en-US"/>
        </w:rPr>
      </w:pPr>
      <w:bookmarkStart w:id="0" w:name="_GoBack"/>
      <w:r w:rsidRPr="00765F4D">
        <w:rPr>
          <w:rFonts w:asciiTheme="majorBidi" w:hAnsiTheme="majorBidi" w:cstheme="majorBidi"/>
          <w:b/>
          <w:bCs/>
          <w:sz w:val="28"/>
          <w:szCs w:val="28"/>
          <w:lang w:val="en-US"/>
        </w:rPr>
        <w:lastRenderedPageBreak/>
        <w:t>Conclusion:</w:t>
      </w:r>
    </w:p>
    <w:p w:rsidR="00765F4D" w:rsidRPr="00765F4D" w:rsidRDefault="00765F4D" w:rsidP="00D347B6">
      <w:pPr>
        <w:spacing w:line="360" w:lineRule="auto"/>
        <w:jc w:val="both"/>
        <w:rPr>
          <w:rFonts w:asciiTheme="majorBidi" w:hAnsiTheme="majorBidi" w:cstheme="majorBidi"/>
          <w:sz w:val="24"/>
          <w:szCs w:val="24"/>
          <w:lang w:val="en-US"/>
        </w:rPr>
      </w:pPr>
      <w:r w:rsidRPr="00765F4D">
        <w:rPr>
          <w:rFonts w:asciiTheme="majorBidi" w:hAnsiTheme="majorBidi" w:cstheme="majorBidi"/>
          <w:sz w:val="24"/>
          <w:szCs w:val="24"/>
          <w:lang w:val="en-US"/>
        </w:rPr>
        <w:t xml:space="preserve">In this research work, a novel process </w:t>
      </w:r>
      <w:proofErr w:type="gramStart"/>
      <w:r w:rsidRPr="00765F4D">
        <w:rPr>
          <w:rFonts w:asciiTheme="majorBidi" w:hAnsiTheme="majorBidi" w:cstheme="majorBidi"/>
          <w:sz w:val="24"/>
          <w:szCs w:val="24"/>
          <w:lang w:val="en-US"/>
        </w:rPr>
        <w:t>has been developed</w:t>
      </w:r>
      <w:proofErr w:type="gramEnd"/>
      <w:r w:rsidRPr="00765F4D">
        <w:rPr>
          <w:rFonts w:asciiTheme="majorBidi" w:hAnsiTheme="majorBidi" w:cstheme="majorBidi"/>
          <w:sz w:val="24"/>
          <w:szCs w:val="24"/>
          <w:lang w:val="en-US"/>
        </w:rPr>
        <w:t xml:space="preserve"> to prepare CuO nanoparticles through green synthesis, without the use of toxic agents or additives. The CuO NPs are synthesized at low temperatures and low cost using an environmentally benign and renewable source: bee pollen extract. This biological process serves as a fuel, eliminating the need for harmful reducing or stabilizing agents. The method is straightforward, eco-friendly, simple, fast, cheap, efficient, clean, and non-toxic. To study the effect of the pH solution on the particle size, yield, and stability of CuO NPs, different samples were prepared at different pH levels and labeled as CuO–BP1, CuO–BP2, and CuO–BP3. </w:t>
      </w:r>
    </w:p>
    <w:p w:rsidR="00765F4D" w:rsidRPr="00765F4D" w:rsidRDefault="00765F4D" w:rsidP="00D347B6">
      <w:pPr>
        <w:spacing w:line="360" w:lineRule="auto"/>
        <w:jc w:val="both"/>
        <w:rPr>
          <w:rFonts w:asciiTheme="majorBidi" w:hAnsiTheme="majorBidi" w:cstheme="majorBidi"/>
          <w:sz w:val="24"/>
          <w:szCs w:val="24"/>
          <w:lang w:val="en-US"/>
        </w:rPr>
      </w:pPr>
      <w:r w:rsidRPr="00765F4D">
        <w:rPr>
          <w:rFonts w:asciiTheme="majorBidi" w:hAnsiTheme="majorBidi" w:cstheme="majorBidi"/>
          <w:sz w:val="24"/>
          <w:szCs w:val="24"/>
          <w:lang w:val="en-US"/>
        </w:rPr>
        <w:t xml:space="preserve">The crystallinity and crystal structure of the synthesized nanoparticles </w:t>
      </w:r>
      <w:proofErr w:type="gramStart"/>
      <w:r w:rsidRPr="00765F4D">
        <w:rPr>
          <w:rFonts w:asciiTheme="majorBidi" w:hAnsiTheme="majorBidi" w:cstheme="majorBidi"/>
          <w:sz w:val="24"/>
          <w:szCs w:val="24"/>
          <w:lang w:val="en-US"/>
        </w:rPr>
        <w:t>were characterized</w:t>
      </w:r>
      <w:proofErr w:type="gramEnd"/>
      <w:r w:rsidRPr="00765F4D">
        <w:rPr>
          <w:rFonts w:asciiTheme="majorBidi" w:hAnsiTheme="majorBidi" w:cstheme="majorBidi"/>
          <w:sz w:val="24"/>
          <w:szCs w:val="24"/>
          <w:lang w:val="en-US"/>
        </w:rPr>
        <w:t xml:space="preserve"> using the X-ray diffraction technique. XRD analysis revealed that the CuO NPs exhibit a crystalline structure with a monoclinic phase, and remained pure regardless of varing the pH values. The crystallite sizes of the synthesized CuO NPs, determined from the XRD pattern using the Scherrer equation, </w:t>
      </w:r>
      <w:proofErr w:type="gramStart"/>
      <w:r w:rsidRPr="00765F4D">
        <w:rPr>
          <w:rFonts w:asciiTheme="majorBidi" w:hAnsiTheme="majorBidi" w:cstheme="majorBidi"/>
          <w:sz w:val="24"/>
          <w:szCs w:val="24"/>
          <w:lang w:val="en-US"/>
        </w:rPr>
        <w:t>were found</w:t>
      </w:r>
      <w:proofErr w:type="gramEnd"/>
      <w:r w:rsidRPr="00765F4D">
        <w:rPr>
          <w:rFonts w:asciiTheme="majorBidi" w:hAnsiTheme="majorBidi" w:cstheme="majorBidi"/>
          <w:sz w:val="24"/>
          <w:szCs w:val="24"/>
          <w:lang w:val="en-US"/>
        </w:rPr>
        <w:t xml:space="preserve"> to be 19.73, 19.90, and 20.35 nm for CuO–BP1, CuO–BP2 and CuO–BP3 respectively, confirming the synthesis of nanosized particles. The bee pollen extract contain various phytochemicals such as phenols, polyphenols, phenylpropanoids, flavonoids, amino acids, and fatty acids</w:t>
      </w:r>
      <w:r w:rsidRPr="00765F4D">
        <w:rPr>
          <w:rFonts w:asciiTheme="majorBidi" w:eastAsia="Calibri" w:hAnsiTheme="majorBidi" w:cstheme="majorBidi"/>
          <w:sz w:val="24"/>
          <w:szCs w:val="24"/>
          <w:lang w:val="en-US"/>
        </w:rPr>
        <w:t xml:space="preserve">. These biologically active compounds act as reducing and stabilizing agents, which help in the reduction in metal ion precursors. </w:t>
      </w:r>
      <w:r w:rsidRPr="00765F4D">
        <w:rPr>
          <w:rFonts w:asciiTheme="majorBidi" w:hAnsiTheme="majorBidi" w:cstheme="majorBidi"/>
          <w:sz w:val="24"/>
          <w:szCs w:val="24"/>
          <w:lang w:val="en-US"/>
        </w:rPr>
        <w:t>Additional crystallographic parameters, including lattice parameters, micro</w:t>
      </w:r>
      <w:r w:rsidRPr="00765F4D">
        <w:rPr>
          <w:rFonts w:asciiTheme="majorBidi" w:hAnsiTheme="majorBidi" w:cstheme="majorBidi" w:hint="cs"/>
          <w:sz w:val="24"/>
          <w:szCs w:val="24"/>
          <w:rtl/>
          <w:lang w:val="en-US"/>
        </w:rPr>
        <w:t>-</w:t>
      </w:r>
      <w:r w:rsidRPr="00765F4D">
        <w:rPr>
          <w:rFonts w:asciiTheme="majorBidi" w:hAnsiTheme="majorBidi" w:cstheme="majorBidi"/>
          <w:sz w:val="24"/>
          <w:szCs w:val="24"/>
          <w:lang w:val="en-US"/>
        </w:rPr>
        <w:t xml:space="preserve">strain, and dislocation density, were also calculated. </w:t>
      </w:r>
      <w:r w:rsidRPr="00765F4D">
        <w:rPr>
          <w:rFonts w:asciiTheme="majorBidi" w:eastAsia="Calibri" w:hAnsiTheme="majorBidi" w:cstheme="majorBidi"/>
          <w:sz w:val="24"/>
          <w:szCs w:val="24"/>
          <w:lang w:val="en-US"/>
        </w:rPr>
        <w:t xml:space="preserve">Our results revealed that CuO-BP1 sample, which has the smallest average size, exhibits the higher degree of </w:t>
      </w:r>
      <w:r w:rsidRPr="00765F4D">
        <w:rPr>
          <w:rFonts w:asciiTheme="majorBidi" w:eastAsia="AdvTimes" w:hAnsiTheme="majorBidi" w:cstheme="majorBidi"/>
          <w:color w:val="000000"/>
          <w:sz w:val="24"/>
          <w:szCs w:val="24"/>
          <w:lang w:val="en-US"/>
        </w:rPr>
        <w:t>crystallinity</w:t>
      </w:r>
      <w:r w:rsidRPr="00765F4D">
        <w:rPr>
          <w:rFonts w:asciiTheme="majorBidi" w:eastAsia="Calibri" w:hAnsiTheme="majorBidi" w:cstheme="majorBidi"/>
          <w:sz w:val="24"/>
          <w:szCs w:val="24"/>
          <w:lang w:val="en-US"/>
        </w:rPr>
        <w:t xml:space="preserve"> and the maximum lattice strain </w:t>
      </w:r>
      <w:r w:rsidRPr="00765F4D">
        <w:rPr>
          <w:rFonts w:asciiTheme="majorBidi" w:hAnsiTheme="majorBidi" w:cstheme="majorBidi"/>
          <w:sz w:val="24"/>
          <w:szCs w:val="24"/>
          <w:lang w:val="en-US"/>
        </w:rPr>
        <w:t>(</w:t>
      </w:r>
      <m:oMath>
        <m:r>
          <w:rPr>
            <w:rFonts w:ascii="Cambria Math" w:hAnsi="Cambria Math" w:cstheme="majorBidi"/>
            <w:sz w:val="24"/>
            <w:szCs w:val="24"/>
            <w:lang w:val="en-US"/>
          </w:rPr>
          <m:t>ε</m:t>
        </m:r>
      </m:oMath>
      <w:r w:rsidRPr="00765F4D">
        <w:rPr>
          <w:rFonts w:asciiTheme="majorBidi" w:hAnsiTheme="majorBidi" w:cstheme="majorBidi"/>
          <w:sz w:val="24"/>
          <w:szCs w:val="24"/>
          <w:lang w:val="en-US"/>
        </w:rPr>
        <w:t xml:space="preserve">) </w:t>
      </w:r>
      <w:r w:rsidRPr="00765F4D">
        <w:rPr>
          <w:rFonts w:asciiTheme="majorBidi" w:eastAsia="Calibri" w:hAnsiTheme="majorBidi" w:cstheme="majorBidi"/>
          <w:sz w:val="24"/>
          <w:szCs w:val="24"/>
          <w:lang w:val="en-US"/>
        </w:rPr>
        <w:t xml:space="preserve">and dislocation </w:t>
      </w:r>
      <w:r w:rsidRPr="00765F4D">
        <w:rPr>
          <w:rFonts w:asciiTheme="majorBidi" w:hAnsiTheme="majorBidi" w:cstheme="majorBidi"/>
          <w:sz w:val="24"/>
          <w:szCs w:val="24"/>
          <w:lang w:val="en-US"/>
        </w:rPr>
        <w:t>(</w:t>
      </w:r>
      <m:oMath>
        <m:r>
          <w:rPr>
            <w:rFonts w:ascii="Cambria Math" w:hAnsi="Cambria Math" w:cstheme="majorBidi"/>
            <w:sz w:val="24"/>
            <w:szCs w:val="24"/>
            <w:lang w:val="en-US"/>
          </w:rPr>
          <m:t>δ</m:t>
        </m:r>
      </m:oMath>
      <w:r w:rsidRPr="00765F4D">
        <w:rPr>
          <w:rFonts w:asciiTheme="majorBidi" w:hAnsiTheme="majorBidi" w:cstheme="majorBidi"/>
          <w:sz w:val="24"/>
          <w:szCs w:val="24"/>
          <w:lang w:val="en-US"/>
        </w:rPr>
        <w:t xml:space="preserve">) </w:t>
      </w:r>
      <w:r w:rsidRPr="00765F4D">
        <w:rPr>
          <w:rFonts w:asciiTheme="majorBidi" w:eastAsia="Calibri" w:hAnsiTheme="majorBidi" w:cstheme="majorBidi"/>
          <w:sz w:val="24"/>
          <w:szCs w:val="24"/>
          <w:lang w:val="en-US"/>
        </w:rPr>
        <w:t>in the CuO lattice.</w:t>
      </w:r>
    </w:p>
    <w:p w:rsidR="00765F4D" w:rsidRPr="00765F4D" w:rsidRDefault="00765F4D" w:rsidP="00D347B6">
      <w:pPr>
        <w:autoSpaceDE w:val="0"/>
        <w:autoSpaceDN w:val="0"/>
        <w:adjustRightInd w:val="0"/>
        <w:spacing w:before="100" w:beforeAutospacing="1" w:after="0" w:line="360" w:lineRule="auto"/>
        <w:jc w:val="both"/>
        <w:rPr>
          <w:rFonts w:asciiTheme="majorBidi" w:hAnsiTheme="majorBidi" w:cstheme="majorBidi"/>
          <w:sz w:val="24"/>
          <w:szCs w:val="24"/>
          <w:lang w:val="en-US"/>
        </w:rPr>
      </w:pPr>
      <w:r w:rsidRPr="00765F4D">
        <w:rPr>
          <w:rFonts w:asciiTheme="majorBidi" w:eastAsia="CharisSIL" w:hAnsiTheme="majorBidi" w:cstheme="majorBidi"/>
          <w:sz w:val="24"/>
          <w:szCs w:val="24"/>
          <w:lang w:val="en-US"/>
        </w:rPr>
        <w:t>The optical properties and chemical composition of the BP-synthesized CuO NPs were explored by employing UV–visible diffuse reflectance spectroscopy and FT-</w:t>
      </w:r>
      <w:proofErr w:type="gramStart"/>
      <w:r w:rsidRPr="00765F4D">
        <w:rPr>
          <w:rFonts w:asciiTheme="majorBidi" w:eastAsia="CharisSIL" w:hAnsiTheme="majorBidi" w:cstheme="majorBidi"/>
          <w:sz w:val="24"/>
          <w:szCs w:val="24"/>
          <w:lang w:val="en-US"/>
        </w:rPr>
        <w:t>IR which</w:t>
      </w:r>
      <w:proofErr w:type="gramEnd"/>
      <w:r w:rsidRPr="00765F4D">
        <w:rPr>
          <w:rFonts w:asciiTheme="majorBidi" w:eastAsia="CharisSIL" w:hAnsiTheme="majorBidi" w:cstheme="majorBidi"/>
          <w:sz w:val="24"/>
          <w:szCs w:val="24"/>
          <w:lang w:val="en-US"/>
        </w:rPr>
        <w:t xml:space="preserve"> reaffirmed the formation of the CuO NPs using BP extract.</w:t>
      </w:r>
      <w:r w:rsidRPr="00765F4D">
        <w:rPr>
          <w:rFonts w:asciiTheme="majorBidi" w:eastAsia="Calibri" w:hAnsiTheme="majorBidi" w:cstheme="majorBidi"/>
          <w:sz w:val="24"/>
          <w:szCs w:val="24"/>
          <w:lang w:val="en-US"/>
        </w:rPr>
        <w:t xml:space="preserve"> Diffuse reflectance results showed maximum absorption over the visible wavelength range, especially in the CuO-BP1 sample, which might be very interesting for further applications in energy storage as well as in solar cell devices due to their excellent visible light absorption properties</w:t>
      </w:r>
      <w:r w:rsidRPr="00765F4D">
        <w:rPr>
          <w:rFonts w:asciiTheme="majorBidi" w:hAnsiTheme="majorBidi" w:cstheme="majorBidi"/>
          <w:sz w:val="24"/>
          <w:szCs w:val="24"/>
          <w:lang w:val="en-US"/>
        </w:rPr>
        <w:t xml:space="preserve">. </w:t>
      </w:r>
      <w:r w:rsidRPr="00765F4D">
        <w:rPr>
          <w:rFonts w:asciiTheme="majorBidi" w:eastAsia="Calibri" w:hAnsiTheme="majorBidi" w:cstheme="majorBidi"/>
          <w:sz w:val="24"/>
          <w:szCs w:val="24"/>
          <w:lang w:val="en-US"/>
        </w:rPr>
        <w:t>The direct energy band gaps of as-synthesized CuO NPs were found to be larger than the CuO bulk value of 1.2 eV and decreases only slightly from 1.457 to 1.404</w:t>
      </w:r>
      <w:r w:rsidRPr="00765F4D">
        <w:rPr>
          <w:rFonts w:asciiTheme="majorBidi" w:eastAsia="Calibri" w:hAnsiTheme="majorBidi" w:cstheme="majorBidi" w:hint="cs"/>
          <w:sz w:val="24"/>
          <w:szCs w:val="24"/>
          <w:rtl/>
          <w:lang w:val="en-US"/>
        </w:rPr>
        <w:t xml:space="preserve"> </w:t>
      </w:r>
      <w:r w:rsidRPr="00765F4D">
        <w:rPr>
          <w:rFonts w:asciiTheme="majorBidi" w:eastAsia="Calibri" w:hAnsiTheme="majorBidi" w:cstheme="majorBidi"/>
          <w:sz w:val="24"/>
          <w:szCs w:val="24"/>
          <w:lang w:val="en-US"/>
        </w:rPr>
        <w:t>eV</w:t>
      </w:r>
      <w:r w:rsidRPr="00765F4D">
        <w:rPr>
          <w:rFonts w:asciiTheme="majorBidi" w:hAnsiTheme="majorBidi" w:cstheme="majorBidi"/>
          <w:sz w:val="24"/>
          <w:szCs w:val="24"/>
          <w:lang w:val="en-US"/>
        </w:rPr>
        <w:t xml:space="preserve"> with increasing the pH value. </w:t>
      </w:r>
      <w:proofErr w:type="gramStart"/>
      <w:r w:rsidRPr="00765F4D">
        <w:rPr>
          <w:rFonts w:asciiTheme="majorBidi" w:eastAsia="Calibri" w:hAnsiTheme="majorBidi" w:cstheme="majorBidi"/>
          <w:sz w:val="24"/>
          <w:szCs w:val="24"/>
          <w:lang w:val="en-US"/>
        </w:rPr>
        <w:t>These observations can be attributed to the quantum confinement effect by the nano-dimensional CuO</w:t>
      </w:r>
      <w:proofErr w:type="gramEnd"/>
      <w:r w:rsidRPr="00765F4D">
        <w:rPr>
          <w:rFonts w:asciiTheme="majorBidi" w:eastAsia="Calibri" w:hAnsiTheme="majorBidi" w:cstheme="majorBidi"/>
          <w:sz w:val="24"/>
          <w:szCs w:val="24"/>
          <w:lang w:val="en-US"/>
        </w:rPr>
        <w:t xml:space="preserve"> and which is the increase in the band gap with a reduction in the particle size. </w:t>
      </w:r>
      <w:r w:rsidRPr="00765F4D">
        <w:rPr>
          <w:rFonts w:asciiTheme="majorBidi" w:eastAsia="AdvTimes" w:hAnsiTheme="majorBidi" w:cstheme="majorBidi"/>
          <w:sz w:val="24"/>
          <w:szCs w:val="24"/>
          <w:lang w:val="en-US"/>
        </w:rPr>
        <w:t xml:space="preserve">The FTIR study confirmed the </w:t>
      </w:r>
      <w:r w:rsidRPr="00765F4D">
        <w:rPr>
          <w:rFonts w:asciiTheme="majorBidi" w:eastAsia="AdvTimes" w:hAnsiTheme="majorBidi" w:cstheme="majorBidi"/>
          <w:sz w:val="24"/>
          <w:szCs w:val="24"/>
          <w:lang w:val="en-US"/>
        </w:rPr>
        <w:lastRenderedPageBreak/>
        <w:t>presence of biomolecules like proteins, saccharides and sugars as well as the Cu-O bonding which indicated the involvement of Bee pollen in the synthesis of CuO NPs</w:t>
      </w:r>
      <w:r w:rsidRPr="00765F4D">
        <w:rPr>
          <w:rFonts w:asciiTheme="majorBidi" w:eastAsia="Calibri" w:hAnsiTheme="majorBidi" w:cstheme="majorBidi"/>
          <w:sz w:val="24"/>
          <w:szCs w:val="24"/>
          <w:lang w:val="en-US"/>
        </w:rPr>
        <w:t>.</w:t>
      </w:r>
    </w:p>
    <w:p w:rsidR="00765F4D" w:rsidRPr="00765F4D" w:rsidRDefault="00765F4D" w:rsidP="00D347B6">
      <w:pPr>
        <w:autoSpaceDE w:val="0"/>
        <w:autoSpaceDN w:val="0"/>
        <w:adjustRightInd w:val="0"/>
        <w:spacing w:before="100" w:beforeAutospacing="1" w:after="0" w:line="360" w:lineRule="auto"/>
        <w:jc w:val="both"/>
        <w:rPr>
          <w:rFonts w:asciiTheme="majorBidi" w:hAnsiTheme="majorBidi" w:cstheme="majorBidi"/>
          <w:sz w:val="24"/>
          <w:szCs w:val="24"/>
          <w:lang w:val="en-US"/>
        </w:rPr>
      </w:pPr>
      <w:r w:rsidRPr="00765F4D">
        <w:rPr>
          <w:rFonts w:asciiTheme="majorBidi" w:hAnsiTheme="majorBidi" w:cstheme="majorBidi"/>
          <w:sz w:val="24"/>
          <w:szCs w:val="24"/>
          <w:lang w:val="en-US"/>
        </w:rPr>
        <w:t xml:space="preserve">Bee pollen extract has proven to be an excellent candidate for the synthesis of CuO nanoparticles. The biocompatibility, ease of preparation, mild reaction conditions, and cost-effectiveness of this approach pave the way for the green synthesis of a wide range of other inorganic nanoparticles. However, large-scale production of nanoparticles will require further research to enhance the industrial feasibility of the bee pollen-based synthesis method. </w:t>
      </w:r>
      <w:r w:rsidRPr="00765F4D">
        <w:rPr>
          <w:rFonts w:asciiTheme="majorBidi" w:eastAsia="Calibri" w:hAnsiTheme="majorBidi" w:cstheme="majorBidi"/>
          <w:sz w:val="24"/>
          <w:szCs w:val="24"/>
          <w:lang w:val="en-US"/>
        </w:rPr>
        <w:t xml:space="preserve">Other reaction conditions including the concentration of copper salt, pH of the reaction medium, the temperature of the reaction system and time of reaction </w:t>
      </w:r>
      <w:proofErr w:type="gramStart"/>
      <w:r w:rsidRPr="00765F4D">
        <w:rPr>
          <w:rFonts w:asciiTheme="majorBidi" w:eastAsia="Calibri" w:hAnsiTheme="majorBidi" w:cstheme="majorBidi"/>
          <w:sz w:val="24"/>
          <w:szCs w:val="24"/>
          <w:lang w:val="en-US"/>
        </w:rPr>
        <w:t>should be optimized</w:t>
      </w:r>
      <w:proofErr w:type="gramEnd"/>
      <w:r w:rsidRPr="00765F4D">
        <w:rPr>
          <w:rFonts w:asciiTheme="majorBidi" w:eastAsia="Calibri" w:hAnsiTheme="majorBidi" w:cstheme="majorBidi"/>
          <w:sz w:val="24"/>
          <w:szCs w:val="24"/>
          <w:lang w:val="en-US"/>
        </w:rPr>
        <w:t xml:space="preserve"> to obtain the best particle size, yield, and stability of nanoparticles</w:t>
      </w:r>
      <w:r w:rsidRPr="00765F4D">
        <w:rPr>
          <w:rFonts w:asciiTheme="majorBidi" w:hAnsiTheme="majorBidi" w:cstheme="majorBidi"/>
          <w:sz w:val="24"/>
          <w:szCs w:val="24"/>
          <w:lang w:val="en-US"/>
        </w:rPr>
        <w:t xml:space="preserve">. Additionally, multifunctional applications of BP-synthesized CuO NPs, such as environmental remediation, catalytic reduction, photocatalysis, sensing, and various biological activities, </w:t>
      </w:r>
      <w:proofErr w:type="gramStart"/>
      <w:r w:rsidRPr="00765F4D">
        <w:rPr>
          <w:rFonts w:asciiTheme="majorBidi" w:hAnsiTheme="majorBidi" w:cstheme="majorBidi"/>
          <w:sz w:val="24"/>
          <w:szCs w:val="24"/>
          <w:lang w:val="en-US"/>
        </w:rPr>
        <w:t>should be thoroughly investigated</w:t>
      </w:r>
      <w:proofErr w:type="gramEnd"/>
      <w:r w:rsidRPr="00765F4D">
        <w:rPr>
          <w:rFonts w:asciiTheme="majorBidi" w:hAnsiTheme="majorBidi" w:cstheme="majorBidi"/>
          <w:sz w:val="24"/>
          <w:szCs w:val="24"/>
          <w:lang w:val="en-US"/>
        </w:rPr>
        <w:t>.</w:t>
      </w:r>
    </w:p>
    <w:p w:rsidR="00765F4D" w:rsidRPr="00765F4D" w:rsidRDefault="00765F4D" w:rsidP="00D347B6">
      <w:pPr>
        <w:spacing w:line="360" w:lineRule="auto"/>
        <w:jc w:val="both"/>
        <w:rPr>
          <w:rFonts w:asciiTheme="majorBidi" w:hAnsiTheme="majorBidi" w:cstheme="majorBidi"/>
          <w:sz w:val="24"/>
          <w:szCs w:val="24"/>
          <w:lang w:val="en-US"/>
        </w:rPr>
      </w:pPr>
    </w:p>
    <w:bookmarkEnd w:id="0"/>
    <w:p w:rsidR="00765F4D" w:rsidRPr="00765F4D" w:rsidRDefault="00765F4D" w:rsidP="00D347B6">
      <w:pPr>
        <w:spacing w:line="360" w:lineRule="auto"/>
        <w:rPr>
          <w:sz w:val="18"/>
          <w:szCs w:val="18"/>
          <w:lang w:val="en-US"/>
        </w:rPr>
      </w:pPr>
    </w:p>
    <w:sectPr w:rsidR="00765F4D" w:rsidRPr="00765F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8B7" w:rsidRDefault="003B18B7" w:rsidP="00765F4D">
      <w:pPr>
        <w:spacing w:after="0" w:line="240" w:lineRule="auto"/>
      </w:pPr>
      <w:r>
        <w:separator/>
      </w:r>
    </w:p>
  </w:endnote>
  <w:endnote w:type="continuationSeparator" w:id="0">
    <w:p w:rsidR="003B18B7" w:rsidRDefault="003B18B7" w:rsidP="00765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dvTime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harisSIL">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582268"/>
      <w:docPartObj>
        <w:docPartGallery w:val="Page Numbers (Bottom of Page)"/>
        <w:docPartUnique/>
      </w:docPartObj>
    </w:sdtPr>
    <w:sdtEndPr/>
    <w:sdtContent>
      <w:p w:rsidR="002C2335" w:rsidRDefault="003B18B7">
        <w:pPr>
          <w:pStyle w:val="Pieddepage"/>
          <w:jc w:val="center"/>
        </w:pPr>
        <w:r>
          <w:fldChar w:fldCharType="begin"/>
        </w:r>
        <w:r>
          <w:instrText>PAGE   \* MERGEFORMAT</w:instrText>
        </w:r>
        <w:r>
          <w:fldChar w:fldCharType="separate"/>
        </w:r>
        <w:r w:rsidR="00D347B6">
          <w:rPr>
            <w:noProof/>
          </w:rPr>
          <w:t>4</w:t>
        </w:r>
        <w:r>
          <w:fldChar w:fldCharType="end"/>
        </w:r>
      </w:p>
    </w:sdtContent>
  </w:sdt>
  <w:p w:rsidR="002C2335" w:rsidRDefault="003B18B7" w:rsidP="007A030C">
    <w:pPr>
      <w:pStyle w:val="Pieddepage"/>
      <w:tabs>
        <w:tab w:val="clear" w:pos="4536"/>
        <w:tab w:val="clear" w:pos="9072"/>
        <w:tab w:val="left" w:pos="5641"/>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335" w:rsidRDefault="003B18B7" w:rsidP="0093674F">
    <w:pPr>
      <w:pStyle w:val="Pieddepage"/>
      <w:jc w:val="center"/>
    </w:pPr>
  </w:p>
  <w:p w:rsidR="002C2335" w:rsidRDefault="003B18B7" w:rsidP="007A030C">
    <w:pPr>
      <w:pStyle w:val="Pieddepage"/>
      <w:tabs>
        <w:tab w:val="clear" w:pos="4536"/>
        <w:tab w:val="clear" w:pos="9072"/>
        <w:tab w:val="left" w:pos="501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8B7" w:rsidRDefault="003B18B7" w:rsidP="00765F4D">
      <w:pPr>
        <w:spacing w:after="0" w:line="240" w:lineRule="auto"/>
      </w:pPr>
      <w:r>
        <w:separator/>
      </w:r>
    </w:p>
  </w:footnote>
  <w:footnote w:type="continuationSeparator" w:id="0">
    <w:p w:rsidR="003B18B7" w:rsidRDefault="003B18B7" w:rsidP="00765F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8F"/>
    <w:rsid w:val="000B7542"/>
    <w:rsid w:val="000F438F"/>
    <w:rsid w:val="00287FDD"/>
    <w:rsid w:val="003B18B7"/>
    <w:rsid w:val="00765F4D"/>
    <w:rsid w:val="00D347B6"/>
    <w:rsid w:val="00FC15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F423E-E4F2-4824-9521-228916D8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38F"/>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B75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542"/>
  </w:style>
  <w:style w:type="paragraph" w:styleId="En-tte">
    <w:name w:val="header"/>
    <w:basedOn w:val="Normal"/>
    <w:link w:val="En-tteCar"/>
    <w:uiPriority w:val="99"/>
    <w:unhideWhenUsed/>
    <w:rsid w:val="00765F4D"/>
    <w:pPr>
      <w:tabs>
        <w:tab w:val="center" w:pos="4536"/>
        <w:tab w:val="right" w:pos="9072"/>
      </w:tabs>
      <w:spacing w:after="0" w:line="240" w:lineRule="auto"/>
    </w:pPr>
  </w:style>
  <w:style w:type="character" w:customStyle="1" w:styleId="En-tteCar">
    <w:name w:val="En-tête Car"/>
    <w:basedOn w:val="Policepardfaut"/>
    <w:link w:val="En-tte"/>
    <w:uiPriority w:val="99"/>
    <w:rsid w:val="00765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6930</Characters>
  <Application>Microsoft Office Word</Application>
  <DocSecurity>0</DocSecurity>
  <Lines>57</Lines>
  <Paragraphs>16</Paragraphs>
  <ScaleCrop>false</ScaleCrop>
  <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dcterms:created xsi:type="dcterms:W3CDTF">2024-06-30T22:03:00Z</dcterms:created>
  <dcterms:modified xsi:type="dcterms:W3CDTF">2024-06-30T22:09:00Z</dcterms:modified>
</cp:coreProperties>
</file>