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9827E" w14:textId="77777777" w:rsidR="00DA3730" w:rsidRPr="00C45B0B" w:rsidRDefault="00DA3730" w:rsidP="00C45B0B">
      <w:pPr>
        <w:spacing w:after="200" w:line="360" w:lineRule="auto"/>
        <w:jc w:val="center"/>
        <w:rPr>
          <w:rFonts w:ascii="Times New Roman" w:eastAsia="Calibri" w:hAnsi="Times New Roman" w:cs="Times New Roman"/>
          <w:b/>
          <w:bCs/>
          <w:sz w:val="36"/>
          <w:szCs w:val="36"/>
        </w:rPr>
      </w:pPr>
      <w:r w:rsidRPr="00C45B0B">
        <w:rPr>
          <w:rFonts w:ascii="Times New Roman" w:eastAsia="Calibri" w:hAnsi="Times New Roman" w:cs="Times New Roman"/>
          <w:b/>
          <w:bCs/>
          <w:sz w:val="36"/>
          <w:szCs w:val="36"/>
          <w:rtl/>
        </w:rPr>
        <w:t>الجمهورية الجزائرية الديمقراطية الشعبية</w:t>
      </w:r>
    </w:p>
    <w:p w14:paraId="2ACFCCDA" w14:textId="77777777" w:rsidR="00EA646A" w:rsidRPr="00EA646A" w:rsidRDefault="00EA646A" w:rsidP="00C45B0B">
      <w:pPr>
        <w:autoSpaceDE w:val="0"/>
        <w:autoSpaceDN w:val="0"/>
        <w:adjustRightInd w:val="0"/>
        <w:spacing w:after="0" w:line="360" w:lineRule="auto"/>
        <w:jc w:val="center"/>
        <w:rPr>
          <w:rFonts w:ascii="Times New Roman" w:eastAsia="Calibri" w:hAnsi="Times New Roman" w:cs="Times New Roman"/>
          <w:sz w:val="28"/>
          <w:szCs w:val="28"/>
          <w:lang w:val="en-US"/>
        </w:rPr>
      </w:pPr>
      <w:r w:rsidRPr="00EA646A">
        <w:rPr>
          <w:rFonts w:ascii="Times New Roman" w:eastAsia="Calibri" w:hAnsi="Times New Roman" w:cs="Times New Roman"/>
          <w:sz w:val="28"/>
          <w:szCs w:val="28"/>
          <w:lang w:val="en-US"/>
        </w:rPr>
        <w:t>People's Democratic Republic of Algeria</w:t>
      </w:r>
    </w:p>
    <w:p w14:paraId="00F2A010" w14:textId="77777777" w:rsidR="00EA646A" w:rsidRPr="00EA646A" w:rsidRDefault="00EA646A" w:rsidP="00C45B0B">
      <w:pPr>
        <w:spacing w:after="200" w:line="360" w:lineRule="auto"/>
        <w:jc w:val="center"/>
        <w:rPr>
          <w:rFonts w:ascii="Times New Roman" w:eastAsia="Calibri" w:hAnsi="Times New Roman" w:cs="Times New Roman"/>
          <w:sz w:val="28"/>
          <w:szCs w:val="28"/>
          <w:lang w:val="en-US"/>
        </w:rPr>
      </w:pPr>
      <w:r w:rsidRPr="00EA646A">
        <w:rPr>
          <w:rFonts w:ascii="Times New Roman" w:eastAsia="Calibri" w:hAnsi="Times New Roman" w:cs="Times New Roman"/>
          <w:sz w:val="28"/>
          <w:szCs w:val="28"/>
          <w:lang w:val="en-US"/>
        </w:rPr>
        <w:t>Ministry of Higher Education and Scientific Research</w:t>
      </w:r>
    </w:p>
    <w:p w14:paraId="76F3499F" w14:textId="77777777" w:rsidR="00EA646A" w:rsidRPr="00EA646A" w:rsidRDefault="00EA646A" w:rsidP="00EA646A">
      <w:pPr>
        <w:spacing w:after="200" w:line="360" w:lineRule="auto"/>
        <w:jc w:val="center"/>
        <w:rPr>
          <w:rFonts w:ascii="Times New Roman" w:eastAsia="Calibri" w:hAnsi="Times New Roman" w:cs="Times New Roman"/>
          <w:b/>
          <w:bCs/>
          <w:sz w:val="28"/>
          <w:szCs w:val="28"/>
        </w:rPr>
      </w:pPr>
      <w:r w:rsidRPr="00EA646A">
        <w:rPr>
          <w:rFonts w:ascii="Times New Roman" w:eastAsia="Calibri" w:hAnsi="Times New Roman" w:cs="Times New Roman"/>
          <w:b/>
          <w:bCs/>
          <w:noProof/>
          <w:sz w:val="28"/>
          <w:szCs w:val="28"/>
          <w:lang w:eastAsia="fr-FR"/>
        </w:rPr>
        <w:drawing>
          <wp:inline distT="0" distB="0" distL="0" distR="0" wp14:anchorId="3E45D0E0" wp14:editId="176AFB5E">
            <wp:extent cx="1798048" cy="945871"/>
            <wp:effectExtent l="0" t="0" r="0" b="6985"/>
            <wp:docPr id="1329504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065" cy="956927"/>
                    </a:xfrm>
                    <a:prstGeom prst="rect">
                      <a:avLst/>
                    </a:prstGeom>
                    <a:noFill/>
                    <a:ln>
                      <a:noFill/>
                    </a:ln>
                  </pic:spPr>
                </pic:pic>
              </a:graphicData>
            </a:graphic>
          </wp:inline>
        </w:drawing>
      </w:r>
    </w:p>
    <w:p w14:paraId="6E5C415C" w14:textId="77777777" w:rsidR="00EA646A" w:rsidRPr="00EA646A" w:rsidRDefault="00EA646A" w:rsidP="00EA646A">
      <w:pPr>
        <w:autoSpaceDE w:val="0"/>
        <w:autoSpaceDN w:val="0"/>
        <w:adjustRightInd w:val="0"/>
        <w:spacing w:after="0" w:line="360" w:lineRule="auto"/>
        <w:jc w:val="center"/>
        <w:rPr>
          <w:rFonts w:ascii="Times New Roman" w:eastAsia="Calibri" w:hAnsi="Times New Roman" w:cs="Times New Roman"/>
          <w:sz w:val="24"/>
          <w:szCs w:val="24"/>
          <w:lang w:val="en-US"/>
        </w:rPr>
      </w:pPr>
      <w:r w:rsidRPr="00EA646A">
        <w:rPr>
          <w:rFonts w:ascii="Times New Roman" w:eastAsia="Calibri" w:hAnsi="Times New Roman" w:cs="Times New Roman"/>
          <w:sz w:val="24"/>
          <w:szCs w:val="24"/>
          <w:lang w:val="en-US"/>
        </w:rPr>
        <w:t>Ferhat Abbas University setif-1</w:t>
      </w:r>
    </w:p>
    <w:p w14:paraId="644461AD" w14:textId="77777777" w:rsidR="00EA646A" w:rsidRPr="00EA646A" w:rsidRDefault="00EA646A" w:rsidP="00EA646A">
      <w:pPr>
        <w:autoSpaceDE w:val="0"/>
        <w:autoSpaceDN w:val="0"/>
        <w:adjustRightInd w:val="0"/>
        <w:spacing w:after="0" w:line="360" w:lineRule="auto"/>
        <w:jc w:val="center"/>
        <w:rPr>
          <w:rFonts w:ascii="Times New Roman" w:eastAsia="Calibri" w:hAnsi="Times New Roman" w:cs="Times New Roman"/>
          <w:sz w:val="24"/>
          <w:szCs w:val="24"/>
          <w:lang w:val="en-US"/>
        </w:rPr>
      </w:pPr>
      <w:r w:rsidRPr="00EA646A">
        <w:rPr>
          <w:rFonts w:ascii="Times New Roman" w:eastAsia="Calibri" w:hAnsi="Times New Roman" w:cs="Times New Roman"/>
          <w:sz w:val="24"/>
          <w:szCs w:val="24"/>
          <w:lang w:val="en-US"/>
        </w:rPr>
        <w:t>Faculty Of Sciences</w:t>
      </w:r>
    </w:p>
    <w:p w14:paraId="2E642269" w14:textId="77777777" w:rsidR="00EA646A" w:rsidRPr="00EA646A" w:rsidRDefault="00EA646A" w:rsidP="00EA646A">
      <w:pPr>
        <w:autoSpaceDE w:val="0"/>
        <w:autoSpaceDN w:val="0"/>
        <w:adjustRightInd w:val="0"/>
        <w:spacing w:after="0" w:line="360" w:lineRule="auto"/>
        <w:jc w:val="center"/>
        <w:rPr>
          <w:rFonts w:ascii="Times New Roman" w:eastAsia="Calibri" w:hAnsi="Times New Roman" w:cs="Times New Roman"/>
          <w:sz w:val="24"/>
          <w:szCs w:val="24"/>
          <w:lang w:val="en-US"/>
        </w:rPr>
      </w:pPr>
      <w:r w:rsidRPr="00EA646A">
        <w:rPr>
          <w:rFonts w:ascii="Times New Roman" w:eastAsia="Calibri" w:hAnsi="Times New Roman" w:cs="Times New Roman"/>
          <w:sz w:val="24"/>
          <w:szCs w:val="24"/>
          <w:lang w:val="en-US"/>
        </w:rPr>
        <w:t xml:space="preserve">Department Of Physics </w:t>
      </w:r>
    </w:p>
    <w:p w14:paraId="5288D396" w14:textId="77777777" w:rsidR="00EA646A" w:rsidRPr="00EA646A" w:rsidRDefault="00EA646A" w:rsidP="00EA646A">
      <w:pPr>
        <w:autoSpaceDE w:val="0"/>
        <w:autoSpaceDN w:val="0"/>
        <w:adjustRightInd w:val="0"/>
        <w:spacing w:after="0" w:line="360" w:lineRule="auto"/>
        <w:jc w:val="center"/>
        <w:rPr>
          <w:rFonts w:ascii="Times New Roman" w:eastAsia="Calibri" w:hAnsi="Times New Roman" w:cs="Times New Roman"/>
          <w:sz w:val="28"/>
          <w:szCs w:val="28"/>
          <w:lang w:val="en-GB"/>
        </w:rPr>
      </w:pPr>
      <w:r w:rsidRPr="00EA646A">
        <w:rPr>
          <w:rFonts w:ascii="Times New Roman" w:eastAsia="Calibri" w:hAnsi="Times New Roman" w:cs="Times New Roman"/>
          <w:b/>
          <w:bCs/>
          <w:sz w:val="28"/>
          <w:szCs w:val="28"/>
          <w:lang w:val="en-US"/>
        </w:rPr>
        <w:t xml:space="preserve">Domain: </w:t>
      </w:r>
      <w:r w:rsidRPr="00EA646A">
        <w:rPr>
          <w:rFonts w:ascii="Times New Roman" w:eastAsia="Calibri" w:hAnsi="Times New Roman" w:cs="Times New Roman"/>
          <w:sz w:val="28"/>
          <w:szCs w:val="28"/>
          <w:lang w:val="en-US"/>
        </w:rPr>
        <w:t xml:space="preserve">Material Sciences </w:t>
      </w:r>
    </w:p>
    <w:p w14:paraId="6629F93B" w14:textId="77777777" w:rsidR="00EA646A" w:rsidRPr="00EA646A" w:rsidRDefault="00EA646A" w:rsidP="00EA646A">
      <w:pPr>
        <w:autoSpaceDE w:val="0"/>
        <w:autoSpaceDN w:val="0"/>
        <w:adjustRightInd w:val="0"/>
        <w:spacing w:after="0" w:line="360" w:lineRule="auto"/>
        <w:jc w:val="center"/>
        <w:rPr>
          <w:rFonts w:ascii="Times New Roman" w:eastAsia="Calibri" w:hAnsi="Times New Roman" w:cs="Times New Roman"/>
          <w:sz w:val="28"/>
          <w:szCs w:val="28"/>
          <w:lang w:val="en-US"/>
        </w:rPr>
      </w:pPr>
      <w:r w:rsidRPr="00EA646A">
        <w:rPr>
          <w:rFonts w:ascii="Times New Roman" w:eastAsia="Calibri" w:hAnsi="Times New Roman" w:cs="Times New Roman"/>
          <w:b/>
          <w:bCs/>
          <w:sz w:val="28"/>
          <w:szCs w:val="28"/>
          <w:lang w:val="en-US"/>
        </w:rPr>
        <w:t xml:space="preserve">Division: </w:t>
      </w:r>
      <w:r w:rsidRPr="00EA646A">
        <w:rPr>
          <w:rFonts w:ascii="Times New Roman" w:eastAsia="Calibri" w:hAnsi="Times New Roman" w:cs="Times New Roman"/>
          <w:sz w:val="28"/>
          <w:szCs w:val="28"/>
          <w:lang w:val="en-US"/>
        </w:rPr>
        <w:t xml:space="preserve">Fundamental Physics </w:t>
      </w:r>
    </w:p>
    <w:p w14:paraId="734B412B" w14:textId="77777777" w:rsidR="00EA646A" w:rsidRPr="00EA646A" w:rsidRDefault="00EA646A" w:rsidP="00EA646A">
      <w:pPr>
        <w:autoSpaceDE w:val="0"/>
        <w:autoSpaceDN w:val="0"/>
        <w:adjustRightInd w:val="0"/>
        <w:spacing w:after="0" w:line="360" w:lineRule="auto"/>
        <w:jc w:val="center"/>
        <w:rPr>
          <w:rFonts w:ascii="Times New Roman" w:eastAsia="Calibri" w:hAnsi="Times New Roman" w:cs="Times New Roman"/>
          <w:sz w:val="28"/>
          <w:szCs w:val="28"/>
          <w:lang w:val="en-GB"/>
        </w:rPr>
      </w:pPr>
      <w:r w:rsidRPr="00EA646A">
        <w:rPr>
          <w:rFonts w:ascii="Times New Roman" w:eastAsia="Calibri" w:hAnsi="Times New Roman" w:cs="Times New Roman"/>
          <w:b/>
          <w:bCs/>
          <w:sz w:val="28"/>
          <w:szCs w:val="28"/>
          <w:lang w:val="en-US"/>
        </w:rPr>
        <w:t xml:space="preserve">Option: </w:t>
      </w:r>
      <w:r w:rsidRPr="00EA646A">
        <w:rPr>
          <w:rFonts w:ascii="Times New Roman" w:eastAsia="Calibri" w:hAnsi="Times New Roman" w:cs="Times New Roman"/>
          <w:sz w:val="28"/>
          <w:szCs w:val="28"/>
          <w:lang w:val="en-US"/>
        </w:rPr>
        <w:t>Materials Physics</w:t>
      </w:r>
    </w:p>
    <w:p w14:paraId="29100EAD" w14:textId="77777777" w:rsidR="00EA646A" w:rsidRPr="00EA646A" w:rsidRDefault="00EA646A" w:rsidP="00EA646A">
      <w:pPr>
        <w:autoSpaceDE w:val="0"/>
        <w:autoSpaceDN w:val="0"/>
        <w:adjustRightInd w:val="0"/>
        <w:spacing w:after="0" w:line="360" w:lineRule="auto"/>
        <w:jc w:val="center"/>
        <w:rPr>
          <w:rFonts w:ascii="Times New Roman" w:eastAsia="Calibri" w:hAnsi="Times New Roman" w:cs="Times New Roman"/>
          <w:b/>
          <w:bCs/>
          <w:sz w:val="28"/>
          <w:szCs w:val="28"/>
          <w:lang w:val="en-US"/>
        </w:rPr>
      </w:pPr>
    </w:p>
    <w:p w14:paraId="680FC6A8" w14:textId="77777777" w:rsidR="00EA646A" w:rsidRPr="00EA646A" w:rsidRDefault="00EA646A" w:rsidP="005529D6">
      <w:pPr>
        <w:autoSpaceDE w:val="0"/>
        <w:autoSpaceDN w:val="0"/>
        <w:adjustRightInd w:val="0"/>
        <w:spacing w:after="0" w:line="360" w:lineRule="auto"/>
        <w:jc w:val="center"/>
        <w:rPr>
          <w:rFonts w:ascii="Times New Roman" w:eastAsia="Calibri" w:hAnsi="Times New Roman" w:cs="Times New Roman"/>
          <w:b/>
          <w:bCs/>
          <w:sz w:val="28"/>
          <w:szCs w:val="28"/>
          <w:lang w:val="en-US"/>
        </w:rPr>
      </w:pPr>
      <w:r w:rsidRPr="00EA646A">
        <w:rPr>
          <w:rFonts w:ascii="Times New Roman" w:eastAsia="Calibri" w:hAnsi="Times New Roman" w:cs="Times New Roman"/>
          <w:b/>
          <w:bCs/>
          <w:sz w:val="28"/>
          <w:szCs w:val="28"/>
          <w:lang w:val="en-US"/>
        </w:rPr>
        <w:t>A Master's thesis for the Degree o</w:t>
      </w:r>
      <w:r w:rsidR="005529D6">
        <w:rPr>
          <w:rFonts w:ascii="Times New Roman" w:eastAsia="Calibri" w:hAnsi="Times New Roman" w:cs="Times New Roman"/>
          <w:b/>
          <w:bCs/>
          <w:sz w:val="28"/>
          <w:szCs w:val="28"/>
          <w:lang w:val="en-US"/>
        </w:rPr>
        <w:t xml:space="preserve">f Academic Master in </w:t>
      </w:r>
      <w:r w:rsidR="005529D6" w:rsidRPr="005529D6">
        <w:rPr>
          <w:rFonts w:ascii="Times New Roman" w:eastAsia="Calibri" w:hAnsi="Times New Roman" w:cs="Times New Roman"/>
          <w:b/>
          <w:bCs/>
          <w:sz w:val="28"/>
          <w:szCs w:val="28"/>
          <w:lang w:val="en-US"/>
        </w:rPr>
        <w:t>Materials</w:t>
      </w:r>
      <w:r w:rsidR="005529D6">
        <w:rPr>
          <w:rFonts w:ascii="Times New Roman" w:eastAsia="Calibri" w:hAnsi="Times New Roman" w:cs="Times New Roman"/>
          <w:b/>
          <w:bCs/>
          <w:sz w:val="28"/>
          <w:szCs w:val="28"/>
          <w:lang w:val="en-US"/>
        </w:rPr>
        <w:t xml:space="preserve"> Physics </w:t>
      </w:r>
    </w:p>
    <w:p w14:paraId="404503A2" w14:textId="77777777" w:rsidR="00EA646A" w:rsidRPr="00EA646A" w:rsidRDefault="00EA646A" w:rsidP="00EA646A">
      <w:pPr>
        <w:spacing w:after="200" w:line="276" w:lineRule="auto"/>
        <w:jc w:val="center"/>
        <w:rPr>
          <w:rFonts w:ascii="Times New Roman" w:eastAsia="Calibri" w:hAnsi="Times New Roman" w:cs="Times New Roman"/>
          <w:sz w:val="28"/>
          <w:szCs w:val="28"/>
          <w:lang w:val="en-GB"/>
        </w:rPr>
      </w:pPr>
    </w:p>
    <w:p w14:paraId="32A92735" w14:textId="77777777" w:rsidR="00C45B0B" w:rsidRDefault="00C45B0B" w:rsidP="00C45B0B">
      <w:pPr>
        <w:pStyle w:val="Corpsdetexte"/>
        <w:spacing w:line="240" w:lineRule="auto"/>
        <w:jc w:val="center"/>
        <w:rPr>
          <w:b/>
          <w:bCs/>
          <w:sz w:val="36"/>
          <w:szCs w:val="36"/>
          <w:lang w:val="en-US"/>
        </w:rPr>
      </w:pPr>
      <w:r w:rsidRPr="009F53D6">
        <w:rPr>
          <w:b/>
          <w:bCs/>
          <w:sz w:val="36"/>
          <w:szCs w:val="36"/>
          <w:lang w:val="en-US"/>
        </w:rPr>
        <w:t>Characterization of new ionic-liquid and solid materials, study of their structural and electrical properties and investigation of corrosion</w:t>
      </w:r>
      <w:r w:rsidR="002E105A">
        <w:rPr>
          <w:b/>
          <w:bCs/>
          <w:sz w:val="36"/>
          <w:szCs w:val="36"/>
          <w:lang w:val="en-US"/>
        </w:rPr>
        <w:t xml:space="preserve"> and</w:t>
      </w:r>
      <w:r w:rsidRPr="009F53D6">
        <w:rPr>
          <w:b/>
          <w:bCs/>
          <w:sz w:val="36"/>
          <w:szCs w:val="36"/>
          <w:lang w:val="en-US"/>
        </w:rPr>
        <w:t xml:space="preserve"> inhibition activities</w:t>
      </w:r>
      <w:r>
        <w:rPr>
          <w:b/>
          <w:bCs/>
          <w:sz w:val="36"/>
          <w:szCs w:val="36"/>
          <w:lang w:val="en-US"/>
        </w:rPr>
        <w:t>.</w:t>
      </w:r>
    </w:p>
    <w:p w14:paraId="1E51EF6D" w14:textId="77777777" w:rsidR="00C45B0B" w:rsidRPr="009F53D6" w:rsidRDefault="00C45B0B" w:rsidP="00C45B0B">
      <w:pPr>
        <w:pStyle w:val="Corpsdetexte"/>
        <w:spacing w:line="240" w:lineRule="auto"/>
        <w:jc w:val="center"/>
        <w:rPr>
          <w:b/>
          <w:bCs/>
          <w:sz w:val="36"/>
          <w:szCs w:val="36"/>
          <w:lang w:val="en-US"/>
        </w:rPr>
      </w:pPr>
    </w:p>
    <w:p w14:paraId="485AF3E7" w14:textId="77777777" w:rsidR="00EA646A" w:rsidRPr="000D7E3C" w:rsidRDefault="000D7E3C" w:rsidP="000D7E3C">
      <w:pPr>
        <w:spacing w:after="200" w:line="240" w:lineRule="auto"/>
        <w:rPr>
          <w:rFonts w:ascii="Times New Roman" w:eastAsia="Calibri" w:hAnsi="Times New Roman" w:cs="Times New Roman"/>
          <w:b/>
          <w:bCs/>
          <w:sz w:val="28"/>
          <w:szCs w:val="28"/>
          <w:lang w:val="en-US"/>
        </w:rPr>
      </w:pPr>
      <w:r w:rsidRPr="000D7E3C">
        <w:rPr>
          <w:rFonts w:ascii="Times New Roman" w:eastAsia="Calibri" w:hAnsi="Times New Roman" w:cs="Times New Roman"/>
          <w:b/>
          <w:bCs/>
          <w:sz w:val="28"/>
          <w:szCs w:val="28"/>
          <w:lang w:val="en-US"/>
        </w:rPr>
        <w:t>Presented by:</w:t>
      </w:r>
      <w:r>
        <w:rPr>
          <w:rFonts w:ascii="Times New Roman" w:eastAsia="Calibri" w:hAnsi="Times New Roman" w:cs="Times New Roman"/>
          <w:b/>
          <w:bCs/>
          <w:sz w:val="28"/>
          <w:szCs w:val="28"/>
          <w:lang w:val="en-US"/>
        </w:rPr>
        <w:t xml:space="preserve"> </w:t>
      </w:r>
      <w:r>
        <w:rPr>
          <w:rFonts w:ascii="Times New Roman" w:eastAsia="Calibri" w:hAnsi="Times New Roman" w:cs="Times New Roman"/>
          <w:b/>
          <w:bCs/>
          <w:sz w:val="28"/>
          <w:szCs w:val="28"/>
          <w:lang w:val="en-US"/>
        </w:rPr>
        <w:tab/>
      </w:r>
      <w:r>
        <w:rPr>
          <w:rFonts w:ascii="Times New Roman" w:eastAsia="Calibri" w:hAnsi="Times New Roman" w:cs="Times New Roman"/>
          <w:b/>
          <w:bCs/>
          <w:sz w:val="28"/>
          <w:szCs w:val="28"/>
          <w:lang w:val="en-US"/>
        </w:rPr>
        <w:tab/>
      </w:r>
      <w:r>
        <w:rPr>
          <w:rFonts w:ascii="Times New Roman" w:eastAsia="Calibri" w:hAnsi="Times New Roman" w:cs="Times New Roman"/>
          <w:b/>
          <w:bCs/>
          <w:sz w:val="28"/>
          <w:szCs w:val="28"/>
          <w:lang w:val="en-US"/>
        </w:rPr>
        <w:tab/>
      </w:r>
      <w:r>
        <w:rPr>
          <w:rFonts w:ascii="Times New Roman" w:eastAsia="Calibri" w:hAnsi="Times New Roman" w:cs="Times New Roman"/>
          <w:b/>
          <w:bCs/>
          <w:sz w:val="28"/>
          <w:szCs w:val="28"/>
          <w:lang w:val="en-US"/>
        </w:rPr>
        <w:tab/>
      </w:r>
      <w:proofErr w:type="spellStart"/>
      <w:r w:rsidR="00C45B0B" w:rsidRPr="000D7E3C">
        <w:rPr>
          <w:rFonts w:ascii="Times New Roman" w:eastAsia="Calibri" w:hAnsi="Times New Roman" w:cs="Times New Roman"/>
          <w:b/>
          <w:bCs/>
          <w:sz w:val="28"/>
          <w:szCs w:val="28"/>
          <w:lang w:val="en-US"/>
        </w:rPr>
        <w:t>Selmi</w:t>
      </w:r>
      <w:proofErr w:type="spellEnd"/>
      <w:r w:rsidR="00C45B0B" w:rsidRPr="000D7E3C">
        <w:rPr>
          <w:rFonts w:ascii="Times New Roman" w:eastAsia="Calibri" w:hAnsi="Times New Roman" w:cs="Times New Roman"/>
          <w:b/>
          <w:bCs/>
          <w:sz w:val="28"/>
          <w:szCs w:val="28"/>
          <w:lang w:val="en-US"/>
        </w:rPr>
        <w:t xml:space="preserve"> </w:t>
      </w:r>
      <w:proofErr w:type="spellStart"/>
      <w:r w:rsidR="00C45B0B" w:rsidRPr="000D7E3C">
        <w:rPr>
          <w:rFonts w:ascii="Times New Roman" w:eastAsia="Calibri" w:hAnsi="Times New Roman" w:cs="Times New Roman"/>
          <w:b/>
          <w:bCs/>
          <w:sz w:val="28"/>
          <w:szCs w:val="28"/>
          <w:lang w:val="en-US"/>
        </w:rPr>
        <w:t>Racha</w:t>
      </w:r>
      <w:proofErr w:type="spellEnd"/>
    </w:p>
    <w:p w14:paraId="644BAD72" w14:textId="77777777" w:rsidR="005529D6" w:rsidRDefault="005529D6" w:rsidP="002D4575">
      <w:pPr>
        <w:autoSpaceDE w:val="0"/>
        <w:autoSpaceDN w:val="0"/>
        <w:adjustRightInd w:val="0"/>
        <w:spacing w:after="0" w:line="360" w:lineRule="auto"/>
        <w:jc w:val="both"/>
        <w:rPr>
          <w:rFonts w:ascii="Times New Roman" w:eastAsia="Calibri" w:hAnsi="Times New Roman" w:cs="Times New Roman"/>
          <w:b/>
          <w:bCs/>
          <w:sz w:val="24"/>
          <w:szCs w:val="24"/>
          <w:lang w:val="en-US"/>
          <w14:ligatures w14:val="standardContextual"/>
        </w:rPr>
      </w:pPr>
    </w:p>
    <w:p w14:paraId="4649E806" w14:textId="77777777" w:rsidR="00EA646A" w:rsidRPr="00EA646A" w:rsidRDefault="00EA646A" w:rsidP="002D4575">
      <w:pPr>
        <w:autoSpaceDE w:val="0"/>
        <w:autoSpaceDN w:val="0"/>
        <w:adjustRightInd w:val="0"/>
        <w:spacing w:after="0" w:line="360" w:lineRule="auto"/>
        <w:jc w:val="both"/>
        <w:rPr>
          <w:rFonts w:ascii="Times New Roman" w:eastAsia="Calibri" w:hAnsi="Times New Roman" w:cs="Times New Roman"/>
          <w:b/>
          <w:bCs/>
          <w:sz w:val="24"/>
          <w:szCs w:val="24"/>
          <w:lang w:val="en-US"/>
          <w14:ligatures w14:val="standardContextual"/>
        </w:rPr>
      </w:pPr>
      <w:r w:rsidRPr="00EA646A">
        <w:rPr>
          <w:rFonts w:ascii="Times New Roman" w:eastAsia="Calibri" w:hAnsi="Times New Roman" w:cs="Times New Roman"/>
          <w:b/>
          <w:bCs/>
          <w:sz w:val="24"/>
          <w:szCs w:val="24"/>
          <w:lang w:val="en-US"/>
          <w14:ligatures w14:val="standardContextual"/>
        </w:rPr>
        <w:t>Members of the jury:</w:t>
      </w:r>
    </w:p>
    <w:p w14:paraId="1C570074" w14:textId="77777777" w:rsidR="00EA646A" w:rsidRPr="00EA646A" w:rsidRDefault="00C45B0B" w:rsidP="002D4575">
      <w:pPr>
        <w:autoSpaceDE w:val="0"/>
        <w:autoSpaceDN w:val="0"/>
        <w:adjustRightInd w:val="0"/>
        <w:spacing w:after="0" w:line="360" w:lineRule="auto"/>
        <w:jc w:val="both"/>
        <w:rPr>
          <w:rFonts w:ascii="Times New Roman" w:eastAsia="Calibri" w:hAnsi="Times New Roman" w:cs="Times New Roman"/>
          <w:sz w:val="24"/>
          <w:szCs w:val="24"/>
          <w:lang w:val="en-US"/>
          <w14:ligatures w14:val="standardContextual"/>
        </w:rPr>
      </w:pPr>
      <w:r>
        <w:rPr>
          <w:rFonts w:ascii="Times New Roman" w:eastAsia="Calibri" w:hAnsi="Times New Roman" w:cs="Times New Roman"/>
          <w:sz w:val="24"/>
          <w:szCs w:val="24"/>
          <w:lang w:val="en-CA"/>
          <w14:ligatures w14:val="standardContextual"/>
        </w:rPr>
        <w:t>P</w:t>
      </w:r>
      <w:r w:rsidR="00EA646A" w:rsidRPr="00EA646A">
        <w:rPr>
          <w:rFonts w:ascii="Times New Roman" w:eastAsia="Calibri" w:hAnsi="Times New Roman" w:cs="Times New Roman"/>
          <w:sz w:val="24"/>
          <w:szCs w:val="24"/>
          <w:lang w:val="en-CA"/>
          <w14:ligatures w14:val="standardContextual"/>
        </w:rPr>
        <w:t xml:space="preserve">r. </w:t>
      </w:r>
      <w:proofErr w:type="spellStart"/>
      <w:r>
        <w:rPr>
          <w:rFonts w:ascii="Times New Roman" w:eastAsia="Calibri" w:hAnsi="Times New Roman" w:cs="Times New Roman"/>
          <w:sz w:val="24"/>
          <w:szCs w:val="24"/>
          <w:lang w:val="en-CA"/>
          <w14:ligatures w14:val="standardContextual"/>
        </w:rPr>
        <w:t>Lamari</w:t>
      </w:r>
      <w:proofErr w:type="spellEnd"/>
      <w:r>
        <w:rPr>
          <w:rFonts w:ascii="Times New Roman" w:eastAsia="Calibri" w:hAnsi="Times New Roman" w:cs="Times New Roman"/>
          <w:sz w:val="24"/>
          <w:szCs w:val="24"/>
          <w:lang w:val="en-CA"/>
          <w14:ligatures w14:val="standardContextual"/>
        </w:rPr>
        <w:t xml:space="preserve"> </w:t>
      </w:r>
      <w:proofErr w:type="spellStart"/>
      <w:r>
        <w:rPr>
          <w:rFonts w:ascii="Times New Roman" w:eastAsia="Calibri" w:hAnsi="Times New Roman" w:cs="Times New Roman"/>
          <w:sz w:val="24"/>
          <w:szCs w:val="24"/>
          <w:lang w:val="en-CA"/>
          <w14:ligatures w14:val="standardContextual"/>
        </w:rPr>
        <w:t>Saadi</w:t>
      </w:r>
      <w:proofErr w:type="spellEnd"/>
      <w:r w:rsidR="00EA646A" w:rsidRPr="00EA646A">
        <w:rPr>
          <w:rFonts w:ascii="Times New Roman" w:eastAsia="Calibri" w:hAnsi="Times New Roman" w:cs="Times New Roman"/>
          <w:sz w:val="24"/>
          <w:szCs w:val="24"/>
          <w:lang w:val="en-US"/>
          <w14:ligatures w14:val="standardContextual"/>
        </w:rPr>
        <w:t xml:space="preserve">                        Ferhat Abbas University Setif-1                                          President</w:t>
      </w:r>
    </w:p>
    <w:p w14:paraId="50B9268D" w14:textId="77777777" w:rsidR="002D4575" w:rsidRDefault="00C45B0B" w:rsidP="002D4575">
      <w:pPr>
        <w:autoSpaceDE w:val="0"/>
        <w:autoSpaceDN w:val="0"/>
        <w:adjustRightInd w:val="0"/>
        <w:spacing w:after="0" w:line="360" w:lineRule="auto"/>
        <w:jc w:val="both"/>
        <w:rPr>
          <w:rFonts w:ascii="Times New Roman" w:eastAsia="Calibri" w:hAnsi="Times New Roman" w:cs="Times New Roman"/>
          <w:sz w:val="24"/>
          <w:szCs w:val="24"/>
          <w:lang w:val="en-US"/>
          <w14:ligatures w14:val="standardContextual"/>
        </w:rPr>
      </w:pPr>
      <w:r>
        <w:rPr>
          <w:rFonts w:ascii="Times New Roman" w:eastAsia="Calibri" w:hAnsi="Times New Roman" w:cs="Times New Roman"/>
          <w:sz w:val="24"/>
          <w:szCs w:val="24"/>
          <w:lang w:val="en-US"/>
          <w14:ligatures w14:val="standardContextual"/>
        </w:rPr>
        <w:t>P</w:t>
      </w:r>
      <w:r w:rsidR="00EA646A" w:rsidRPr="00EA646A">
        <w:rPr>
          <w:rFonts w:ascii="Times New Roman" w:eastAsia="Calibri" w:hAnsi="Times New Roman" w:cs="Times New Roman"/>
          <w:sz w:val="24"/>
          <w:szCs w:val="24"/>
          <w:lang w:val="en-US"/>
          <w14:ligatures w14:val="standardContextual"/>
        </w:rPr>
        <w:t>r.</w:t>
      </w:r>
      <w:r>
        <w:rPr>
          <w:rFonts w:ascii="Times New Roman" w:eastAsia="Calibri" w:hAnsi="Times New Roman" w:cs="Times New Roman"/>
          <w:sz w:val="24"/>
          <w:szCs w:val="24"/>
          <w:lang w:val="en-US"/>
          <w14:ligatures w14:val="standardContextual"/>
        </w:rPr>
        <w:t xml:space="preserve"> </w:t>
      </w:r>
      <w:proofErr w:type="spellStart"/>
      <w:r>
        <w:rPr>
          <w:rFonts w:ascii="Times New Roman" w:eastAsia="Calibri" w:hAnsi="Times New Roman" w:cs="Times New Roman"/>
          <w:sz w:val="24"/>
          <w:szCs w:val="24"/>
          <w:lang w:val="en-US"/>
          <w14:ligatures w14:val="standardContextual"/>
        </w:rPr>
        <w:t>Benouattas</w:t>
      </w:r>
      <w:proofErr w:type="spellEnd"/>
      <w:r>
        <w:rPr>
          <w:rFonts w:ascii="Times New Roman" w:eastAsia="Calibri" w:hAnsi="Times New Roman" w:cs="Times New Roman"/>
          <w:sz w:val="24"/>
          <w:szCs w:val="24"/>
          <w:lang w:val="en-US"/>
          <w14:ligatures w14:val="standardContextual"/>
        </w:rPr>
        <w:t xml:space="preserve"> </w:t>
      </w:r>
      <w:proofErr w:type="spellStart"/>
      <w:r>
        <w:rPr>
          <w:rFonts w:ascii="Times New Roman" w:eastAsia="Calibri" w:hAnsi="Times New Roman" w:cs="Times New Roman"/>
          <w:sz w:val="24"/>
          <w:szCs w:val="24"/>
          <w:lang w:val="en-US"/>
          <w14:ligatures w14:val="standardContextual"/>
        </w:rPr>
        <w:t>Noureddine</w:t>
      </w:r>
      <w:proofErr w:type="spellEnd"/>
      <w:r w:rsidR="00EA646A" w:rsidRPr="00EA646A">
        <w:rPr>
          <w:rFonts w:ascii="Times New Roman" w:eastAsia="Calibri" w:hAnsi="Times New Roman" w:cs="Times New Roman"/>
          <w:sz w:val="24"/>
          <w:szCs w:val="24"/>
          <w:lang w:val="en-US"/>
          <w14:ligatures w14:val="standardContextual"/>
        </w:rPr>
        <w:t xml:space="preserve">  </w:t>
      </w:r>
      <w:r>
        <w:rPr>
          <w:rFonts w:ascii="Times New Roman" w:eastAsia="Calibri" w:hAnsi="Times New Roman" w:cs="Times New Roman"/>
          <w:sz w:val="24"/>
          <w:szCs w:val="24"/>
          <w:lang w:val="en-US"/>
          <w14:ligatures w14:val="standardContextual"/>
        </w:rPr>
        <w:tab/>
      </w:r>
      <w:proofErr w:type="spellStart"/>
      <w:r w:rsidR="00EA646A" w:rsidRPr="00EA646A">
        <w:rPr>
          <w:rFonts w:ascii="Times New Roman" w:eastAsia="Calibri" w:hAnsi="Times New Roman" w:cs="Times New Roman"/>
          <w:sz w:val="24"/>
          <w:szCs w:val="24"/>
          <w:lang w:val="en-US"/>
          <w14:ligatures w14:val="standardContextual"/>
        </w:rPr>
        <w:t>Ferhat</w:t>
      </w:r>
      <w:proofErr w:type="spellEnd"/>
      <w:r w:rsidR="00EA646A" w:rsidRPr="00EA646A">
        <w:rPr>
          <w:rFonts w:ascii="Times New Roman" w:eastAsia="Calibri" w:hAnsi="Times New Roman" w:cs="Times New Roman"/>
          <w:sz w:val="24"/>
          <w:szCs w:val="24"/>
          <w:lang w:val="en-US"/>
          <w14:ligatures w14:val="standardContextual"/>
        </w:rPr>
        <w:t xml:space="preserve"> Abbas University Setif-1                                        Examiner</w:t>
      </w:r>
    </w:p>
    <w:p w14:paraId="6A08C2D7" w14:textId="77777777" w:rsidR="00C45B0B" w:rsidRDefault="00C45B0B" w:rsidP="002D4575">
      <w:pPr>
        <w:autoSpaceDE w:val="0"/>
        <w:autoSpaceDN w:val="0"/>
        <w:adjustRightInd w:val="0"/>
        <w:spacing w:after="0" w:line="360" w:lineRule="auto"/>
        <w:jc w:val="both"/>
        <w:rPr>
          <w:rFonts w:ascii="Times New Roman" w:eastAsia="Calibri" w:hAnsi="Times New Roman" w:cs="Times New Roman"/>
          <w:sz w:val="24"/>
          <w:szCs w:val="24"/>
          <w:lang w:val="en-US"/>
          <w14:ligatures w14:val="standardContextual"/>
        </w:rPr>
      </w:pPr>
      <w:proofErr w:type="spellStart"/>
      <w:r>
        <w:rPr>
          <w:rFonts w:ascii="Times New Roman" w:eastAsia="Calibri" w:hAnsi="Times New Roman" w:cs="Times New Roman"/>
          <w:sz w:val="24"/>
          <w:szCs w:val="24"/>
          <w:lang w:val="en-US"/>
          <w14:ligatures w14:val="standardContextual"/>
        </w:rPr>
        <w:t>Pr.Kerkache</w:t>
      </w:r>
      <w:proofErr w:type="spellEnd"/>
      <w:r>
        <w:rPr>
          <w:rFonts w:ascii="Times New Roman" w:eastAsia="Calibri" w:hAnsi="Times New Roman" w:cs="Times New Roman"/>
          <w:sz w:val="24"/>
          <w:szCs w:val="24"/>
          <w:lang w:val="en-US"/>
          <w14:ligatures w14:val="standardContextual"/>
        </w:rPr>
        <w:t xml:space="preserve"> Laid</w:t>
      </w:r>
      <w:r>
        <w:rPr>
          <w:rFonts w:ascii="Times New Roman" w:eastAsia="Calibri" w:hAnsi="Times New Roman" w:cs="Times New Roman"/>
          <w:sz w:val="24"/>
          <w:szCs w:val="24"/>
          <w:lang w:val="en-US"/>
          <w14:ligatures w14:val="standardContextual"/>
        </w:rPr>
        <w:tab/>
      </w:r>
      <w:r>
        <w:rPr>
          <w:rFonts w:ascii="Times New Roman" w:eastAsia="Calibri" w:hAnsi="Times New Roman" w:cs="Times New Roman"/>
          <w:sz w:val="24"/>
          <w:szCs w:val="24"/>
          <w:lang w:val="en-US"/>
          <w14:ligatures w14:val="standardContextual"/>
        </w:rPr>
        <w:tab/>
      </w:r>
      <w:proofErr w:type="spellStart"/>
      <w:r w:rsidRPr="00EA646A">
        <w:rPr>
          <w:rFonts w:ascii="Times New Roman" w:eastAsia="Calibri" w:hAnsi="Times New Roman" w:cs="Times New Roman"/>
          <w:sz w:val="24"/>
          <w:szCs w:val="24"/>
          <w:lang w:val="en-US"/>
          <w14:ligatures w14:val="standardContextual"/>
        </w:rPr>
        <w:t>Ferhat</w:t>
      </w:r>
      <w:proofErr w:type="spellEnd"/>
      <w:r w:rsidRPr="00EA646A">
        <w:rPr>
          <w:rFonts w:ascii="Times New Roman" w:eastAsia="Calibri" w:hAnsi="Times New Roman" w:cs="Times New Roman"/>
          <w:sz w:val="24"/>
          <w:szCs w:val="24"/>
          <w:lang w:val="en-US"/>
          <w14:ligatures w14:val="standardContextual"/>
        </w:rPr>
        <w:t xml:space="preserve"> Abbas University Setif-1</w:t>
      </w:r>
      <w:r>
        <w:rPr>
          <w:rFonts w:ascii="Times New Roman" w:eastAsia="Calibri" w:hAnsi="Times New Roman" w:cs="Times New Roman"/>
          <w:sz w:val="24"/>
          <w:szCs w:val="24"/>
          <w:lang w:val="en-US"/>
          <w14:ligatures w14:val="standardContextual"/>
        </w:rPr>
        <w:tab/>
      </w:r>
      <w:r>
        <w:rPr>
          <w:rFonts w:ascii="Times New Roman" w:eastAsia="Calibri" w:hAnsi="Times New Roman" w:cs="Times New Roman"/>
          <w:sz w:val="24"/>
          <w:szCs w:val="24"/>
          <w:lang w:val="en-US"/>
          <w14:ligatures w14:val="standardContextual"/>
        </w:rPr>
        <w:tab/>
      </w:r>
      <w:r>
        <w:rPr>
          <w:rFonts w:ascii="Times New Roman" w:eastAsia="Calibri" w:hAnsi="Times New Roman" w:cs="Times New Roman"/>
          <w:sz w:val="24"/>
          <w:szCs w:val="24"/>
          <w:lang w:val="en-US"/>
          <w14:ligatures w14:val="standardContextual"/>
        </w:rPr>
        <w:tab/>
        <w:t xml:space="preserve">     </w:t>
      </w:r>
      <w:r w:rsidRPr="00EA646A">
        <w:rPr>
          <w:rFonts w:ascii="Times New Roman" w:eastAsia="Calibri" w:hAnsi="Times New Roman" w:cs="Times New Roman"/>
          <w:sz w:val="24"/>
          <w:szCs w:val="24"/>
          <w:lang w:val="en-US"/>
          <w14:ligatures w14:val="standardContextual"/>
        </w:rPr>
        <w:t>Examiner</w:t>
      </w:r>
    </w:p>
    <w:p w14:paraId="6D27A737" w14:textId="77777777" w:rsidR="00EA646A" w:rsidRDefault="00EA646A" w:rsidP="002D4575">
      <w:pPr>
        <w:autoSpaceDE w:val="0"/>
        <w:autoSpaceDN w:val="0"/>
        <w:adjustRightInd w:val="0"/>
        <w:spacing w:after="0" w:line="360" w:lineRule="auto"/>
        <w:jc w:val="both"/>
        <w:rPr>
          <w:rFonts w:ascii="Times New Roman" w:eastAsia="Calibri" w:hAnsi="Times New Roman" w:cs="Times New Roman"/>
          <w:sz w:val="24"/>
          <w:szCs w:val="24"/>
          <w:lang w:val="en-US"/>
          <w14:ligatures w14:val="standardContextual"/>
        </w:rPr>
      </w:pPr>
      <w:r w:rsidRPr="00EA646A">
        <w:rPr>
          <w:rFonts w:ascii="Times New Roman" w:eastAsia="Calibri" w:hAnsi="Times New Roman" w:cs="Times New Roman"/>
          <w:sz w:val="24"/>
          <w:szCs w:val="24"/>
          <w:lang w:val="en-US"/>
          <w14:ligatures w14:val="standardContextual"/>
        </w:rPr>
        <w:t xml:space="preserve">Dr. </w:t>
      </w:r>
      <w:proofErr w:type="spellStart"/>
      <w:r w:rsidR="00C45B0B">
        <w:rPr>
          <w:rFonts w:ascii="Times New Roman" w:eastAsia="Calibri" w:hAnsi="Times New Roman" w:cs="Times New Roman"/>
          <w:sz w:val="24"/>
          <w:szCs w:val="24"/>
          <w:lang w:val="en-US"/>
        </w:rPr>
        <w:t>Bpurzami</w:t>
      </w:r>
      <w:proofErr w:type="spellEnd"/>
      <w:r w:rsidR="00C45B0B">
        <w:rPr>
          <w:rFonts w:ascii="Times New Roman" w:eastAsia="Calibri" w:hAnsi="Times New Roman" w:cs="Times New Roman"/>
          <w:sz w:val="24"/>
          <w:szCs w:val="24"/>
          <w:lang w:val="en-US"/>
        </w:rPr>
        <w:t xml:space="preserve"> </w:t>
      </w:r>
      <w:proofErr w:type="spellStart"/>
      <w:r w:rsidR="00C45B0B">
        <w:rPr>
          <w:rFonts w:ascii="Times New Roman" w:eastAsia="Calibri" w:hAnsi="Times New Roman" w:cs="Times New Roman"/>
          <w:sz w:val="24"/>
          <w:szCs w:val="24"/>
          <w:lang w:val="en-US"/>
        </w:rPr>
        <w:t>Riadh</w:t>
      </w:r>
      <w:proofErr w:type="spellEnd"/>
      <w:r w:rsidR="00C45B0B">
        <w:rPr>
          <w:rFonts w:ascii="Times New Roman" w:eastAsia="Calibri" w:hAnsi="Times New Roman" w:cs="Times New Roman"/>
          <w:sz w:val="24"/>
          <w:szCs w:val="24"/>
          <w:lang w:val="en-US"/>
        </w:rPr>
        <w:t xml:space="preserve"> </w:t>
      </w:r>
      <w:r w:rsidR="00C45B0B">
        <w:rPr>
          <w:rFonts w:ascii="Times New Roman" w:eastAsia="Calibri" w:hAnsi="Times New Roman" w:cs="Times New Roman"/>
          <w:sz w:val="24"/>
          <w:szCs w:val="24"/>
          <w:lang w:val="en-US"/>
        </w:rPr>
        <w:tab/>
      </w:r>
      <w:r w:rsidR="00C45B0B">
        <w:rPr>
          <w:rFonts w:ascii="Times New Roman" w:eastAsia="Calibri" w:hAnsi="Times New Roman" w:cs="Times New Roman"/>
          <w:sz w:val="24"/>
          <w:szCs w:val="24"/>
          <w:lang w:val="en-US"/>
        </w:rPr>
        <w:tab/>
      </w:r>
      <w:proofErr w:type="spellStart"/>
      <w:r w:rsidRPr="00EA646A">
        <w:rPr>
          <w:rFonts w:ascii="Times New Roman" w:eastAsia="Calibri" w:hAnsi="Times New Roman" w:cs="Times New Roman"/>
          <w:sz w:val="24"/>
          <w:szCs w:val="24"/>
          <w:lang w:val="en-US"/>
          <w14:ligatures w14:val="standardContextual"/>
        </w:rPr>
        <w:t>Ferhat</w:t>
      </w:r>
      <w:proofErr w:type="spellEnd"/>
      <w:r w:rsidRPr="00EA646A">
        <w:rPr>
          <w:rFonts w:ascii="Times New Roman" w:eastAsia="Calibri" w:hAnsi="Times New Roman" w:cs="Times New Roman"/>
          <w:sz w:val="24"/>
          <w:szCs w:val="24"/>
          <w:lang w:val="en-US"/>
          <w14:ligatures w14:val="standardContextual"/>
        </w:rPr>
        <w:t xml:space="preserve"> Abbas University Setif-1                                  </w:t>
      </w:r>
      <w:r w:rsidR="00C45B0B">
        <w:rPr>
          <w:rFonts w:ascii="Times New Roman" w:eastAsia="Calibri" w:hAnsi="Times New Roman" w:cs="Times New Roman"/>
          <w:sz w:val="24"/>
          <w:szCs w:val="24"/>
          <w:lang w:val="en-US"/>
          <w14:ligatures w14:val="standardContextual"/>
        </w:rPr>
        <w:t xml:space="preserve">      </w:t>
      </w:r>
      <w:r w:rsidRPr="00EA646A">
        <w:rPr>
          <w:rFonts w:ascii="Times New Roman" w:eastAsia="Calibri" w:hAnsi="Times New Roman" w:cs="Times New Roman"/>
          <w:sz w:val="24"/>
          <w:szCs w:val="24"/>
          <w:lang w:val="en-US"/>
          <w14:ligatures w14:val="standardContextual"/>
        </w:rPr>
        <w:t>Supervisor</w:t>
      </w:r>
    </w:p>
    <w:p w14:paraId="2546E583" w14:textId="77777777" w:rsidR="00C45B0B" w:rsidRDefault="00C45B0B" w:rsidP="002D4575">
      <w:pPr>
        <w:autoSpaceDE w:val="0"/>
        <w:autoSpaceDN w:val="0"/>
        <w:adjustRightInd w:val="0"/>
        <w:spacing w:after="0" w:line="360" w:lineRule="auto"/>
        <w:jc w:val="both"/>
        <w:rPr>
          <w:rFonts w:ascii="Times New Roman" w:eastAsia="Calibri" w:hAnsi="Times New Roman" w:cs="Times New Roman"/>
          <w:sz w:val="24"/>
          <w:szCs w:val="24"/>
          <w:lang w:val="en-US"/>
          <w14:ligatures w14:val="standardContextual"/>
        </w:rPr>
      </w:pPr>
    </w:p>
    <w:p w14:paraId="2BDFA83C" w14:textId="03B02C33" w:rsidR="00A110EC" w:rsidRDefault="00C45B0B" w:rsidP="00787759">
      <w:pPr>
        <w:spacing w:after="200" w:line="360" w:lineRule="auto"/>
        <w:jc w:val="center"/>
        <w:rPr>
          <w:rFonts w:ascii="Times New Roman" w:eastAsia="Calibri" w:hAnsi="Times New Roman" w:cs="Times New Roman"/>
          <w:b/>
          <w:bCs/>
          <w:sz w:val="24"/>
          <w:szCs w:val="24"/>
          <w:rtl/>
          <w:lang w:val="en-US"/>
          <w14:ligatures w14:val="standardContextual"/>
        </w:rPr>
      </w:pPr>
      <w:r w:rsidRPr="00EA646A">
        <w:rPr>
          <w:rFonts w:ascii="Times New Roman" w:eastAsia="Calibri" w:hAnsi="Times New Roman" w:cs="Times New Roman"/>
          <w:b/>
          <w:bCs/>
          <w:sz w:val="24"/>
          <w:szCs w:val="24"/>
          <w:lang w:val="en-US"/>
          <w14:ligatures w14:val="standardContextual"/>
        </w:rPr>
        <w:t xml:space="preserve">Academic </w:t>
      </w:r>
      <w:r w:rsidR="00787759">
        <w:rPr>
          <w:rFonts w:ascii="Times New Roman" w:eastAsia="Calibri" w:hAnsi="Times New Roman" w:cs="Times New Roman"/>
          <w:b/>
          <w:bCs/>
          <w:sz w:val="24"/>
          <w:szCs w:val="24"/>
          <w:lang w:val="en-US"/>
          <w14:ligatures w14:val="standardContextual"/>
        </w:rPr>
        <w:t>y</w:t>
      </w:r>
      <w:r w:rsidRPr="00EA646A">
        <w:rPr>
          <w:rFonts w:ascii="Times New Roman" w:eastAsia="Calibri" w:hAnsi="Times New Roman" w:cs="Times New Roman"/>
          <w:b/>
          <w:bCs/>
          <w:sz w:val="24"/>
          <w:szCs w:val="24"/>
          <w:lang w:val="en-US"/>
          <w14:ligatures w14:val="standardContextual"/>
        </w:rPr>
        <w:t>ear: 202</w:t>
      </w:r>
      <w:r>
        <w:rPr>
          <w:rFonts w:ascii="Times New Roman" w:eastAsia="Calibri" w:hAnsi="Times New Roman" w:cs="Times New Roman"/>
          <w:b/>
          <w:bCs/>
          <w:sz w:val="24"/>
          <w:szCs w:val="24"/>
          <w:lang w:val="en-US"/>
          <w14:ligatures w14:val="standardContextual"/>
        </w:rPr>
        <w:t>3</w:t>
      </w:r>
      <w:r w:rsidRPr="00EA646A">
        <w:rPr>
          <w:rFonts w:ascii="Times New Roman" w:eastAsia="Calibri" w:hAnsi="Times New Roman" w:cs="Times New Roman"/>
          <w:b/>
          <w:bCs/>
          <w:sz w:val="24"/>
          <w:szCs w:val="24"/>
          <w:lang w:val="en-US"/>
          <w14:ligatures w14:val="standardContextual"/>
        </w:rPr>
        <w:t>-202</w:t>
      </w:r>
      <w:r>
        <w:rPr>
          <w:rFonts w:ascii="Times New Roman" w:eastAsia="Calibri" w:hAnsi="Times New Roman" w:cs="Times New Roman"/>
          <w:b/>
          <w:bCs/>
          <w:sz w:val="24"/>
          <w:szCs w:val="24"/>
          <w:lang w:val="en-US"/>
          <w14:ligatures w14:val="standardContextual"/>
        </w:rPr>
        <w:t>4</w:t>
      </w:r>
    </w:p>
    <w:p w14:paraId="6DBBB730" w14:textId="77777777" w:rsidR="0093708F" w:rsidRPr="0093708F" w:rsidRDefault="0093708F" w:rsidP="0093708F">
      <w:pPr>
        <w:spacing w:after="200" w:line="360" w:lineRule="auto"/>
        <w:rPr>
          <w:rFonts w:asciiTheme="majorBidi" w:hAnsiTheme="majorBidi" w:cstheme="majorBidi"/>
          <w:b/>
          <w:sz w:val="24"/>
          <w:szCs w:val="24"/>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93708F">
        <w:rPr>
          <w:rFonts w:asciiTheme="majorBidi" w:hAnsiTheme="majorBidi" w:cstheme="majorBidi"/>
          <w:b/>
          <w:sz w:val="24"/>
          <w:szCs w:val="24"/>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Abstract </w:t>
      </w:r>
    </w:p>
    <w:p w14:paraId="556FA2AC" w14:textId="77777777" w:rsidR="0093708F" w:rsidRPr="0093708F" w:rsidRDefault="0093708F" w:rsidP="0093708F">
      <w:pPr>
        <w:spacing w:after="200" w:line="360" w:lineRule="auto"/>
        <w:jc w:val="both"/>
        <w:rPr>
          <w:rFonts w:asciiTheme="majorBidi" w:hAnsiTheme="majorBidi" w:cstheme="majorBidi"/>
          <w:bCs/>
          <w:sz w:val="24"/>
          <w:szCs w:val="24"/>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93708F">
        <w:rPr>
          <w:rFonts w:asciiTheme="majorBidi" w:hAnsiTheme="majorBidi" w:cstheme="majorBidi"/>
          <w:bCs/>
          <w:sz w:val="24"/>
          <w:szCs w:val="24"/>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This work reports the study of the structural and physical chemical properties of some synthetized ionic liquids and ionic hybrid materials. The structures have been studied experimentally by single crystal XRD. The IR spectroscopy results of ionic liquids were confirmed and explained via DFT calculations, which a good matching was found. In addition, the DFT calculates on the ionic liquids, the orbitals, partial charges and the MEP, discussing through these lasts the reactivity and the stability of the studied compounds. The corrosion inhibition of the ionic liquids and hybrid materials was studied experimentally by the method of the weight loss measurements. Furthermore, the optoelectronic properties have been studied experimentally by UV-Visible spectroscopy, while the electronic-transport property has been studied adopting the method of the carbon past electrode (CPE), and the measurements were performed by electrochemical way. </w:t>
      </w:r>
    </w:p>
    <w:p w14:paraId="36C0929A" w14:textId="77777777" w:rsidR="0093708F" w:rsidRPr="0093708F" w:rsidRDefault="0093708F" w:rsidP="0093708F">
      <w:pPr>
        <w:spacing w:after="200" w:line="360" w:lineRule="auto"/>
        <w:rPr>
          <w:rFonts w:asciiTheme="majorBidi" w:hAnsiTheme="majorBidi" w:cstheme="majorBidi"/>
          <w:b/>
          <w:sz w:val="24"/>
          <w:szCs w:val="24"/>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93708F">
        <w:rPr>
          <w:rFonts w:asciiTheme="majorBidi" w:hAnsiTheme="majorBidi" w:cstheme="majorBidi"/>
          <w:b/>
          <w:sz w:val="24"/>
          <w:szCs w:val="24"/>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Abstract </w:t>
      </w:r>
    </w:p>
    <w:p w14:paraId="14C4E9ED" w14:textId="18F6E5DF" w:rsidR="0093708F" w:rsidRDefault="0093708F" w:rsidP="0093708F">
      <w:pPr>
        <w:spacing w:after="200" w:line="360" w:lineRule="auto"/>
        <w:jc w:val="both"/>
        <w:rPr>
          <w:rFonts w:asciiTheme="majorBidi" w:hAnsiTheme="majorBidi" w:cstheme="majorBidi"/>
          <w:bCs/>
          <w:sz w:val="24"/>
          <w:szCs w:val="24"/>
          <w:rtl/>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93708F">
        <w:rPr>
          <w:rFonts w:asciiTheme="majorBidi" w:hAnsiTheme="majorBidi" w:cstheme="majorBidi"/>
          <w:bCs/>
          <w:sz w:val="24"/>
          <w:szCs w:val="24"/>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Ce travail rapporte l'étude de la structure et des propriétés physico-chimiques de certains liquides ioniques et matériaux ioniques hybrides synthétisés. Les structures ont été étudiées expérimentalement par XRD sur monocristal. Les résultats de la spectroscopie IR des liquides ioniques ont été confirmés et expliqués par des calculs DFT, en trouvant une bonne correspondance. En outre, la DFT calcule sur les liquides ioniques, les orbitales, les charges partielles et la cartographie du potentiel électrostatique, discutant ainsi de la réactivité et la stabilité des composés étudiés. L'inhibition de la corrosion par les liquides ioniques et les matériaux hybrides a été étudiée expérimentalement par la méthode des mesures de perte de poids. En outre, les propriétés optoélectroniques ont été étudiées expérimentalement par spectroscopie UV-Visible, tandis que la propriété de transport électronique a été étudiée en </w:t>
      </w:r>
      <w:r w:rsidRPr="0093708F">
        <w:rPr>
          <w:rFonts w:asciiTheme="majorBidi" w:hAnsiTheme="majorBidi" w:cstheme="majorBidi"/>
          <w:bCs/>
          <w:sz w:val="24"/>
          <w:szCs w:val="24"/>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lastRenderedPageBreak/>
        <w:t xml:space="preserve">adoptant la méthode de l'électrode de carbone (CPE), et les mesures ont été effectuées par voie électrochimique. </w:t>
      </w:r>
    </w:p>
    <w:p w14:paraId="52DD6524" w14:textId="77777777" w:rsidR="0093708F" w:rsidRDefault="0093708F" w:rsidP="0093708F">
      <w:pPr>
        <w:spacing w:after="200" w:line="360" w:lineRule="auto"/>
        <w:jc w:val="both"/>
        <w:rPr>
          <w:rFonts w:asciiTheme="majorBidi" w:hAnsiTheme="majorBidi" w:cstheme="majorBidi"/>
          <w:bCs/>
          <w:sz w:val="24"/>
          <w:szCs w:val="24"/>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18E32E59" w14:textId="77777777" w:rsidR="005F2FD6" w:rsidRPr="0093708F" w:rsidRDefault="005F2FD6" w:rsidP="0093708F">
      <w:pPr>
        <w:spacing w:after="200" w:line="360" w:lineRule="auto"/>
        <w:jc w:val="both"/>
        <w:rPr>
          <w:rFonts w:asciiTheme="majorBidi" w:hAnsiTheme="majorBidi" w:cstheme="majorBidi"/>
          <w:bCs/>
          <w:sz w:val="24"/>
          <w:szCs w:val="24"/>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bookmarkStart w:id="0" w:name="_GoBack"/>
      <w:bookmarkEnd w:id="0"/>
    </w:p>
    <w:p w14:paraId="614EE39D" w14:textId="77777777" w:rsidR="0093708F" w:rsidRPr="0093708F" w:rsidRDefault="0093708F" w:rsidP="0093708F">
      <w:pPr>
        <w:spacing w:after="200" w:line="360" w:lineRule="auto"/>
        <w:jc w:val="right"/>
        <w:rPr>
          <w:rFonts w:asciiTheme="majorBidi" w:hAnsiTheme="majorBidi" w:cstheme="majorBidi"/>
          <w:bCs/>
          <w:sz w:val="24"/>
          <w:szCs w:val="24"/>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93708F">
        <w:rPr>
          <w:rFonts w:asciiTheme="majorBidi" w:hAnsiTheme="majorBidi" w:cs="Times New Roman"/>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ملخص</w:t>
      </w:r>
    </w:p>
    <w:p w14:paraId="189C4159" w14:textId="71D17C6F" w:rsidR="0093708F" w:rsidRDefault="0093708F" w:rsidP="0093708F">
      <w:pPr>
        <w:bidi/>
        <w:spacing w:after="200" w:line="360" w:lineRule="auto"/>
        <w:jc w:val="both"/>
        <w:rPr>
          <w:rFonts w:asciiTheme="majorBidi" w:hAnsiTheme="majorBidi" w:cstheme="majorBidi"/>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93708F">
        <w:rPr>
          <w:rFonts w:asciiTheme="majorBidi" w:hAnsiTheme="majorBidi" w:cs="Times New Roman"/>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يتناول هذا العمل دراسة الخواص الكيميائية التركيبية والفيزيائية لبعض السوائل الأيونية المصنعة والمواد الهجينة الأيونية. تمت دراسة الهياكل تجريبياً بواسطة تقنية</w:t>
      </w:r>
      <w:r w:rsidRPr="0093708F">
        <w:rPr>
          <w:rFonts w:asciiTheme="majorBidi" w:hAnsiTheme="majorBidi" w:cstheme="majorBidi"/>
          <w:bCs/>
          <w:sz w:val="24"/>
          <w:szCs w:val="24"/>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XRD </w:t>
      </w:r>
      <w:r w:rsidRPr="0093708F">
        <w:rPr>
          <w:rFonts w:asciiTheme="majorBidi" w:hAnsiTheme="majorBidi" w:cs="Times New Roman"/>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أحادية البلورة. تم تأكيد نتائج التحليل الطيفي للأشعة تحت الحمراء للسوائل الأيونية وتفسيرها من خلال حسابات</w:t>
      </w:r>
      <w:r w:rsidRPr="0093708F">
        <w:rPr>
          <w:rFonts w:asciiTheme="majorBidi" w:hAnsiTheme="majorBidi" w:cstheme="majorBidi"/>
          <w:bCs/>
          <w:sz w:val="24"/>
          <w:szCs w:val="24"/>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DFT</w:t>
      </w:r>
      <w:r w:rsidRPr="0093708F">
        <w:rPr>
          <w:rFonts w:asciiTheme="majorBidi" w:hAnsiTheme="majorBidi" w:cs="Times New Roman"/>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والتي تم العثور على مطابقة جيدة لها. بالإضافة إلى ذلك، قام</w:t>
      </w:r>
      <w:r w:rsidRPr="0093708F">
        <w:rPr>
          <w:rFonts w:asciiTheme="majorBidi" w:hAnsiTheme="majorBidi" w:cstheme="majorBidi"/>
          <w:bCs/>
          <w:sz w:val="24"/>
          <w:szCs w:val="24"/>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DFT </w:t>
      </w:r>
      <w:r w:rsidRPr="0093708F">
        <w:rPr>
          <w:rFonts w:asciiTheme="majorBidi" w:hAnsiTheme="majorBidi" w:cs="Times New Roman"/>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بحساب السوائل الأيونية والمدارات والشحنات الجزئية ورسم خرائط الإمكانات الكهروستاتيكية، ومناقشة مدى تفاعلية وثبات المركبات المدروسة. تمت دراسة تثبيط تآكل السوائل الأيونية والمواد الهجينة تجريبيا بطريقة قياسات فقدان الوزن. علاوة على ذلك، تمت دراسة الخواص الإلكترونية الضوئية تجريبيا بواسطة التحليل الطيفي للأشعة فوق البنفسجية والمرئية، في حين تمت دراسة خاصية النقل الإلكتروني باستخدام طريقة قطب معجون الكربون</w:t>
      </w:r>
      <w:r w:rsidRPr="0093708F">
        <w:rPr>
          <w:rFonts w:asciiTheme="majorBidi" w:hAnsiTheme="majorBidi" w:cstheme="majorBidi"/>
          <w:bCs/>
          <w:sz w:val="24"/>
          <w:szCs w:val="24"/>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(CPE) </w:t>
      </w:r>
      <w:r w:rsidRPr="0093708F">
        <w:rPr>
          <w:rFonts w:asciiTheme="majorBidi" w:hAnsiTheme="majorBidi" w:cs="Times New Roman"/>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وتم إجراء القياسات بالطريقة الكهروكيميائية</w:t>
      </w:r>
      <w:r w:rsidRPr="0093708F">
        <w:rPr>
          <w:rFonts w:asciiTheme="majorBidi" w:hAnsiTheme="majorBidi" w:cstheme="majorBidi"/>
          <w:bCs/>
          <w:sz w:val="24"/>
          <w:szCs w:val="24"/>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p w14:paraId="0C9FA5B0" w14:textId="285550A5" w:rsidR="00056E62" w:rsidRDefault="00056E62" w:rsidP="00056E62">
      <w:pPr>
        <w:bidi/>
        <w:spacing w:after="200" w:line="360" w:lineRule="auto"/>
        <w:jc w:val="both"/>
        <w:rPr>
          <w:rFonts w:asciiTheme="majorBidi" w:hAnsiTheme="majorBidi" w:cstheme="majorBidi"/>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heme="majorBidi" w:hAnsiTheme="majorBidi" w:cstheme="majorBidi"/>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br/>
      </w:r>
    </w:p>
    <w:p w14:paraId="6C038E33" w14:textId="5F732693" w:rsidR="00056E62" w:rsidRDefault="00056E62" w:rsidP="00056E62">
      <w:pPr>
        <w:bidi/>
        <w:spacing w:after="200" w:line="360" w:lineRule="auto"/>
        <w:jc w:val="both"/>
        <w:rPr>
          <w:rFonts w:asciiTheme="majorBidi" w:hAnsiTheme="majorBidi" w:cstheme="majorBidi"/>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F9BAC8B" w14:textId="723733D9" w:rsidR="00056E62" w:rsidRDefault="00056E62" w:rsidP="00056E62">
      <w:pPr>
        <w:bidi/>
        <w:spacing w:after="200" w:line="360" w:lineRule="auto"/>
        <w:jc w:val="both"/>
        <w:rPr>
          <w:rFonts w:asciiTheme="majorBidi" w:hAnsiTheme="majorBidi" w:cstheme="majorBidi"/>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ACD067D" w14:textId="367ED096" w:rsidR="00056E62" w:rsidRDefault="00056E62" w:rsidP="00056E62">
      <w:pPr>
        <w:bidi/>
        <w:spacing w:after="200" w:line="360" w:lineRule="auto"/>
        <w:jc w:val="both"/>
        <w:rPr>
          <w:rFonts w:asciiTheme="majorBidi" w:hAnsiTheme="majorBidi" w:cstheme="majorBidi"/>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3A14E8E7" w14:textId="4F37BAA9" w:rsidR="00056E62" w:rsidRDefault="00056E62" w:rsidP="00056E62">
      <w:pPr>
        <w:bidi/>
        <w:spacing w:after="200" w:line="360" w:lineRule="auto"/>
        <w:jc w:val="both"/>
        <w:rPr>
          <w:rFonts w:asciiTheme="majorBidi" w:hAnsiTheme="majorBidi" w:cstheme="majorBidi"/>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2800CFF2" w14:textId="423635A1" w:rsidR="00056E62" w:rsidRDefault="00056E62" w:rsidP="00056E62">
      <w:pPr>
        <w:bidi/>
        <w:spacing w:after="200" w:line="360" w:lineRule="auto"/>
        <w:jc w:val="both"/>
        <w:rPr>
          <w:rFonts w:asciiTheme="majorBidi" w:hAnsiTheme="majorBidi" w:cstheme="majorBidi"/>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566833AE" w14:textId="76936E34" w:rsidR="00056E62" w:rsidRDefault="00056E62" w:rsidP="00056E62">
      <w:pPr>
        <w:bidi/>
        <w:spacing w:after="200" w:line="360" w:lineRule="auto"/>
        <w:jc w:val="both"/>
        <w:rPr>
          <w:rFonts w:asciiTheme="majorBidi" w:hAnsiTheme="majorBidi" w:cstheme="majorBidi"/>
          <w:bCs/>
          <w:sz w:val="24"/>
          <w:szCs w:val="24"/>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B46DEEE" w14:textId="77777777" w:rsidR="005F2FD6" w:rsidRDefault="005F2FD6" w:rsidP="005F2FD6">
      <w:pPr>
        <w:bidi/>
        <w:spacing w:after="200" w:line="360" w:lineRule="auto"/>
        <w:jc w:val="both"/>
        <w:rPr>
          <w:rFonts w:asciiTheme="majorBidi" w:hAnsiTheme="majorBidi" w:cstheme="majorBidi"/>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10F7B27C" w14:textId="0987009D" w:rsidR="00056E62" w:rsidRDefault="00056E62" w:rsidP="00056E62">
      <w:pPr>
        <w:bidi/>
        <w:spacing w:after="200" w:line="360" w:lineRule="auto"/>
        <w:jc w:val="both"/>
        <w:rPr>
          <w:rFonts w:asciiTheme="majorBidi" w:hAnsiTheme="majorBidi" w:cstheme="majorBidi"/>
          <w:bCs/>
          <w:sz w:val="24"/>
          <w:szCs w:val="24"/>
          <w:rtl/>
          <w:lang w:val="en-US"/>
          <w14:shadow w14:blurRad="50800" w14:dist="38100" w14:dir="16200000" w14:sx="100000" w14:sy="100000" w14:kx="0" w14:ky="0" w14:algn="b">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sdt>
      <w:sdtPr>
        <w:rPr>
          <w:rFonts w:asciiTheme="majorBidi" w:eastAsiaTheme="minorEastAsia" w:hAnsiTheme="majorBidi" w:cstheme="minorBidi"/>
          <w:color w:val="auto"/>
          <w:sz w:val="24"/>
          <w:szCs w:val="24"/>
        </w:rPr>
        <w:id w:val="853232218"/>
        <w:docPartObj>
          <w:docPartGallery w:val="Table of Contents"/>
          <w:docPartUnique/>
        </w:docPartObj>
      </w:sdtPr>
      <w:sdtEndPr/>
      <w:sdtContent>
        <w:p w14:paraId="7AAA098F" w14:textId="77777777" w:rsidR="00056E62" w:rsidRDefault="00056E62" w:rsidP="00056E62">
          <w:pPr>
            <w:pStyle w:val="En-ttedetabledesmatires"/>
            <w:spacing w:before="0"/>
            <w:rPr>
              <w:rFonts w:asciiTheme="majorBidi" w:hAnsiTheme="majorBidi"/>
              <w:b/>
              <w:bCs/>
              <w:color w:val="000000" w:themeColor="text1"/>
              <w:sz w:val="28"/>
              <w:szCs w:val="28"/>
              <w:lang w:val="en-US"/>
            </w:rPr>
          </w:pPr>
          <w:r>
            <w:rPr>
              <w:rFonts w:asciiTheme="majorBidi" w:hAnsiTheme="majorBidi"/>
              <w:b/>
              <w:bCs/>
              <w:color w:val="000000" w:themeColor="text1"/>
              <w:sz w:val="28"/>
              <w:szCs w:val="28"/>
              <w:lang w:val="en-US"/>
            </w:rPr>
            <w:t>Contents</w:t>
          </w:r>
        </w:p>
        <w:p w14:paraId="683DB685" w14:textId="77777777" w:rsidR="00056E62" w:rsidRDefault="00056E62" w:rsidP="00056E62">
          <w:pPr>
            <w:rPr>
              <w:rFonts w:asciiTheme="majorBidi" w:hAnsiTheme="majorBidi" w:cstheme="majorBidi"/>
              <w:sz w:val="24"/>
              <w:szCs w:val="24"/>
              <w:lang w:val="en-US"/>
            </w:rPr>
          </w:pPr>
          <w:r>
            <w:rPr>
              <w:rFonts w:asciiTheme="majorBidi" w:hAnsiTheme="majorBidi" w:cstheme="majorBidi"/>
              <w:sz w:val="24"/>
              <w:szCs w:val="24"/>
              <w:lang w:val="en-US"/>
            </w:rPr>
            <w:t>Introduction</w:t>
          </w:r>
        </w:p>
        <w:p w14:paraId="22900B06" w14:textId="77777777" w:rsidR="00056E62" w:rsidRDefault="00056E62" w:rsidP="00056E62">
          <w:pPr>
            <w:rPr>
              <w:rFonts w:asciiTheme="majorBidi" w:hAnsiTheme="majorBidi" w:cstheme="majorBidi"/>
              <w:b/>
              <w:bCs/>
              <w:sz w:val="28"/>
              <w:szCs w:val="28"/>
              <w:lang w:val="en-US"/>
            </w:rPr>
          </w:pPr>
          <w:r>
            <w:rPr>
              <w:rFonts w:asciiTheme="majorBidi" w:hAnsiTheme="majorBidi" w:cstheme="majorBidi"/>
              <w:b/>
              <w:bCs/>
              <w:sz w:val="28"/>
              <w:szCs w:val="28"/>
              <w:lang w:val="en-US"/>
            </w:rPr>
            <w:t xml:space="preserve">Chapter </w:t>
          </w:r>
          <w:proofErr w:type="gramStart"/>
          <w:r>
            <w:rPr>
              <w:rFonts w:asciiTheme="majorBidi" w:hAnsiTheme="majorBidi" w:cstheme="majorBidi"/>
              <w:b/>
              <w:bCs/>
              <w:sz w:val="28"/>
              <w:szCs w:val="28"/>
              <w:lang w:val="en-US"/>
            </w:rPr>
            <w:t>I  Bibliography</w:t>
          </w:r>
          <w:proofErr w:type="gramEnd"/>
        </w:p>
        <w:p w14:paraId="0B039E94"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eastAsia="fr-FR"/>
            </w:rPr>
          </w:pPr>
          <w:r>
            <w:rPr>
              <w:rFonts w:asciiTheme="majorBidi" w:hAnsiTheme="majorBidi" w:cstheme="majorBidi"/>
              <w:sz w:val="24"/>
              <w:szCs w:val="24"/>
            </w:rPr>
            <w:fldChar w:fldCharType="begin"/>
          </w:r>
          <w:r>
            <w:rPr>
              <w:rFonts w:asciiTheme="majorBidi" w:hAnsiTheme="majorBidi" w:cstheme="majorBidi"/>
              <w:sz w:val="24"/>
              <w:szCs w:val="24"/>
              <w:lang w:val="en-US"/>
            </w:rPr>
            <w:instrText xml:space="preserve"> TOC \o "1-3" \h \z \u </w:instrText>
          </w:r>
          <w:r>
            <w:rPr>
              <w:rFonts w:asciiTheme="majorBidi" w:hAnsiTheme="majorBidi" w:cstheme="majorBidi"/>
              <w:sz w:val="24"/>
              <w:szCs w:val="24"/>
            </w:rPr>
            <w:fldChar w:fldCharType="separate"/>
          </w:r>
          <w:r>
            <w:rPr>
              <w:rFonts w:asciiTheme="majorBidi" w:hAnsiTheme="majorBidi" w:cstheme="majorBidi"/>
              <w:noProof/>
              <w:sz w:val="24"/>
              <w:szCs w:val="24"/>
              <w:lang w:val="en-US"/>
            </w:rPr>
            <w:t>1)</w:t>
          </w:r>
          <w:r>
            <w:rPr>
              <w:rFonts w:asciiTheme="majorBidi" w:hAnsiTheme="majorBidi" w:cstheme="majorBidi"/>
              <w:noProof/>
              <w:sz w:val="24"/>
              <w:szCs w:val="24"/>
              <w:lang w:val="en-US" w:eastAsia="fr-FR"/>
            </w:rPr>
            <w:tab/>
          </w:r>
          <w:r>
            <w:rPr>
              <w:rFonts w:asciiTheme="majorBidi" w:hAnsiTheme="majorBidi" w:cstheme="majorBidi"/>
              <w:noProof/>
              <w:sz w:val="24"/>
              <w:szCs w:val="24"/>
              <w:lang w:val="en-US"/>
            </w:rPr>
            <w:t>Definition and classification of hybrid materials</w:t>
          </w:r>
          <w:r>
            <w:rPr>
              <w:rFonts w:asciiTheme="majorBidi" w:hAnsiTheme="majorBidi" w:cstheme="majorBidi"/>
              <w:noProof/>
              <w:webHidden/>
              <w:sz w:val="24"/>
              <w:szCs w:val="24"/>
              <w:lang w:val="en-US"/>
            </w:rPr>
            <w:tab/>
            <w:t>4</w:t>
          </w:r>
        </w:p>
        <w:p w14:paraId="24E74C7D"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a)</w:t>
          </w:r>
          <w:r>
            <w:rPr>
              <w:rFonts w:asciiTheme="majorBidi" w:hAnsiTheme="majorBidi" w:cstheme="majorBidi"/>
              <w:noProof/>
              <w:sz w:val="24"/>
              <w:szCs w:val="24"/>
              <w:lang w:val="en-US"/>
            </w:rPr>
            <w:tab/>
            <w:t>Definition</w:t>
          </w:r>
          <w:r>
            <w:rPr>
              <w:rFonts w:asciiTheme="majorBidi" w:hAnsiTheme="majorBidi" w:cstheme="majorBidi"/>
              <w:noProof/>
              <w:webHidden/>
              <w:sz w:val="24"/>
              <w:szCs w:val="24"/>
              <w:lang w:val="en-US"/>
            </w:rPr>
            <w:tab/>
            <w:t>4</w:t>
          </w:r>
        </w:p>
        <w:p w14:paraId="586E1E24"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b)</w:t>
          </w:r>
          <w:r>
            <w:rPr>
              <w:rFonts w:asciiTheme="majorBidi" w:hAnsiTheme="majorBidi" w:cstheme="majorBidi"/>
              <w:noProof/>
              <w:sz w:val="24"/>
              <w:szCs w:val="24"/>
              <w:lang w:val="en-US"/>
            </w:rPr>
            <w:tab/>
            <w:t>Classification</w:t>
          </w:r>
          <w:r>
            <w:rPr>
              <w:rFonts w:asciiTheme="majorBidi" w:hAnsiTheme="majorBidi" w:cstheme="majorBidi"/>
              <w:noProof/>
              <w:webHidden/>
              <w:sz w:val="24"/>
              <w:szCs w:val="24"/>
              <w:lang w:val="en-US"/>
            </w:rPr>
            <w:tab/>
            <w:t>4</w:t>
          </w:r>
        </w:p>
        <w:p w14:paraId="138736E7"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eastAsia="fr-FR"/>
            </w:rPr>
          </w:pPr>
          <w:r>
            <w:rPr>
              <w:rFonts w:asciiTheme="majorBidi" w:hAnsiTheme="majorBidi" w:cstheme="majorBidi"/>
              <w:noProof/>
              <w:sz w:val="24"/>
              <w:szCs w:val="24"/>
              <w:lang w:val="en-US"/>
            </w:rPr>
            <w:t>2)</w:t>
          </w:r>
          <w:r>
            <w:rPr>
              <w:rFonts w:asciiTheme="majorBidi" w:hAnsiTheme="majorBidi" w:cstheme="majorBidi"/>
              <w:noProof/>
              <w:sz w:val="24"/>
              <w:szCs w:val="24"/>
              <w:lang w:val="en-US" w:eastAsia="fr-FR"/>
            </w:rPr>
            <w:tab/>
          </w:r>
          <w:r>
            <w:rPr>
              <w:rFonts w:asciiTheme="majorBidi" w:hAnsiTheme="majorBidi" w:cstheme="majorBidi"/>
              <w:noProof/>
              <w:sz w:val="24"/>
              <w:szCs w:val="24"/>
              <w:lang w:val="en-US"/>
            </w:rPr>
            <w:t>Common hybrids families</w:t>
          </w:r>
          <w:r>
            <w:rPr>
              <w:rFonts w:asciiTheme="majorBidi" w:hAnsiTheme="majorBidi" w:cstheme="majorBidi"/>
              <w:noProof/>
              <w:webHidden/>
              <w:sz w:val="24"/>
              <w:szCs w:val="24"/>
              <w:lang w:val="en-US"/>
            </w:rPr>
            <w:tab/>
            <w:t>5</w:t>
          </w:r>
        </w:p>
        <w:p w14:paraId="4551FE01"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a)</w:t>
          </w:r>
          <w:r>
            <w:rPr>
              <w:rFonts w:asciiTheme="majorBidi" w:hAnsiTheme="majorBidi" w:cstheme="majorBidi"/>
              <w:noProof/>
              <w:sz w:val="24"/>
              <w:szCs w:val="24"/>
              <w:lang w:val="en-US"/>
            </w:rPr>
            <w:tab/>
            <w:t>Hybrid porous materials</w:t>
          </w:r>
          <w:r>
            <w:rPr>
              <w:rFonts w:asciiTheme="majorBidi" w:hAnsiTheme="majorBidi" w:cstheme="majorBidi"/>
              <w:noProof/>
              <w:webHidden/>
              <w:sz w:val="24"/>
              <w:szCs w:val="24"/>
              <w:lang w:val="en-US"/>
            </w:rPr>
            <w:tab/>
            <w:t>5</w:t>
          </w:r>
        </w:p>
        <w:p w14:paraId="758A4E24"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b)</w:t>
          </w:r>
          <w:r>
            <w:rPr>
              <w:rFonts w:asciiTheme="majorBidi" w:hAnsiTheme="majorBidi" w:cstheme="majorBidi"/>
              <w:noProof/>
              <w:sz w:val="24"/>
              <w:szCs w:val="24"/>
              <w:lang w:val="en-US"/>
            </w:rPr>
            <w:tab/>
            <w:t>Hybrid lamellar materials</w:t>
          </w:r>
          <w:r>
            <w:rPr>
              <w:rFonts w:asciiTheme="majorBidi" w:hAnsiTheme="majorBidi" w:cstheme="majorBidi"/>
              <w:noProof/>
              <w:webHidden/>
              <w:sz w:val="24"/>
              <w:szCs w:val="24"/>
              <w:lang w:val="en-US"/>
            </w:rPr>
            <w:tab/>
            <w:t>5</w:t>
          </w:r>
        </w:p>
        <w:p w14:paraId="55E4BCDA"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c)</w:t>
          </w:r>
          <w:r>
            <w:rPr>
              <w:rFonts w:asciiTheme="majorBidi" w:hAnsiTheme="majorBidi" w:cstheme="majorBidi"/>
              <w:noProof/>
              <w:sz w:val="24"/>
              <w:szCs w:val="24"/>
              <w:lang w:val="en-US"/>
            </w:rPr>
            <w:tab/>
            <w:t>Supramolecular hybrid materials</w:t>
          </w:r>
          <w:r>
            <w:rPr>
              <w:rFonts w:asciiTheme="majorBidi" w:hAnsiTheme="majorBidi" w:cstheme="majorBidi"/>
              <w:noProof/>
              <w:webHidden/>
              <w:sz w:val="24"/>
              <w:szCs w:val="24"/>
              <w:lang w:val="en-US"/>
            </w:rPr>
            <w:tab/>
            <w:t>5</w:t>
          </w:r>
        </w:p>
        <w:p w14:paraId="432DE81D"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eastAsia="fr-FR"/>
            </w:rPr>
          </w:pPr>
          <w:r>
            <w:rPr>
              <w:rFonts w:asciiTheme="majorBidi" w:hAnsiTheme="majorBidi" w:cstheme="majorBidi"/>
              <w:noProof/>
              <w:sz w:val="24"/>
              <w:szCs w:val="24"/>
              <w:lang w:val="en-US"/>
            </w:rPr>
            <w:t>3)</w:t>
          </w:r>
          <w:r>
            <w:rPr>
              <w:rFonts w:asciiTheme="majorBidi" w:hAnsiTheme="majorBidi" w:cstheme="majorBidi"/>
              <w:noProof/>
              <w:sz w:val="24"/>
              <w:szCs w:val="24"/>
              <w:lang w:val="en-US" w:eastAsia="fr-FR"/>
            </w:rPr>
            <w:tab/>
          </w:r>
          <w:r>
            <w:rPr>
              <w:rFonts w:asciiTheme="majorBidi" w:hAnsiTheme="majorBidi" w:cstheme="majorBidi"/>
              <w:noProof/>
              <w:sz w:val="24"/>
              <w:szCs w:val="24"/>
              <w:lang w:val="en-US"/>
            </w:rPr>
            <w:t>Definition and classes of ionic liquids</w:t>
          </w:r>
          <w:r>
            <w:rPr>
              <w:rFonts w:asciiTheme="majorBidi" w:hAnsiTheme="majorBidi" w:cstheme="majorBidi"/>
              <w:noProof/>
              <w:webHidden/>
              <w:sz w:val="24"/>
              <w:szCs w:val="24"/>
              <w:lang w:val="en-US"/>
            </w:rPr>
            <w:tab/>
            <w:t>6</w:t>
          </w:r>
        </w:p>
        <w:p w14:paraId="532E701C"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a)</w:t>
          </w:r>
          <w:r>
            <w:rPr>
              <w:rFonts w:asciiTheme="majorBidi" w:hAnsiTheme="majorBidi" w:cstheme="majorBidi"/>
              <w:noProof/>
              <w:sz w:val="24"/>
              <w:szCs w:val="24"/>
              <w:lang w:val="en-US"/>
            </w:rPr>
            <w:tab/>
            <w:t>Definition of ionic liquids</w:t>
          </w:r>
          <w:r>
            <w:rPr>
              <w:rFonts w:asciiTheme="majorBidi" w:hAnsiTheme="majorBidi" w:cstheme="majorBidi"/>
              <w:noProof/>
              <w:webHidden/>
              <w:sz w:val="24"/>
              <w:szCs w:val="24"/>
              <w:lang w:val="en-US"/>
            </w:rPr>
            <w:tab/>
            <w:t>6</w:t>
          </w:r>
        </w:p>
        <w:p w14:paraId="378FB844"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b)</w:t>
          </w:r>
          <w:r>
            <w:rPr>
              <w:rFonts w:asciiTheme="majorBidi" w:hAnsiTheme="majorBidi" w:cstheme="majorBidi"/>
              <w:noProof/>
              <w:sz w:val="24"/>
              <w:szCs w:val="24"/>
              <w:lang w:val="en-US"/>
            </w:rPr>
            <w:tab/>
            <w:t>Classes of ionic liquids</w:t>
          </w:r>
          <w:r>
            <w:rPr>
              <w:rFonts w:asciiTheme="majorBidi" w:hAnsiTheme="majorBidi" w:cstheme="majorBidi"/>
              <w:noProof/>
              <w:webHidden/>
              <w:sz w:val="24"/>
              <w:szCs w:val="24"/>
              <w:lang w:val="en-US"/>
            </w:rPr>
            <w:tab/>
            <w:t>6</w:t>
          </w:r>
        </w:p>
        <w:p w14:paraId="1F9CD73B"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eastAsia="fr-FR"/>
            </w:rPr>
          </w:pPr>
          <w:r>
            <w:rPr>
              <w:rFonts w:asciiTheme="majorBidi" w:hAnsiTheme="majorBidi" w:cstheme="majorBidi"/>
              <w:noProof/>
              <w:sz w:val="24"/>
              <w:szCs w:val="24"/>
              <w:lang w:val="en-US"/>
            </w:rPr>
            <w:t>4)</w:t>
          </w:r>
          <w:r>
            <w:rPr>
              <w:rFonts w:asciiTheme="majorBidi" w:hAnsiTheme="majorBidi" w:cstheme="majorBidi"/>
              <w:noProof/>
              <w:sz w:val="24"/>
              <w:szCs w:val="24"/>
              <w:lang w:val="en-US" w:eastAsia="fr-FR"/>
            </w:rPr>
            <w:tab/>
          </w:r>
          <w:r>
            <w:rPr>
              <w:rFonts w:asciiTheme="majorBidi" w:hAnsiTheme="majorBidi" w:cstheme="majorBidi"/>
              <w:noProof/>
              <w:sz w:val="24"/>
              <w:szCs w:val="24"/>
              <w:lang w:val="en-US"/>
            </w:rPr>
            <w:t>Ionic molecular conductivity</w:t>
          </w:r>
          <w:r>
            <w:rPr>
              <w:rFonts w:asciiTheme="majorBidi" w:hAnsiTheme="majorBidi" w:cstheme="majorBidi"/>
              <w:noProof/>
              <w:webHidden/>
              <w:sz w:val="24"/>
              <w:szCs w:val="24"/>
              <w:lang w:val="en-US"/>
            </w:rPr>
            <w:tab/>
            <w:t>6</w:t>
          </w:r>
        </w:p>
        <w:p w14:paraId="5EF9B3B2"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eastAsia="fr-FR"/>
            </w:rPr>
          </w:pPr>
          <w:r>
            <w:rPr>
              <w:rFonts w:asciiTheme="majorBidi" w:hAnsiTheme="majorBidi" w:cstheme="majorBidi"/>
              <w:noProof/>
              <w:sz w:val="24"/>
              <w:szCs w:val="24"/>
              <w:lang w:val="en-US"/>
            </w:rPr>
            <w:t>5)</w:t>
          </w:r>
          <w:r>
            <w:rPr>
              <w:rFonts w:asciiTheme="majorBidi" w:hAnsiTheme="majorBidi" w:cstheme="majorBidi"/>
              <w:noProof/>
              <w:sz w:val="24"/>
              <w:szCs w:val="24"/>
              <w:lang w:val="en-US" w:eastAsia="fr-FR"/>
            </w:rPr>
            <w:tab/>
          </w:r>
          <w:r>
            <w:rPr>
              <w:rFonts w:asciiTheme="majorBidi" w:hAnsiTheme="majorBidi" w:cstheme="majorBidi"/>
              <w:noProof/>
              <w:sz w:val="24"/>
              <w:szCs w:val="24"/>
              <w:lang w:val="en-US"/>
            </w:rPr>
            <w:t>Definition of carbon paste electrodes (CPEs) and their components</w:t>
          </w:r>
          <w:r>
            <w:rPr>
              <w:rFonts w:asciiTheme="majorBidi" w:hAnsiTheme="majorBidi" w:cstheme="majorBidi"/>
              <w:noProof/>
              <w:webHidden/>
              <w:sz w:val="24"/>
              <w:szCs w:val="24"/>
              <w:lang w:val="en-US"/>
            </w:rPr>
            <w:tab/>
            <w:t>7</w:t>
          </w:r>
        </w:p>
        <w:p w14:paraId="2C6F9586"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a)</w:t>
          </w:r>
          <w:r>
            <w:rPr>
              <w:rFonts w:asciiTheme="majorBidi" w:hAnsiTheme="majorBidi" w:cstheme="majorBidi"/>
              <w:noProof/>
              <w:sz w:val="24"/>
              <w:szCs w:val="24"/>
              <w:lang w:val="en-US"/>
            </w:rPr>
            <w:tab/>
            <w:t>Definition of carbon paste electrode (CPE)</w:t>
          </w:r>
          <w:r>
            <w:rPr>
              <w:rFonts w:asciiTheme="majorBidi" w:hAnsiTheme="majorBidi" w:cstheme="majorBidi"/>
              <w:noProof/>
              <w:webHidden/>
              <w:sz w:val="24"/>
              <w:szCs w:val="24"/>
              <w:lang w:val="en-US"/>
            </w:rPr>
            <w:tab/>
            <w:t>7</w:t>
          </w:r>
        </w:p>
        <w:p w14:paraId="4FC7F1B2"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b)</w:t>
          </w:r>
          <w:r>
            <w:rPr>
              <w:rFonts w:asciiTheme="majorBidi" w:hAnsiTheme="majorBidi" w:cstheme="majorBidi"/>
              <w:noProof/>
              <w:sz w:val="24"/>
              <w:szCs w:val="24"/>
              <w:lang w:val="en-US"/>
            </w:rPr>
            <w:tab/>
            <w:t>Definition of graphite</w:t>
          </w:r>
          <w:r>
            <w:rPr>
              <w:rFonts w:asciiTheme="majorBidi" w:hAnsiTheme="majorBidi" w:cstheme="majorBidi"/>
              <w:noProof/>
              <w:webHidden/>
              <w:sz w:val="24"/>
              <w:szCs w:val="24"/>
              <w:lang w:val="en-US"/>
            </w:rPr>
            <w:tab/>
            <w:t>7</w:t>
          </w:r>
        </w:p>
        <w:p w14:paraId="44902676"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c)</w:t>
          </w:r>
          <w:r>
            <w:rPr>
              <w:rFonts w:asciiTheme="majorBidi" w:hAnsiTheme="majorBidi" w:cstheme="majorBidi"/>
              <w:noProof/>
              <w:sz w:val="24"/>
              <w:szCs w:val="24"/>
              <w:lang w:val="en-US"/>
            </w:rPr>
            <w:tab/>
            <w:t>Definition of binder (pasting liquid)</w:t>
          </w:r>
          <w:r>
            <w:rPr>
              <w:rFonts w:asciiTheme="majorBidi" w:hAnsiTheme="majorBidi" w:cstheme="majorBidi"/>
              <w:noProof/>
              <w:webHidden/>
              <w:sz w:val="24"/>
              <w:szCs w:val="24"/>
              <w:lang w:val="en-US"/>
            </w:rPr>
            <w:tab/>
            <w:t>7</w:t>
          </w:r>
        </w:p>
        <w:p w14:paraId="69204CD0"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d)</w:t>
          </w:r>
          <w:r>
            <w:rPr>
              <w:rFonts w:asciiTheme="majorBidi" w:hAnsiTheme="majorBidi" w:cstheme="majorBidi"/>
              <w:noProof/>
              <w:sz w:val="24"/>
              <w:szCs w:val="24"/>
              <w:lang w:val="en-US"/>
            </w:rPr>
            <w:tab/>
            <w:t>Definition of modified CPE</w:t>
          </w:r>
          <w:r>
            <w:rPr>
              <w:rFonts w:asciiTheme="majorBidi" w:hAnsiTheme="majorBidi" w:cstheme="majorBidi"/>
              <w:noProof/>
              <w:webHidden/>
              <w:sz w:val="24"/>
              <w:szCs w:val="24"/>
              <w:lang w:val="en-US"/>
            </w:rPr>
            <w:tab/>
            <w:t>8</w:t>
          </w:r>
        </w:p>
        <w:p w14:paraId="172FC080"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eastAsia="fr-FR"/>
            </w:rPr>
          </w:pPr>
          <w:r>
            <w:rPr>
              <w:rFonts w:asciiTheme="majorBidi" w:hAnsiTheme="majorBidi" w:cstheme="majorBidi"/>
              <w:noProof/>
              <w:sz w:val="24"/>
              <w:szCs w:val="24"/>
              <w:lang w:val="en-US"/>
            </w:rPr>
            <w:t>6)</w:t>
          </w:r>
          <w:r>
            <w:rPr>
              <w:rFonts w:asciiTheme="majorBidi" w:hAnsiTheme="majorBidi" w:cstheme="majorBidi"/>
              <w:noProof/>
              <w:sz w:val="24"/>
              <w:szCs w:val="24"/>
              <w:lang w:val="en-US" w:eastAsia="fr-FR"/>
            </w:rPr>
            <w:tab/>
          </w:r>
          <w:r>
            <w:rPr>
              <w:rFonts w:asciiTheme="majorBidi" w:hAnsiTheme="majorBidi" w:cstheme="majorBidi"/>
              <w:noProof/>
              <w:sz w:val="24"/>
              <w:szCs w:val="24"/>
              <w:lang w:val="en-US"/>
            </w:rPr>
            <w:t>Definition of corrosion and inhibition of corrosion</w:t>
          </w:r>
          <w:r>
            <w:rPr>
              <w:rFonts w:asciiTheme="majorBidi" w:hAnsiTheme="majorBidi" w:cstheme="majorBidi"/>
              <w:noProof/>
              <w:webHidden/>
              <w:sz w:val="24"/>
              <w:szCs w:val="24"/>
              <w:lang w:val="en-US"/>
            </w:rPr>
            <w:tab/>
            <w:t>8</w:t>
          </w:r>
        </w:p>
        <w:p w14:paraId="1DF8A86C"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a)</w:t>
          </w:r>
          <w:r>
            <w:rPr>
              <w:rFonts w:asciiTheme="majorBidi" w:hAnsiTheme="majorBidi" w:cstheme="majorBidi"/>
              <w:noProof/>
              <w:sz w:val="24"/>
              <w:szCs w:val="24"/>
              <w:lang w:val="en-US"/>
            </w:rPr>
            <w:tab/>
            <w:t>Definition of corrosion</w:t>
          </w:r>
          <w:r>
            <w:rPr>
              <w:rFonts w:asciiTheme="majorBidi" w:hAnsiTheme="majorBidi" w:cstheme="majorBidi"/>
              <w:noProof/>
              <w:webHidden/>
              <w:sz w:val="24"/>
              <w:szCs w:val="24"/>
              <w:lang w:val="en-US"/>
            </w:rPr>
            <w:tab/>
            <w:t>8</w:t>
          </w:r>
        </w:p>
        <w:p w14:paraId="6761FA5E"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b)</w:t>
          </w:r>
          <w:r>
            <w:rPr>
              <w:rFonts w:asciiTheme="majorBidi" w:hAnsiTheme="majorBidi" w:cstheme="majorBidi"/>
              <w:noProof/>
              <w:sz w:val="24"/>
              <w:szCs w:val="24"/>
              <w:lang w:val="en-US"/>
            </w:rPr>
            <w:tab/>
            <w:t>Definition of inhibition</w:t>
          </w:r>
          <w:r>
            <w:rPr>
              <w:rFonts w:asciiTheme="majorBidi" w:hAnsiTheme="majorBidi" w:cstheme="majorBidi"/>
              <w:noProof/>
              <w:webHidden/>
              <w:sz w:val="24"/>
              <w:szCs w:val="24"/>
              <w:lang w:val="en-US"/>
            </w:rPr>
            <w:tab/>
            <w:t>8</w:t>
          </w:r>
        </w:p>
        <w:p w14:paraId="34CEDEC3" w14:textId="77777777" w:rsidR="00056E62" w:rsidRDefault="00056E62" w:rsidP="00056E62">
          <w:pPr>
            <w:pStyle w:val="En-ttedetabledesmatires"/>
            <w:rPr>
              <w:rFonts w:asciiTheme="majorBidi" w:hAnsiTheme="majorBidi"/>
              <w:sz w:val="24"/>
              <w:szCs w:val="24"/>
              <w:lang w:val="en-US" w:eastAsia="en-US"/>
            </w:rPr>
          </w:pPr>
          <w:r>
            <w:rPr>
              <w:rFonts w:asciiTheme="majorBidi" w:hAnsiTheme="majorBidi"/>
              <w:sz w:val="24"/>
              <w:szCs w:val="24"/>
            </w:rPr>
            <w:fldChar w:fldCharType="end"/>
          </w:r>
        </w:p>
        <w:sdt>
          <w:sdtPr>
            <w:rPr>
              <w:rFonts w:asciiTheme="majorBidi" w:eastAsiaTheme="majorEastAsia" w:hAnsiTheme="majorBidi" w:cstheme="majorBidi"/>
              <w:b/>
              <w:bCs/>
              <w:color w:val="1F4E79" w:themeColor="accent1" w:themeShade="80"/>
              <w:sz w:val="28"/>
              <w:szCs w:val="28"/>
              <w:lang w:eastAsia="fr-FR"/>
            </w:rPr>
            <w:id w:val="390776369"/>
            <w:docPartObj>
              <w:docPartGallery w:val="Table of Contents"/>
              <w:docPartUnique/>
            </w:docPartObj>
          </w:sdtPr>
          <w:sdtEndPr>
            <w:rPr>
              <w:color w:val="2E74B5" w:themeColor="accent1" w:themeShade="BF"/>
            </w:rPr>
          </w:sdtEndPr>
          <w:sdtContent>
            <w:p w14:paraId="7F44A6EB" w14:textId="77777777" w:rsidR="00056E62" w:rsidRDefault="00056E62" w:rsidP="00056E62">
              <w:pPr>
                <w:rPr>
                  <w:rFonts w:asciiTheme="majorBidi" w:eastAsiaTheme="majorEastAsia" w:hAnsiTheme="majorBidi" w:cstheme="majorBidi"/>
                  <w:b/>
                  <w:bCs/>
                  <w:sz w:val="28"/>
                  <w:szCs w:val="28"/>
                  <w:lang w:val="en-US"/>
                </w:rPr>
              </w:pPr>
              <w:r>
                <w:rPr>
                  <w:rFonts w:asciiTheme="majorBidi" w:hAnsiTheme="majorBidi" w:cstheme="majorBidi"/>
                  <w:b/>
                  <w:bCs/>
                  <w:sz w:val="28"/>
                  <w:szCs w:val="28"/>
                  <w:lang w:val="en-US"/>
                </w:rPr>
                <w:t xml:space="preserve">Chapter </w:t>
              </w:r>
              <w:proofErr w:type="gramStart"/>
              <w:r>
                <w:rPr>
                  <w:rFonts w:asciiTheme="majorBidi" w:hAnsiTheme="majorBidi" w:cstheme="majorBidi"/>
                  <w:b/>
                  <w:bCs/>
                  <w:sz w:val="28"/>
                  <w:szCs w:val="28"/>
                  <w:lang w:val="en-US"/>
                </w:rPr>
                <w:t>II  Material</w:t>
              </w:r>
              <w:proofErr w:type="gramEnd"/>
              <w:r>
                <w:rPr>
                  <w:rFonts w:asciiTheme="majorBidi" w:hAnsiTheme="majorBidi" w:cstheme="majorBidi"/>
                  <w:b/>
                  <w:bCs/>
                  <w:sz w:val="28"/>
                  <w:szCs w:val="28"/>
                  <w:lang w:val="en-US"/>
                </w:rPr>
                <w:t xml:space="preserve"> and methods</w:t>
              </w:r>
            </w:p>
            <w:p w14:paraId="07C47B89" w14:textId="77777777" w:rsidR="00056E62" w:rsidRDefault="00056E62" w:rsidP="00056E62">
              <w:pPr>
                <w:pStyle w:val="TM2"/>
                <w:tabs>
                  <w:tab w:val="left" w:pos="660"/>
                  <w:tab w:val="right" w:leader="dot" w:pos="9062"/>
                </w:tabs>
                <w:rPr>
                  <w:rFonts w:asciiTheme="majorBidi" w:eastAsiaTheme="minorEastAsia" w:hAnsiTheme="majorBidi" w:cstheme="majorBidi"/>
                  <w:noProof/>
                  <w:sz w:val="24"/>
                  <w:szCs w:val="24"/>
                  <w:lang w:val="en-US" w:eastAsia="fr-FR"/>
                </w:rPr>
              </w:pPr>
              <w:r>
                <w:rPr>
                  <w:rFonts w:asciiTheme="majorBidi" w:hAnsiTheme="majorBidi" w:cstheme="majorBidi"/>
                  <w:noProof/>
                  <w:sz w:val="24"/>
                  <w:szCs w:val="24"/>
                  <w:lang w:val="en-US"/>
                </w:rPr>
                <w:t>1)</w:t>
              </w:r>
              <w:r>
                <w:rPr>
                  <w:rFonts w:asciiTheme="majorBidi" w:hAnsiTheme="majorBidi" w:cstheme="majorBidi"/>
                  <w:noProof/>
                  <w:sz w:val="24"/>
                  <w:szCs w:val="24"/>
                  <w:lang w:val="en-US" w:eastAsia="fr-FR"/>
                </w:rPr>
                <w:tab/>
              </w:r>
              <w:r>
                <w:rPr>
                  <w:rFonts w:asciiTheme="majorBidi" w:hAnsiTheme="majorBidi" w:cstheme="majorBidi"/>
                  <w:noProof/>
                  <w:sz w:val="24"/>
                  <w:szCs w:val="24"/>
                  <w:lang w:val="en-US"/>
                </w:rPr>
                <w:t>Synthesis and crystallization of hybrid materials</w:t>
              </w:r>
              <w:r>
                <w:rPr>
                  <w:rFonts w:asciiTheme="majorBidi" w:hAnsiTheme="majorBidi" w:cstheme="majorBidi"/>
                  <w:noProof/>
                  <w:webHidden/>
                  <w:sz w:val="24"/>
                  <w:szCs w:val="24"/>
                  <w:lang w:val="en-US"/>
                </w:rPr>
                <w:tab/>
                <w:t>11</w:t>
              </w:r>
            </w:p>
            <w:p w14:paraId="17C3FB7B"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eastAsia="fr-FR"/>
                </w:rPr>
              </w:pPr>
              <w:r>
                <w:rPr>
                  <w:rFonts w:asciiTheme="majorBidi" w:hAnsiTheme="majorBidi" w:cstheme="majorBidi"/>
                  <w:noProof/>
                  <w:sz w:val="24"/>
                  <w:szCs w:val="24"/>
                  <w:lang w:val="en-US"/>
                </w:rPr>
                <w:t>2)</w:t>
              </w:r>
              <w:r>
                <w:rPr>
                  <w:rFonts w:asciiTheme="majorBidi" w:hAnsiTheme="majorBidi" w:cstheme="majorBidi"/>
                  <w:noProof/>
                  <w:sz w:val="24"/>
                  <w:szCs w:val="24"/>
                  <w:lang w:val="en-US" w:eastAsia="fr-FR"/>
                </w:rPr>
                <w:tab/>
              </w:r>
              <w:r>
                <w:rPr>
                  <w:rFonts w:asciiTheme="majorBidi" w:hAnsiTheme="majorBidi" w:cstheme="majorBidi"/>
                  <w:noProof/>
                  <w:sz w:val="24"/>
                  <w:szCs w:val="24"/>
                  <w:lang w:val="en-US"/>
                </w:rPr>
                <w:t>Spectroscopic analysis</w:t>
              </w:r>
              <w:r>
                <w:rPr>
                  <w:rFonts w:asciiTheme="majorBidi" w:hAnsiTheme="majorBidi" w:cstheme="majorBidi"/>
                  <w:noProof/>
                  <w:webHidden/>
                  <w:sz w:val="24"/>
                  <w:szCs w:val="24"/>
                  <w:lang w:val="en-US"/>
                </w:rPr>
                <w:tab/>
                <w:t>11</w:t>
              </w:r>
            </w:p>
            <w:p w14:paraId="549366D0"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eastAsia="fr-FR"/>
                </w:rPr>
              </w:pPr>
              <w:r>
                <w:rPr>
                  <w:rFonts w:asciiTheme="majorBidi" w:hAnsiTheme="majorBidi" w:cstheme="majorBidi"/>
                  <w:noProof/>
                  <w:sz w:val="24"/>
                  <w:szCs w:val="24"/>
                  <w:lang w:val="en-US"/>
                </w:rPr>
                <w:t>3)</w:t>
              </w:r>
              <w:r>
                <w:rPr>
                  <w:rFonts w:asciiTheme="majorBidi" w:hAnsiTheme="majorBidi" w:cstheme="majorBidi"/>
                  <w:noProof/>
                  <w:sz w:val="24"/>
                  <w:szCs w:val="24"/>
                  <w:lang w:val="en-US" w:eastAsia="fr-FR"/>
                </w:rPr>
                <w:tab/>
              </w:r>
              <w:r>
                <w:rPr>
                  <w:rFonts w:asciiTheme="majorBidi" w:hAnsiTheme="majorBidi" w:cstheme="majorBidi"/>
                  <w:noProof/>
                  <w:sz w:val="24"/>
                  <w:szCs w:val="24"/>
                  <w:lang w:val="en-US"/>
                </w:rPr>
                <w:t>Weight loss measurements</w:t>
              </w:r>
              <w:r>
                <w:rPr>
                  <w:rFonts w:asciiTheme="majorBidi" w:hAnsiTheme="majorBidi" w:cstheme="majorBidi"/>
                  <w:noProof/>
                  <w:webHidden/>
                  <w:sz w:val="24"/>
                  <w:szCs w:val="24"/>
                  <w:lang w:val="en-US"/>
                </w:rPr>
                <w:tab/>
                <w:t>11</w:t>
              </w:r>
            </w:p>
            <w:p w14:paraId="35DC1E31"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eastAsia="fr-FR"/>
                </w:rPr>
              </w:pPr>
              <w:r>
                <w:rPr>
                  <w:rFonts w:asciiTheme="majorBidi" w:hAnsiTheme="majorBidi" w:cstheme="majorBidi"/>
                  <w:noProof/>
                  <w:sz w:val="24"/>
                  <w:szCs w:val="24"/>
                  <w:lang w:val="en-US"/>
                </w:rPr>
                <w:t>4)</w:t>
              </w:r>
              <w:r>
                <w:rPr>
                  <w:rFonts w:asciiTheme="majorBidi" w:hAnsiTheme="majorBidi" w:cstheme="majorBidi"/>
                  <w:noProof/>
                  <w:sz w:val="24"/>
                  <w:szCs w:val="24"/>
                  <w:lang w:val="en-US" w:eastAsia="fr-FR"/>
                </w:rPr>
                <w:tab/>
              </w:r>
              <w:r>
                <w:rPr>
                  <w:rFonts w:asciiTheme="majorBidi" w:hAnsiTheme="majorBidi" w:cstheme="majorBidi"/>
                  <w:noProof/>
                  <w:sz w:val="24"/>
                  <w:szCs w:val="24"/>
                  <w:lang w:val="en-US"/>
                </w:rPr>
                <w:t>Optimized molecular structure</w:t>
              </w:r>
              <w:r>
                <w:rPr>
                  <w:rFonts w:asciiTheme="majorBidi" w:hAnsiTheme="majorBidi" w:cstheme="majorBidi"/>
                  <w:noProof/>
                  <w:webHidden/>
                  <w:sz w:val="24"/>
                  <w:szCs w:val="24"/>
                  <w:lang w:val="en-US"/>
                </w:rPr>
                <w:tab/>
                <w:t>12</w:t>
              </w:r>
            </w:p>
            <w:p w14:paraId="587F1577"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eastAsia="fr-FR"/>
                </w:rPr>
              </w:pPr>
              <w:r>
                <w:rPr>
                  <w:rFonts w:asciiTheme="majorBidi" w:hAnsiTheme="majorBidi" w:cstheme="majorBidi"/>
                  <w:noProof/>
                  <w:sz w:val="24"/>
                  <w:szCs w:val="24"/>
                  <w:lang w:val="en-US"/>
                </w:rPr>
                <w:t>5)</w:t>
              </w:r>
              <w:r>
                <w:rPr>
                  <w:rFonts w:asciiTheme="majorBidi" w:hAnsiTheme="majorBidi" w:cstheme="majorBidi"/>
                  <w:noProof/>
                  <w:sz w:val="24"/>
                  <w:szCs w:val="24"/>
                  <w:lang w:val="en-US" w:eastAsia="fr-FR"/>
                </w:rPr>
                <w:tab/>
              </w:r>
              <w:r>
                <w:rPr>
                  <w:rFonts w:asciiTheme="majorBidi" w:hAnsiTheme="majorBidi" w:cstheme="majorBidi"/>
                  <w:noProof/>
                  <w:sz w:val="24"/>
                  <w:szCs w:val="24"/>
                  <w:lang w:val="en-US"/>
                </w:rPr>
                <w:t>Quantum calculation of ionic liquids</w:t>
              </w:r>
              <w:r>
                <w:rPr>
                  <w:rFonts w:asciiTheme="majorBidi" w:hAnsiTheme="majorBidi" w:cstheme="majorBidi"/>
                  <w:noProof/>
                  <w:webHidden/>
                  <w:sz w:val="24"/>
                  <w:szCs w:val="24"/>
                  <w:lang w:val="en-US"/>
                </w:rPr>
                <w:tab/>
                <w:t>12</w:t>
              </w:r>
            </w:p>
            <w:p w14:paraId="1E676401"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eastAsia="fr-FR"/>
                </w:rPr>
              </w:pPr>
              <w:r>
                <w:rPr>
                  <w:rFonts w:asciiTheme="majorBidi" w:hAnsiTheme="majorBidi" w:cstheme="majorBidi"/>
                  <w:noProof/>
                  <w:sz w:val="24"/>
                  <w:szCs w:val="24"/>
                  <w:lang w:val="en-US"/>
                </w:rPr>
                <w:t>6)</w:t>
              </w:r>
              <w:r>
                <w:rPr>
                  <w:rFonts w:asciiTheme="majorBidi" w:hAnsiTheme="majorBidi" w:cstheme="majorBidi"/>
                  <w:noProof/>
                  <w:sz w:val="24"/>
                  <w:szCs w:val="24"/>
                  <w:lang w:val="en-US" w:eastAsia="fr-FR"/>
                </w:rPr>
                <w:tab/>
              </w:r>
              <w:r>
                <w:rPr>
                  <w:rFonts w:asciiTheme="majorBidi" w:hAnsiTheme="majorBidi" w:cstheme="majorBidi"/>
                  <w:noProof/>
                  <w:sz w:val="24"/>
                  <w:szCs w:val="24"/>
                  <w:lang w:val="en-US"/>
                </w:rPr>
                <w:t>Global Quantum Physical-Chemical Descriptors (GQCDs) of ionic liquids</w:t>
              </w:r>
              <w:r>
                <w:rPr>
                  <w:rFonts w:asciiTheme="majorBidi" w:hAnsiTheme="majorBidi" w:cstheme="majorBidi"/>
                  <w:noProof/>
                  <w:webHidden/>
                  <w:sz w:val="24"/>
                  <w:szCs w:val="24"/>
                  <w:lang w:val="en-US"/>
                </w:rPr>
                <w:tab/>
                <w:t>12</w:t>
              </w:r>
            </w:p>
            <w:p w14:paraId="7F7431CF" w14:textId="77777777" w:rsidR="00056E62" w:rsidRDefault="00056E62" w:rsidP="00056E62">
              <w:pPr>
                <w:pStyle w:val="TM2"/>
                <w:tabs>
                  <w:tab w:val="left" w:pos="660"/>
                  <w:tab w:val="right" w:leader="dot" w:pos="9062"/>
                </w:tabs>
                <w:rPr>
                  <w:rFonts w:asciiTheme="majorBidi" w:hAnsiTheme="majorBidi" w:cstheme="majorBidi"/>
                  <w:noProof/>
                  <w:sz w:val="24"/>
                  <w:szCs w:val="24"/>
                  <w:lang w:eastAsia="fr-FR"/>
                </w:rPr>
              </w:pPr>
              <w:r>
                <w:rPr>
                  <w:rFonts w:asciiTheme="majorBidi" w:hAnsiTheme="majorBidi" w:cstheme="majorBidi"/>
                  <w:noProof/>
                  <w:sz w:val="24"/>
                  <w:szCs w:val="24"/>
                  <w:lang w:val="en-US"/>
                </w:rPr>
                <w:t>7)</w:t>
              </w:r>
              <w:r>
                <w:rPr>
                  <w:rFonts w:asciiTheme="majorBidi" w:hAnsiTheme="majorBidi" w:cstheme="majorBidi"/>
                  <w:noProof/>
                  <w:sz w:val="24"/>
                  <w:szCs w:val="24"/>
                  <w:lang w:eastAsia="fr-FR"/>
                </w:rPr>
                <w:tab/>
              </w:r>
              <w:r>
                <w:rPr>
                  <w:rFonts w:asciiTheme="majorBidi" w:hAnsiTheme="majorBidi" w:cstheme="majorBidi"/>
                  <w:noProof/>
                  <w:sz w:val="24"/>
                  <w:szCs w:val="24"/>
                  <w:lang w:val="en-US"/>
                </w:rPr>
                <w:t>Electrode preparation</w:t>
              </w:r>
              <w:r>
                <w:rPr>
                  <w:rFonts w:asciiTheme="majorBidi" w:hAnsiTheme="majorBidi" w:cstheme="majorBidi"/>
                  <w:noProof/>
                  <w:webHidden/>
                  <w:sz w:val="24"/>
                  <w:szCs w:val="24"/>
                </w:rPr>
                <w:tab/>
                <w:t>13</w:t>
              </w:r>
            </w:p>
            <w:p w14:paraId="27A7BBED" w14:textId="77777777" w:rsidR="00056E62" w:rsidRDefault="00056E62" w:rsidP="00056E62">
              <w:pPr>
                <w:pStyle w:val="TM2"/>
                <w:tabs>
                  <w:tab w:val="left" w:pos="660"/>
                  <w:tab w:val="right" w:leader="dot" w:pos="9062"/>
                </w:tabs>
                <w:rPr>
                  <w:rStyle w:val="Lienhypertexte"/>
                </w:rPr>
              </w:pPr>
              <w:r>
                <w:rPr>
                  <w:rFonts w:asciiTheme="majorBidi" w:hAnsiTheme="majorBidi" w:cstheme="majorBidi"/>
                  <w:noProof/>
                  <w:sz w:val="24"/>
                  <w:szCs w:val="24"/>
                </w:rPr>
                <w:t>8)</w:t>
              </w:r>
              <w:r>
                <w:rPr>
                  <w:rFonts w:asciiTheme="majorBidi" w:hAnsiTheme="majorBidi" w:cstheme="majorBidi"/>
                  <w:noProof/>
                  <w:sz w:val="24"/>
                  <w:szCs w:val="24"/>
                  <w:lang w:eastAsia="fr-FR"/>
                </w:rPr>
                <w:tab/>
              </w:r>
              <w:r>
                <w:rPr>
                  <w:rFonts w:asciiTheme="majorBidi" w:hAnsiTheme="majorBidi" w:cstheme="majorBidi"/>
                  <w:noProof/>
                  <w:sz w:val="24"/>
                  <w:szCs w:val="24"/>
                </w:rPr>
                <w:t>Electrochemical measurements</w:t>
              </w:r>
              <w:r>
                <w:rPr>
                  <w:rFonts w:asciiTheme="majorBidi" w:hAnsiTheme="majorBidi" w:cstheme="majorBidi"/>
                  <w:noProof/>
                  <w:webHidden/>
                  <w:sz w:val="24"/>
                  <w:szCs w:val="24"/>
                </w:rPr>
                <w:tab/>
                <w:t>13</w:t>
              </w:r>
            </w:p>
            <w:p w14:paraId="68E131F6" w14:textId="77777777" w:rsidR="00056E62" w:rsidRDefault="00056E62" w:rsidP="00056E62"/>
            <w:sdt>
              <w:sdtPr>
                <w:id w:val="-1477288926"/>
                <w:docPartObj>
                  <w:docPartGallery w:val="Table of Contents"/>
                  <w:docPartUnique/>
                </w:docPartObj>
              </w:sdtPr>
              <w:sdtEndPr/>
              <w:sdtContent>
                <w:p w14:paraId="2246936B" w14:textId="77777777" w:rsidR="00056E62" w:rsidRDefault="00056E62" w:rsidP="00056E62">
                  <w:pPr>
                    <w:rPr>
                      <w:rFonts w:asciiTheme="majorBidi" w:eastAsiaTheme="majorEastAsia" w:hAnsiTheme="majorBidi" w:cstheme="majorBidi"/>
                      <w:b/>
                      <w:bCs/>
                      <w:sz w:val="28"/>
                      <w:szCs w:val="28"/>
                    </w:rPr>
                  </w:pPr>
                </w:p>
                <w:p w14:paraId="08923CAD" w14:textId="77777777" w:rsidR="00056E62" w:rsidRDefault="00056E62" w:rsidP="00056E62">
                  <w:pPr>
                    <w:rPr>
                      <w:rFonts w:asciiTheme="majorBidi" w:eastAsiaTheme="minorEastAsia" w:hAnsiTheme="majorBidi" w:cstheme="majorBidi"/>
                      <w:b/>
                      <w:bCs/>
                      <w:sz w:val="28"/>
                      <w:szCs w:val="28"/>
                      <w:lang w:val="en-US"/>
                    </w:rPr>
                  </w:pPr>
                  <w:r>
                    <w:rPr>
                      <w:rFonts w:asciiTheme="majorBidi" w:hAnsiTheme="majorBidi" w:cstheme="majorBidi"/>
                      <w:b/>
                      <w:bCs/>
                      <w:sz w:val="28"/>
                      <w:szCs w:val="28"/>
                      <w:lang w:val="en-US"/>
                    </w:rPr>
                    <w:t xml:space="preserve">Chapter </w:t>
                  </w:r>
                  <w:proofErr w:type="gramStart"/>
                  <w:r>
                    <w:rPr>
                      <w:rFonts w:asciiTheme="majorBidi" w:hAnsiTheme="majorBidi" w:cstheme="majorBidi"/>
                      <w:b/>
                      <w:bCs/>
                      <w:sz w:val="28"/>
                      <w:szCs w:val="28"/>
                      <w:lang w:val="en-US"/>
                    </w:rPr>
                    <w:t xml:space="preserve">III  </w:t>
                  </w:r>
                  <w:r>
                    <w:rPr>
                      <w:rFonts w:asciiTheme="majorBidi" w:hAnsiTheme="majorBidi"/>
                      <w:b/>
                      <w:bCs/>
                      <w:sz w:val="28"/>
                      <w:szCs w:val="28"/>
                      <w:lang w:val="en-US"/>
                    </w:rPr>
                    <w:t>Results</w:t>
                  </w:r>
                  <w:proofErr w:type="gramEnd"/>
                  <w:r>
                    <w:rPr>
                      <w:rFonts w:asciiTheme="majorBidi" w:hAnsiTheme="majorBidi"/>
                      <w:b/>
                      <w:bCs/>
                      <w:sz w:val="28"/>
                      <w:szCs w:val="28"/>
                      <w:lang w:val="en-US"/>
                    </w:rPr>
                    <w:t xml:space="preserve"> and discussion</w:t>
                  </w:r>
                </w:p>
                <w:p w14:paraId="6D2E734A"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bidi="ar-DZ"/>
                    </w:rPr>
                    <w:t>1)</w:t>
                  </w:r>
                  <w:r>
                    <w:rPr>
                      <w:rFonts w:asciiTheme="majorBidi" w:hAnsiTheme="majorBidi" w:cstheme="majorBidi"/>
                      <w:noProof/>
                      <w:sz w:val="24"/>
                      <w:szCs w:val="24"/>
                      <w:lang w:val="en-US"/>
                    </w:rPr>
                    <w:tab/>
                  </w:r>
                  <w:r>
                    <w:rPr>
                      <w:rFonts w:asciiTheme="majorBidi" w:hAnsiTheme="majorBidi" w:cstheme="majorBidi"/>
                      <w:noProof/>
                      <w:sz w:val="24"/>
                      <w:szCs w:val="24"/>
                      <w:lang w:val="en-US" w:bidi="ar-DZ"/>
                    </w:rPr>
                    <w:t>Hybrid materials structure</w:t>
                  </w:r>
                  <w:r>
                    <w:rPr>
                      <w:rFonts w:asciiTheme="majorBidi" w:hAnsiTheme="majorBidi" w:cstheme="majorBidi"/>
                      <w:noProof/>
                      <w:webHidden/>
                      <w:sz w:val="24"/>
                      <w:szCs w:val="24"/>
                      <w:lang w:val="en-US"/>
                    </w:rPr>
                    <w:tab/>
                    <w:t>15</w:t>
                  </w:r>
                </w:p>
                <w:p w14:paraId="2A09D1CC"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bidi="ar-DZ"/>
                    </w:rPr>
                    <w:t>2)</w:t>
                  </w:r>
                  <w:r>
                    <w:rPr>
                      <w:rFonts w:asciiTheme="majorBidi" w:hAnsiTheme="majorBidi" w:cstheme="majorBidi"/>
                      <w:noProof/>
                      <w:sz w:val="24"/>
                      <w:szCs w:val="24"/>
                      <w:lang w:val="en-US"/>
                    </w:rPr>
                    <w:tab/>
                  </w:r>
                  <w:r>
                    <w:rPr>
                      <w:rFonts w:asciiTheme="majorBidi" w:hAnsiTheme="majorBidi" w:cstheme="majorBidi"/>
                      <w:noProof/>
                      <w:sz w:val="24"/>
                      <w:szCs w:val="24"/>
                      <w:lang w:val="en-US" w:bidi="ar-DZ"/>
                    </w:rPr>
                    <w:t>FT-IR spectroscopy of hybrid material</w:t>
                  </w:r>
                  <w:r>
                    <w:rPr>
                      <w:rFonts w:asciiTheme="majorBidi" w:hAnsiTheme="majorBidi" w:cstheme="majorBidi"/>
                      <w:noProof/>
                      <w:webHidden/>
                      <w:sz w:val="24"/>
                      <w:szCs w:val="24"/>
                      <w:lang w:val="en-US"/>
                    </w:rPr>
                    <w:tab/>
                    <w:t>16</w:t>
                  </w:r>
                </w:p>
                <w:p w14:paraId="55C258F3"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bidi="ar-DZ"/>
                    </w:rPr>
                    <w:t>3)</w:t>
                  </w:r>
                  <w:r>
                    <w:rPr>
                      <w:rFonts w:asciiTheme="majorBidi" w:hAnsiTheme="majorBidi" w:cstheme="majorBidi"/>
                      <w:noProof/>
                      <w:sz w:val="24"/>
                      <w:szCs w:val="24"/>
                      <w:lang w:val="en-US"/>
                    </w:rPr>
                    <w:tab/>
                  </w:r>
                  <w:r>
                    <w:rPr>
                      <w:rFonts w:asciiTheme="majorBidi" w:hAnsiTheme="majorBidi" w:cstheme="majorBidi"/>
                      <w:noProof/>
                      <w:sz w:val="24"/>
                      <w:szCs w:val="24"/>
                      <w:lang w:val="en-US" w:bidi="ar-DZ"/>
                    </w:rPr>
                    <w:t>UV visible spectroscopy</w:t>
                  </w:r>
                  <w:r>
                    <w:rPr>
                      <w:rFonts w:asciiTheme="majorBidi" w:hAnsiTheme="majorBidi" w:cstheme="majorBidi"/>
                      <w:noProof/>
                      <w:webHidden/>
                      <w:sz w:val="24"/>
                      <w:szCs w:val="24"/>
                      <w:lang w:val="en-US"/>
                    </w:rPr>
                    <w:tab/>
                    <w:t>18</w:t>
                  </w:r>
                </w:p>
                <w:p w14:paraId="1BDB33F4"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4)</w:t>
                  </w:r>
                  <w:r>
                    <w:rPr>
                      <w:rFonts w:asciiTheme="majorBidi" w:hAnsiTheme="majorBidi" w:cstheme="majorBidi"/>
                      <w:noProof/>
                      <w:sz w:val="24"/>
                      <w:szCs w:val="24"/>
                      <w:lang w:val="en-US"/>
                    </w:rPr>
                    <w:tab/>
                    <w:t>Optimized molecular structures</w:t>
                  </w:r>
                  <w:r>
                    <w:rPr>
                      <w:rFonts w:asciiTheme="majorBidi" w:hAnsiTheme="majorBidi" w:cstheme="majorBidi"/>
                      <w:noProof/>
                      <w:webHidden/>
                      <w:sz w:val="24"/>
                      <w:szCs w:val="24"/>
                      <w:lang w:val="en-US"/>
                    </w:rPr>
                    <w:tab/>
                    <w:t>18</w:t>
                  </w:r>
                </w:p>
                <w:p w14:paraId="4364CAAB"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bidi="ar-DZ"/>
                    </w:rPr>
                    <w:t>5)</w:t>
                  </w:r>
                  <w:r>
                    <w:rPr>
                      <w:rFonts w:asciiTheme="majorBidi" w:hAnsiTheme="majorBidi" w:cstheme="majorBidi"/>
                      <w:noProof/>
                      <w:sz w:val="24"/>
                      <w:szCs w:val="24"/>
                      <w:lang w:val="en-US"/>
                    </w:rPr>
                    <w:tab/>
                  </w:r>
                  <w:r>
                    <w:rPr>
                      <w:rFonts w:asciiTheme="majorBidi" w:hAnsiTheme="majorBidi" w:cstheme="majorBidi"/>
                      <w:noProof/>
                      <w:sz w:val="24"/>
                      <w:szCs w:val="24"/>
                      <w:lang w:val="en-US" w:bidi="ar-DZ"/>
                    </w:rPr>
                    <w:t>FT-IR spectroscopy of ionic liquids</w:t>
                  </w:r>
                  <w:r>
                    <w:rPr>
                      <w:rFonts w:asciiTheme="majorBidi" w:hAnsiTheme="majorBidi" w:cstheme="majorBidi"/>
                      <w:noProof/>
                      <w:webHidden/>
                      <w:sz w:val="24"/>
                      <w:szCs w:val="24"/>
                      <w:lang w:val="en-US"/>
                    </w:rPr>
                    <w:tab/>
                    <w:t>19</w:t>
                  </w:r>
                </w:p>
                <w:p w14:paraId="0CBFD05A"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6)</w:t>
                  </w:r>
                  <w:r>
                    <w:rPr>
                      <w:rFonts w:asciiTheme="majorBidi" w:hAnsiTheme="majorBidi" w:cstheme="majorBidi"/>
                      <w:noProof/>
                      <w:sz w:val="24"/>
                      <w:szCs w:val="24"/>
                      <w:lang w:val="en-US"/>
                    </w:rPr>
                    <w:tab/>
                    <w:t>The geometries of ionic liquids</w:t>
                  </w:r>
                  <w:r>
                    <w:rPr>
                      <w:rFonts w:asciiTheme="majorBidi" w:hAnsiTheme="majorBidi" w:cstheme="majorBidi"/>
                      <w:noProof/>
                      <w:webHidden/>
                      <w:sz w:val="24"/>
                      <w:szCs w:val="24"/>
                      <w:lang w:val="en-US"/>
                    </w:rPr>
                    <w:tab/>
                    <w:t>20</w:t>
                  </w:r>
                </w:p>
                <w:p w14:paraId="35A8B216"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7)</w:t>
                  </w:r>
                  <w:r>
                    <w:rPr>
                      <w:rFonts w:asciiTheme="majorBidi" w:hAnsiTheme="majorBidi" w:cstheme="majorBidi"/>
                      <w:noProof/>
                      <w:sz w:val="24"/>
                      <w:szCs w:val="24"/>
                      <w:lang w:val="en-US"/>
                    </w:rPr>
                    <w:tab/>
                    <w:t>Molecular orbital energy of ionic liquids</w:t>
                  </w:r>
                  <w:r>
                    <w:rPr>
                      <w:rFonts w:asciiTheme="majorBidi" w:hAnsiTheme="majorBidi" w:cstheme="majorBidi"/>
                      <w:noProof/>
                      <w:webHidden/>
                      <w:sz w:val="24"/>
                      <w:szCs w:val="24"/>
                      <w:lang w:val="en-US"/>
                    </w:rPr>
                    <w:tab/>
                    <w:t>21</w:t>
                  </w:r>
                </w:p>
                <w:p w14:paraId="23C4C1F9"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8)</w:t>
                  </w:r>
                  <w:r>
                    <w:rPr>
                      <w:rFonts w:asciiTheme="majorBidi" w:hAnsiTheme="majorBidi" w:cstheme="majorBidi"/>
                      <w:noProof/>
                      <w:sz w:val="24"/>
                      <w:szCs w:val="24"/>
                      <w:lang w:val="en-US"/>
                    </w:rPr>
                    <w:tab/>
                    <w:t>Global Quantum Chemical Descriptors (GQCDs)</w:t>
                  </w:r>
                  <w:r>
                    <w:rPr>
                      <w:rFonts w:asciiTheme="majorBidi" w:hAnsiTheme="majorBidi" w:cstheme="majorBidi"/>
                      <w:noProof/>
                      <w:webHidden/>
                      <w:sz w:val="24"/>
                      <w:szCs w:val="24"/>
                      <w:lang w:val="en-US"/>
                    </w:rPr>
                    <w:tab/>
                    <w:t>22</w:t>
                  </w:r>
                </w:p>
                <w:p w14:paraId="4E5227FA"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US"/>
                    </w:rPr>
                    <w:t>9)</w:t>
                  </w:r>
                  <w:r>
                    <w:rPr>
                      <w:rFonts w:asciiTheme="majorBidi" w:hAnsiTheme="majorBidi" w:cstheme="majorBidi"/>
                      <w:noProof/>
                      <w:sz w:val="24"/>
                      <w:szCs w:val="24"/>
                      <w:lang w:val="en-US"/>
                    </w:rPr>
                    <w:tab/>
                    <w:t>MEP and charge distribution</w:t>
                  </w:r>
                  <w:r>
                    <w:rPr>
                      <w:rFonts w:asciiTheme="majorBidi" w:hAnsiTheme="majorBidi" w:cstheme="majorBidi"/>
                      <w:noProof/>
                      <w:webHidden/>
                      <w:sz w:val="24"/>
                      <w:szCs w:val="24"/>
                      <w:lang w:val="en-US"/>
                    </w:rPr>
                    <w:tab/>
                    <w:t>22</w:t>
                  </w:r>
                </w:p>
                <w:p w14:paraId="40D47657" w14:textId="77777777" w:rsidR="00056E62" w:rsidRDefault="00056E62" w:rsidP="00056E62">
                  <w:pPr>
                    <w:pStyle w:val="En-ttedetabledesmatires"/>
                    <w:rPr>
                      <w:rFonts w:asciiTheme="majorBidi" w:hAnsiTheme="majorBidi"/>
                      <w:sz w:val="24"/>
                      <w:szCs w:val="24"/>
                      <w:lang w:val="en-US"/>
                    </w:rPr>
                  </w:pPr>
                </w:p>
                <w:sdt>
                  <w:sdtPr>
                    <w:rPr>
                      <w:rFonts w:asciiTheme="minorHAnsi" w:eastAsiaTheme="minorEastAsia" w:hAnsiTheme="minorHAnsi" w:cstheme="minorBidi"/>
                      <w:color w:val="auto"/>
                      <w:sz w:val="22"/>
                      <w:szCs w:val="22"/>
                    </w:rPr>
                    <w:id w:val="-398822345"/>
                    <w:docPartObj>
                      <w:docPartGallery w:val="Table of Contents"/>
                      <w:docPartUnique/>
                    </w:docPartObj>
                  </w:sdtPr>
                  <w:sdtEndPr>
                    <w:rPr>
                      <w:rFonts w:eastAsiaTheme="minorHAnsi"/>
                    </w:rPr>
                  </w:sdtEndPr>
                  <w:sdtContent>
                    <w:p w14:paraId="31CCBD40" w14:textId="77777777" w:rsidR="00056E62" w:rsidRDefault="00056E62" w:rsidP="00056E62">
                      <w:pPr>
                        <w:pStyle w:val="Titre1"/>
                        <w:rPr>
                          <w:rFonts w:asciiTheme="majorBidi" w:hAnsiTheme="majorBidi"/>
                          <w:b/>
                          <w:bCs/>
                          <w:color w:val="000000" w:themeColor="text1"/>
                          <w:sz w:val="24"/>
                          <w:szCs w:val="24"/>
                          <w:lang w:val="en-US"/>
                        </w:rPr>
                      </w:pPr>
                      <w:r>
                        <w:rPr>
                          <w:rFonts w:asciiTheme="majorBidi" w:hAnsiTheme="majorBidi"/>
                          <w:b/>
                          <w:bCs/>
                          <w:color w:val="000000" w:themeColor="text1"/>
                          <w:sz w:val="28"/>
                          <w:szCs w:val="28"/>
                          <w:lang w:val="en-US"/>
                        </w:rPr>
                        <w:t>Chapter</w:t>
                      </w:r>
                      <w:r>
                        <w:rPr>
                          <w:rFonts w:asciiTheme="majorBidi" w:hAnsiTheme="majorBidi"/>
                          <w:b/>
                          <w:bCs/>
                          <w:color w:val="000000" w:themeColor="text1"/>
                          <w:sz w:val="24"/>
                          <w:szCs w:val="24"/>
                          <w:lang w:val="en-US"/>
                        </w:rPr>
                        <w:t xml:space="preserve"> </w:t>
                      </w:r>
                      <w:proofErr w:type="gramStart"/>
                      <w:r>
                        <w:rPr>
                          <w:rFonts w:asciiTheme="majorBidi" w:hAnsiTheme="majorBidi"/>
                          <w:b/>
                          <w:bCs/>
                          <w:color w:val="000000" w:themeColor="text1"/>
                          <w:sz w:val="24"/>
                          <w:szCs w:val="24"/>
                          <w:lang w:val="en-US"/>
                        </w:rPr>
                        <w:t xml:space="preserve">IV  </w:t>
                      </w:r>
                      <w:r>
                        <w:rPr>
                          <w:rFonts w:asciiTheme="majorBidi" w:hAnsiTheme="majorBidi"/>
                          <w:b/>
                          <w:bCs/>
                          <w:color w:val="000000" w:themeColor="text1"/>
                          <w:sz w:val="28"/>
                          <w:szCs w:val="28"/>
                          <w:lang w:val="en-US"/>
                        </w:rPr>
                        <w:t>Applications</w:t>
                      </w:r>
                      <w:proofErr w:type="gramEnd"/>
                    </w:p>
                    <w:p w14:paraId="16850B55" w14:textId="77777777" w:rsidR="00056E62" w:rsidRDefault="00056E62" w:rsidP="00056E62">
                      <w:pPr>
                        <w:pStyle w:val="En-ttedetabledesmatires"/>
                        <w:spacing w:before="0" w:line="360" w:lineRule="auto"/>
                        <w:rPr>
                          <w:rFonts w:asciiTheme="majorBidi" w:hAnsiTheme="majorBidi"/>
                          <w:b/>
                          <w:bCs/>
                          <w:color w:val="000000" w:themeColor="text1"/>
                          <w:sz w:val="24"/>
                          <w:szCs w:val="24"/>
                          <w:lang w:val="en-US"/>
                        </w:rPr>
                      </w:pPr>
                    </w:p>
                    <w:p w14:paraId="09106F82" w14:textId="77777777" w:rsidR="00056E62" w:rsidRDefault="00056E62" w:rsidP="00056E62">
                      <w:pPr>
                        <w:pStyle w:val="TM2"/>
                        <w:tabs>
                          <w:tab w:val="left" w:pos="660"/>
                          <w:tab w:val="right" w:leader="dot" w:pos="9062"/>
                        </w:tabs>
                        <w:spacing w:line="360" w:lineRule="auto"/>
                        <w:rPr>
                          <w:rFonts w:asciiTheme="majorBidi" w:hAnsiTheme="majorBidi" w:cstheme="majorBidi"/>
                          <w:noProof/>
                          <w:sz w:val="24"/>
                          <w:szCs w:val="24"/>
                          <w:lang w:val="en-US"/>
                        </w:rPr>
                      </w:pPr>
                      <w:r>
                        <w:rPr>
                          <w:rFonts w:asciiTheme="majorBidi" w:hAnsiTheme="majorBidi" w:cstheme="majorBidi"/>
                          <w:noProof/>
                          <w:sz w:val="24"/>
                          <w:szCs w:val="24"/>
                          <w:lang w:val="en-GB"/>
                        </w:rPr>
                        <w:t>1)</w:t>
                      </w:r>
                      <w:r>
                        <w:rPr>
                          <w:rFonts w:asciiTheme="majorBidi" w:hAnsiTheme="majorBidi" w:cstheme="majorBidi"/>
                          <w:noProof/>
                          <w:sz w:val="24"/>
                          <w:szCs w:val="24"/>
                          <w:lang w:val="en-US"/>
                        </w:rPr>
                        <w:tab/>
                      </w:r>
                      <w:r>
                        <w:rPr>
                          <w:rFonts w:asciiTheme="majorBidi" w:hAnsiTheme="majorBidi" w:cstheme="majorBidi"/>
                          <w:noProof/>
                          <w:sz w:val="24"/>
                          <w:szCs w:val="24"/>
                          <w:lang w:val="en-GB"/>
                        </w:rPr>
                        <w:t>Weight loss measurements</w:t>
                      </w:r>
                      <w:r>
                        <w:rPr>
                          <w:rFonts w:asciiTheme="majorBidi" w:hAnsiTheme="majorBidi" w:cstheme="majorBidi"/>
                          <w:noProof/>
                          <w:webHidden/>
                          <w:sz w:val="24"/>
                          <w:szCs w:val="24"/>
                          <w:lang w:val="en-US"/>
                        </w:rPr>
                        <w:tab/>
                        <w:t>25</w:t>
                      </w:r>
                    </w:p>
                    <w:p w14:paraId="56928779"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GB"/>
                        </w:rPr>
                        <w:t>a)</w:t>
                      </w:r>
                      <w:r>
                        <w:rPr>
                          <w:rFonts w:asciiTheme="majorBidi" w:hAnsiTheme="majorBidi" w:cstheme="majorBidi"/>
                          <w:noProof/>
                          <w:sz w:val="24"/>
                          <w:szCs w:val="24"/>
                          <w:lang w:val="en-US"/>
                        </w:rPr>
                        <w:tab/>
                      </w:r>
                      <w:r>
                        <w:rPr>
                          <w:rFonts w:asciiTheme="majorBidi" w:hAnsiTheme="majorBidi" w:cstheme="majorBidi"/>
                          <w:noProof/>
                          <w:sz w:val="24"/>
                          <w:szCs w:val="24"/>
                          <w:lang w:val="en-GB"/>
                        </w:rPr>
                        <w:t>Hybrid material (1/3)</w:t>
                      </w:r>
                      <w:r>
                        <w:rPr>
                          <w:rFonts w:asciiTheme="majorBidi" w:hAnsiTheme="majorBidi" w:cstheme="majorBidi"/>
                          <w:noProof/>
                          <w:webHidden/>
                          <w:sz w:val="24"/>
                          <w:szCs w:val="24"/>
                          <w:lang w:val="en-US"/>
                        </w:rPr>
                        <w:tab/>
                        <w:t>25</w:t>
                      </w:r>
                    </w:p>
                    <w:p w14:paraId="4E63FE1B"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GB"/>
                        </w:rPr>
                        <w:t>b)</w:t>
                      </w:r>
                      <w:r>
                        <w:rPr>
                          <w:rFonts w:asciiTheme="majorBidi" w:hAnsiTheme="majorBidi" w:cstheme="majorBidi"/>
                          <w:noProof/>
                          <w:sz w:val="24"/>
                          <w:szCs w:val="24"/>
                          <w:lang w:val="en-US"/>
                        </w:rPr>
                        <w:tab/>
                      </w:r>
                      <w:r>
                        <w:rPr>
                          <w:rFonts w:asciiTheme="majorBidi" w:hAnsiTheme="majorBidi" w:cstheme="majorBidi"/>
                          <w:noProof/>
                          <w:sz w:val="24"/>
                          <w:szCs w:val="24"/>
                          <w:lang w:val="en-GB"/>
                        </w:rPr>
                        <w:t>Hybrid material (1/7)</w:t>
                      </w:r>
                      <w:r>
                        <w:rPr>
                          <w:rFonts w:asciiTheme="majorBidi" w:hAnsiTheme="majorBidi" w:cstheme="majorBidi"/>
                          <w:noProof/>
                          <w:webHidden/>
                          <w:sz w:val="24"/>
                          <w:szCs w:val="24"/>
                          <w:lang w:val="en-US"/>
                        </w:rPr>
                        <w:tab/>
                        <w:t>25</w:t>
                      </w:r>
                    </w:p>
                    <w:p w14:paraId="6D1820C8"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GB"/>
                        </w:rPr>
                        <w:t>2)</w:t>
                      </w:r>
                      <w:r>
                        <w:rPr>
                          <w:rFonts w:asciiTheme="majorBidi" w:hAnsiTheme="majorBidi" w:cstheme="majorBidi"/>
                          <w:noProof/>
                          <w:sz w:val="24"/>
                          <w:szCs w:val="24"/>
                          <w:lang w:val="en-US"/>
                        </w:rPr>
                        <w:tab/>
                      </w:r>
                      <w:r>
                        <w:rPr>
                          <w:rFonts w:asciiTheme="majorBidi" w:hAnsiTheme="majorBidi" w:cstheme="majorBidi"/>
                          <w:noProof/>
                          <w:sz w:val="24"/>
                          <w:szCs w:val="24"/>
                          <w:lang w:val="en-GB"/>
                        </w:rPr>
                        <w:t>AFM results</w:t>
                      </w:r>
                      <w:r>
                        <w:rPr>
                          <w:rFonts w:asciiTheme="majorBidi" w:hAnsiTheme="majorBidi" w:cstheme="majorBidi"/>
                          <w:noProof/>
                          <w:webHidden/>
                          <w:sz w:val="24"/>
                          <w:szCs w:val="24"/>
                          <w:lang w:val="en-US"/>
                        </w:rPr>
                        <w:tab/>
                        <w:t>25</w:t>
                      </w:r>
                    </w:p>
                    <w:p w14:paraId="51AE83BA" w14:textId="77777777" w:rsidR="00056E62" w:rsidRDefault="00056E62" w:rsidP="00056E62">
                      <w:pPr>
                        <w:pStyle w:val="TM2"/>
                        <w:tabs>
                          <w:tab w:val="left" w:pos="66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GB"/>
                        </w:rPr>
                        <w:t>3)</w:t>
                      </w:r>
                      <w:r>
                        <w:rPr>
                          <w:rFonts w:asciiTheme="majorBidi" w:hAnsiTheme="majorBidi" w:cstheme="majorBidi"/>
                          <w:noProof/>
                          <w:sz w:val="24"/>
                          <w:szCs w:val="24"/>
                          <w:lang w:val="en-US"/>
                        </w:rPr>
                        <w:tab/>
                      </w:r>
                      <w:r>
                        <w:rPr>
                          <w:rFonts w:asciiTheme="majorBidi" w:hAnsiTheme="majorBidi" w:cstheme="majorBidi"/>
                          <w:noProof/>
                          <w:sz w:val="24"/>
                          <w:szCs w:val="24"/>
                          <w:lang w:val="en-GB"/>
                        </w:rPr>
                        <w:t>Electrochemical measurements</w:t>
                      </w:r>
                      <w:r>
                        <w:rPr>
                          <w:rFonts w:asciiTheme="majorBidi" w:hAnsiTheme="majorBidi" w:cstheme="majorBidi"/>
                          <w:noProof/>
                          <w:webHidden/>
                          <w:sz w:val="24"/>
                          <w:szCs w:val="24"/>
                          <w:lang w:val="en-US"/>
                        </w:rPr>
                        <w:tab/>
                        <w:t>26</w:t>
                      </w:r>
                    </w:p>
                    <w:p w14:paraId="2F006624"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GB"/>
                        </w:rPr>
                        <w:t>a.</w:t>
                      </w:r>
                      <w:r>
                        <w:rPr>
                          <w:rFonts w:asciiTheme="majorBidi" w:hAnsiTheme="majorBidi" w:cstheme="majorBidi"/>
                          <w:noProof/>
                          <w:sz w:val="24"/>
                          <w:szCs w:val="24"/>
                          <w:lang w:val="en-US"/>
                        </w:rPr>
                        <w:tab/>
                      </w:r>
                      <w:r>
                        <w:rPr>
                          <w:rFonts w:asciiTheme="majorBidi" w:hAnsiTheme="majorBidi" w:cstheme="majorBidi"/>
                          <w:noProof/>
                          <w:sz w:val="24"/>
                          <w:szCs w:val="24"/>
                          <w:lang w:val="en-GB"/>
                        </w:rPr>
                        <w:t>Cycle voltammetry of the carbon past electrode (CPE)</w:t>
                      </w:r>
                      <w:r>
                        <w:rPr>
                          <w:rFonts w:asciiTheme="majorBidi" w:hAnsiTheme="majorBidi" w:cstheme="majorBidi"/>
                          <w:noProof/>
                          <w:webHidden/>
                          <w:sz w:val="24"/>
                          <w:szCs w:val="24"/>
                          <w:lang w:val="en-US"/>
                        </w:rPr>
                        <w:tab/>
                        <w:t>26</w:t>
                      </w:r>
                    </w:p>
                    <w:p w14:paraId="3D5B3850"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GB"/>
                        </w:rPr>
                        <w:t>b.</w:t>
                      </w:r>
                      <w:r>
                        <w:rPr>
                          <w:rFonts w:asciiTheme="majorBidi" w:hAnsiTheme="majorBidi" w:cstheme="majorBidi"/>
                          <w:noProof/>
                          <w:sz w:val="24"/>
                          <w:szCs w:val="24"/>
                          <w:lang w:val="en-US"/>
                        </w:rPr>
                        <w:tab/>
                      </w:r>
                      <w:r>
                        <w:rPr>
                          <w:rFonts w:asciiTheme="majorBidi" w:hAnsiTheme="majorBidi" w:cstheme="majorBidi"/>
                          <w:noProof/>
                          <w:sz w:val="24"/>
                          <w:szCs w:val="24"/>
                          <w:lang w:val="en-GB"/>
                        </w:rPr>
                        <w:t>Current as function of the potential of modified and unmodified electrode (IV curve)</w:t>
                      </w:r>
                      <w:r>
                        <w:rPr>
                          <w:rFonts w:asciiTheme="majorBidi" w:hAnsiTheme="majorBidi" w:cstheme="majorBidi"/>
                          <w:noProof/>
                          <w:webHidden/>
                          <w:sz w:val="24"/>
                          <w:szCs w:val="24"/>
                          <w:lang w:val="en-US"/>
                        </w:rPr>
                        <w:tab/>
                        <w:t>28</w:t>
                      </w:r>
                    </w:p>
                    <w:p w14:paraId="6F8C289B" w14:textId="77777777" w:rsidR="00056E62" w:rsidRDefault="00056E62" w:rsidP="00056E62">
                      <w:pPr>
                        <w:pStyle w:val="TM3"/>
                        <w:tabs>
                          <w:tab w:val="left" w:pos="880"/>
                          <w:tab w:val="right" w:leader="dot" w:pos="9062"/>
                        </w:tabs>
                        <w:rPr>
                          <w:rFonts w:asciiTheme="majorBidi" w:hAnsiTheme="majorBidi" w:cstheme="majorBidi"/>
                          <w:noProof/>
                          <w:sz w:val="24"/>
                          <w:szCs w:val="24"/>
                          <w:lang w:val="en-US"/>
                        </w:rPr>
                      </w:pPr>
                      <w:r>
                        <w:rPr>
                          <w:rFonts w:asciiTheme="majorBidi" w:hAnsiTheme="majorBidi" w:cstheme="majorBidi"/>
                          <w:noProof/>
                          <w:sz w:val="24"/>
                          <w:szCs w:val="24"/>
                          <w:lang w:val="en-GB"/>
                        </w:rPr>
                        <w:t>c.</w:t>
                      </w:r>
                      <w:r>
                        <w:rPr>
                          <w:rFonts w:asciiTheme="majorBidi" w:hAnsiTheme="majorBidi" w:cstheme="majorBidi"/>
                          <w:noProof/>
                          <w:sz w:val="24"/>
                          <w:szCs w:val="24"/>
                          <w:lang w:val="en-US"/>
                        </w:rPr>
                        <w:tab/>
                      </w:r>
                      <w:r>
                        <w:rPr>
                          <w:rFonts w:asciiTheme="majorBidi" w:hAnsiTheme="majorBidi" w:cstheme="majorBidi"/>
                          <w:noProof/>
                          <w:sz w:val="24"/>
                          <w:szCs w:val="24"/>
                          <w:lang w:val="en-GB"/>
                        </w:rPr>
                        <w:t>Impedance of modified and unmodified electrode</w:t>
                      </w:r>
                      <w:r>
                        <w:rPr>
                          <w:rFonts w:asciiTheme="majorBidi" w:hAnsiTheme="majorBidi" w:cstheme="majorBidi"/>
                          <w:noProof/>
                          <w:webHidden/>
                          <w:sz w:val="24"/>
                          <w:szCs w:val="24"/>
                          <w:lang w:val="en-US"/>
                        </w:rPr>
                        <w:tab/>
                        <w:t>28</w:t>
                      </w:r>
                    </w:p>
                    <w:p w14:paraId="6EFEB073" w14:textId="77777777" w:rsidR="00056E62" w:rsidRDefault="00056E62" w:rsidP="00056E62">
                      <w:pPr>
                        <w:rPr>
                          <w:rFonts w:asciiTheme="majorBidi" w:hAnsiTheme="majorBidi" w:cstheme="majorBidi"/>
                          <w:sz w:val="24"/>
                          <w:szCs w:val="24"/>
                        </w:rPr>
                      </w:pPr>
                      <w:r>
                        <w:rPr>
                          <w:rFonts w:asciiTheme="majorBidi" w:hAnsiTheme="majorBidi" w:cstheme="majorBidi"/>
                          <w:sz w:val="24"/>
                          <w:szCs w:val="24"/>
                        </w:rPr>
                        <w:t>Conclusion</w:t>
                      </w:r>
                    </w:p>
                  </w:sdtContent>
                </w:sdt>
                <w:p w14:paraId="3BC42C94" w14:textId="77777777" w:rsidR="00056E62" w:rsidRDefault="005F2FD6" w:rsidP="00056E62">
                  <w:pPr>
                    <w:rPr>
                      <w:b/>
                      <w:bCs/>
                    </w:rPr>
                  </w:pPr>
                </w:p>
              </w:sdtContent>
            </w:sdt>
            <w:p w14:paraId="6FEF0CE5" w14:textId="77777777" w:rsidR="00056E62" w:rsidRDefault="00056E62" w:rsidP="00056E62"/>
            <w:p w14:paraId="40CE92F2" w14:textId="77777777" w:rsidR="00056E62" w:rsidRDefault="005F2FD6" w:rsidP="00056E62">
              <w:pPr>
                <w:pStyle w:val="En-ttedetabledesmatires"/>
                <w:rPr>
                  <w:rFonts w:asciiTheme="majorBidi" w:hAnsiTheme="majorBidi"/>
                  <w:sz w:val="24"/>
                  <w:szCs w:val="24"/>
                </w:rPr>
              </w:pPr>
            </w:p>
          </w:sdtContent>
        </w:sdt>
      </w:sdtContent>
    </w:sdt>
    <w:p w14:paraId="4FE81B2A" w14:textId="77777777" w:rsidR="00056E62" w:rsidRDefault="00056E62" w:rsidP="00056E62">
      <w:pPr>
        <w:rPr>
          <w:rFonts w:asciiTheme="majorBidi" w:hAnsiTheme="majorBidi" w:cstheme="majorBidi"/>
          <w:sz w:val="24"/>
          <w:szCs w:val="24"/>
        </w:rPr>
      </w:pPr>
    </w:p>
    <w:p w14:paraId="44B8CEC5" w14:textId="51615B2A" w:rsidR="00056E62" w:rsidRPr="00056E62" w:rsidRDefault="00056E62" w:rsidP="00056E62">
      <w:pPr>
        <w:tabs>
          <w:tab w:val="left" w:pos="2247"/>
        </w:tabs>
        <w:bidi/>
        <w:rPr>
          <w:rFonts w:asciiTheme="majorBidi" w:hAnsiTheme="majorBidi" w:cstheme="majorBidi"/>
          <w:sz w:val="24"/>
          <w:szCs w:val="24"/>
          <w:rtl/>
          <w:lang w:val="en-US"/>
        </w:rPr>
      </w:pPr>
    </w:p>
    <w:sectPr w:rsidR="00056E62" w:rsidRPr="00056E62" w:rsidSect="00A91D8D">
      <w:headerReference w:type="default" r:id="rId10"/>
      <w:footerReference w:type="default" r:id="rId11"/>
      <w:pgSz w:w="11906" w:h="16838"/>
      <w:pgMar w:top="1417" w:right="1417" w:bottom="1417" w:left="1417" w:header="708" w:footer="708" w:gutter="0"/>
      <w:pgNumType w:start="6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7DAA0" w14:textId="77777777" w:rsidR="0051039D" w:rsidRDefault="0051039D" w:rsidP="00265CC5">
      <w:pPr>
        <w:spacing w:after="0" w:line="240" w:lineRule="auto"/>
      </w:pPr>
      <w:r>
        <w:separator/>
      </w:r>
    </w:p>
  </w:endnote>
  <w:endnote w:type="continuationSeparator" w:id="0">
    <w:p w14:paraId="507CFE99" w14:textId="77777777" w:rsidR="0051039D" w:rsidRDefault="0051039D" w:rsidP="00265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98731" w14:textId="77777777" w:rsidR="002C2335" w:rsidRDefault="002C2335" w:rsidP="00787759">
    <w:pPr>
      <w:pStyle w:val="Pieddepage"/>
    </w:pPr>
  </w:p>
  <w:p w14:paraId="62A42110" w14:textId="77777777" w:rsidR="002C2335" w:rsidRDefault="002C2335" w:rsidP="00927EDB">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9FE64" w14:textId="77777777" w:rsidR="0051039D" w:rsidRDefault="0051039D" w:rsidP="00265CC5">
      <w:pPr>
        <w:spacing w:after="0" w:line="240" w:lineRule="auto"/>
      </w:pPr>
      <w:r>
        <w:separator/>
      </w:r>
    </w:p>
  </w:footnote>
  <w:footnote w:type="continuationSeparator" w:id="0">
    <w:p w14:paraId="0874BC29" w14:textId="77777777" w:rsidR="0051039D" w:rsidRDefault="0051039D" w:rsidP="00265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248E9" w14:textId="77777777" w:rsidR="002C2335" w:rsidRPr="00A91D8D" w:rsidRDefault="002C2335" w:rsidP="00A91D8D">
    <w:pPr>
      <w:pStyle w:val="En-tte"/>
      <w:rPr>
        <w:rFonts w:asciiTheme="majorBidi" w:eastAsiaTheme="majorEastAsia" w:hAnsiTheme="majorBidi" w:cstheme="majorBidi"/>
        <w:b/>
        <w:bCs/>
        <w:i/>
        <w:iCs/>
        <w:color w:val="538135" w:themeColor="accent6" w:themeShade="BF"/>
        <w:sz w:val="36"/>
        <w:szCs w:val="36"/>
        <w:lang w:val="en-GB"/>
        <w14:shadow w14:blurRad="50800" w14:dist="38100" w14:dir="16200000" w14:sx="100000" w14:sy="100000" w14:kx="0" w14:ky="0" w14:algn="b">
          <w14:srgbClr w14:val="000000">
            <w14:alpha w14:val="60000"/>
          </w14:srgbClr>
        </w14:shadow>
        <w14:textOutline w14:w="9525" w14:cap="flat" w14:cmpd="sng" w14:algn="ctr">
          <w14:solidFill>
            <w14:schemeClr w14:val="accent6">
              <w14:lumMod w14:val="75000"/>
            </w14:schemeClr>
          </w14:solidFill>
          <w14:prstDash w14:val="solid"/>
          <w14:round/>
        </w14:textOutline>
      </w:rPr>
    </w:pPr>
    <w:r w:rsidRPr="00A91D8D">
      <w:ptab w:relativeTo="margin" w:alignment="center" w:leader="none"/>
    </w:r>
    <w:r w:rsidRPr="00A91D8D">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349"/>
    <w:multiLevelType w:val="multilevel"/>
    <w:tmpl w:val="AEFA3580"/>
    <w:lvl w:ilvl="0">
      <w:start w:val="3"/>
      <w:numFmt w:val="decimal"/>
      <w:lvlText w:val="%1"/>
      <w:lvlJc w:val="left"/>
      <w:pPr>
        <w:ind w:left="480" w:hanging="480"/>
      </w:pPr>
      <w:rPr>
        <w:rFonts w:hint="default"/>
        <w:u w:val="single"/>
      </w:rPr>
    </w:lvl>
    <w:lvl w:ilvl="1">
      <w:start w:val="2"/>
      <w:numFmt w:val="decimal"/>
      <w:lvlText w:val="%1.%2"/>
      <w:lvlJc w:val="left"/>
      <w:pPr>
        <w:ind w:left="480" w:hanging="480"/>
      </w:pPr>
      <w:rPr>
        <w:rFonts w:hint="default"/>
        <w:b/>
        <w:bCs/>
        <w:sz w:val="28"/>
        <w:szCs w:val="28"/>
        <w:u w:val="none"/>
      </w:rPr>
    </w:lvl>
    <w:lvl w:ilvl="2">
      <w:start w:val="1"/>
      <w:numFmt w:val="decimal"/>
      <w:lvlText w:val="%1.%2.%3"/>
      <w:lvlJc w:val="left"/>
      <w:pPr>
        <w:ind w:left="720" w:hanging="720"/>
      </w:pPr>
      <w:rPr>
        <w:rFonts w:hint="default"/>
        <w:sz w:val="24"/>
        <w:szCs w:val="24"/>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
    <w:nsid w:val="065D59D4"/>
    <w:multiLevelType w:val="hybridMultilevel"/>
    <w:tmpl w:val="88966124"/>
    <w:lvl w:ilvl="0" w:tplc="AEC2F178">
      <w:start w:val="1"/>
      <w:numFmt w:val="lowerLetter"/>
      <w:lvlText w:val="%1)"/>
      <w:lvlJc w:val="lef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26F71"/>
    <w:multiLevelType w:val="multilevel"/>
    <w:tmpl w:val="271A56E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CA6009"/>
    <w:multiLevelType w:val="hybridMultilevel"/>
    <w:tmpl w:val="1D2ED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C17E7"/>
    <w:multiLevelType w:val="multilevel"/>
    <w:tmpl w:val="7CD0B0D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00C39"/>
    <w:multiLevelType w:val="hybridMultilevel"/>
    <w:tmpl w:val="0CE402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1EE5668D"/>
    <w:multiLevelType w:val="hybridMultilevel"/>
    <w:tmpl w:val="E3F6E818"/>
    <w:lvl w:ilvl="0" w:tplc="2862A7D0">
      <w:start w:val="1"/>
      <w:numFmt w:val="lowerLetter"/>
      <w:lvlText w:val="%1)"/>
      <w:lvlJc w:val="left"/>
      <w:pPr>
        <w:ind w:left="578" w:hanging="360"/>
      </w:pPr>
      <w:rPr>
        <w:rFonts w:asciiTheme="majorBidi" w:hAnsiTheme="majorBidi" w:cstheme="majorBidi" w:hint="default"/>
        <w:b/>
        <w:bCs/>
        <w:i/>
        <w:iCs/>
        <w:sz w:val="24"/>
        <w:szCs w:val="24"/>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7">
    <w:nsid w:val="1FD8502C"/>
    <w:multiLevelType w:val="hybridMultilevel"/>
    <w:tmpl w:val="C98CBB3E"/>
    <w:lvl w:ilvl="0" w:tplc="040C0017">
      <w:start w:val="1"/>
      <w:numFmt w:val="lowerLetter"/>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26B11F85"/>
    <w:multiLevelType w:val="hybridMultilevel"/>
    <w:tmpl w:val="530442A8"/>
    <w:lvl w:ilvl="0" w:tplc="97C61C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45A90"/>
    <w:multiLevelType w:val="hybridMultilevel"/>
    <w:tmpl w:val="1E061CA6"/>
    <w:lvl w:ilvl="0" w:tplc="AEC2F178">
      <w:start w:val="1"/>
      <w:numFmt w:val="lowerLetter"/>
      <w:lvlText w:val="%1)"/>
      <w:lvlJc w:val="lef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977F2"/>
    <w:multiLevelType w:val="multilevel"/>
    <w:tmpl w:val="B7E4297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B4D70F2"/>
    <w:multiLevelType w:val="multilevel"/>
    <w:tmpl w:val="6326340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8F6E86"/>
    <w:multiLevelType w:val="hybridMultilevel"/>
    <w:tmpl w:val="A0067F86"/>
    <w:lvl w:ilvl="0" w:tplc="470C2D82">
      <w:start w:val="3"/>
      <w:numFmt w:val="low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A52D8C"/>
    <w:multiLevelType w:val="multilevel"/>
    <w:tmpl w:val="3084B81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CF5967"/>
    <w:multiLevelType w:val="hybridMultilevel"/>
    <w:tmpl w:val="41642572"/>
    <w:lvl w:ilvl="0" w:tplc="BE36D3B6">
      <w:start w:val="3"/>
      <w:numFmt w:val="lowerLetter"/>
      <w:lvlText w:val="%1)"/>
      <w:lvlJc w:val="left"/>
      <w:pPr>
        <w:ind w:left="578" w:hanging="360"/>
      </w:pPr>
      <w:rPr>
        <w:rFonts w:asciiTheme="majorBidi" w:hAnsiTheme="majorBidi" w:cstheme="majorBidi" w:hint="default"/>
        <w:b/>
        <w:bCs/>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3733BA"/>
    <w:multiLevelType w:val="multilevel"/>
    <w:tmpl w:val="29B46B9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3FD16C2B"/>
    <w:multiLevelType w:val="hybridMultilevel"/>
    <w:tmpl w:val="40B85952"/>
    <w:lvl w:ilvl="0" w:tplc="AEC2F178">
      <w:start w:val="1"/>
      <w:numFmt w:val="lowerLetter"/>
      <w:lvlText w:val="%1)"/>
      <w:lvlJc w:val="lef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2D60FF"/>
    <w:multiLevelType w:val="hybridMultilevel"/>
    <w:tmpl w:val="A12A40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A31342"/>
    <w:multiLevelType w:val="hybridMultilevel"/>
    <w:tmpl w:val="1E061CA6"/>
    <w:lvl w:ilvl="0" w:tplc="AEC2F178">
      <w:start w:val="1"/>
      <w:numFmt w:val="lowerLetter"/>
      <w:lvlText w:val="%1)"/>
      <w:lvlJc w:val="lef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47217E"/>
    <w:multiLevelType w:val="hybridMultilevel"/>
    <w:tmpl w:val="264EDD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C145ED9"/>
    <w:multiLevelType w:val="hybridMultilevel"/>
    <w:tmpl w:val="0D6A0C98"/>
    <w:lvl w:ilvl="0" w:tplc="43325D02">
      <w:start w:val="2"/>
      <w:numFmt w:val="lowerLetter"/>
      <w:lvlText w:val="%1)"/>
      <w:lvlJc w:val="left"/>
      <w:pPr>
        <w:ind w:left="578" w:hanging="360"/>
      </w:pPr>
      <w:rPr>
        <w:rFonts w:asciiTheme="majorBidi" w:hAnsiTheme="majorBidi" w:cstheme="majorBidi" w:hint="default"/>
        <w:b/>
        <w:bCs/>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AE36BA"/>
    <w:multiLevelType w:val="hybridMultilevel"/>
    <w:tmpl w:val="4238E248"/>
    <w:lvl w:ilvl="0" w:tplc="0409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567211B3"/>
    <w:multiLevelType w:val="multilevel"/>
    <w:tmpl w:val="7EE6C044"/>
    <w:lvl w:ilvl="0">
      <w:start w:val="1"/>
      <w:numFmt w:val="lowerLetter"/>
      <w:lvlText w:val="%1)"/>
      <w:lvlJc w:val="left"/>
      <w:pPr>
        <w:ind w:left="644" w:hanging="360"/>
      </w:pPr>
      <w:rPr>
        <w:rFonts w:ascii="Times New Roman" w:hAnsi="Times New Roman" w:cs="Times New Roman" w:hint="default"/>
        <w:b/>
        <w:bCs/>
        <w:sz w:val="24"/>
        <w:szCs w:val="24"/>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23">
    <w:nsid w:val="62245186"/>
    <w:multiLevelType w:val="hybridMultilevel"/>
    <w:tmpl w:val="4D7CFC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6B489B"/>
    <w:multiLevelType w:val="hybridMultilevel"/>
    <w:tmpl w:val="3948EF48"/>
    <w:lvl w:ilvl="0" w:tplc="232CCFB8">
      <w:start w:val="1"/>
      <w:numFmt w:val="lowerLetter"/>
      <w:lvlText w:val="%1)"/>
      <w:lvlJc w:val="left"/>
      <w:pPr>
        <w:ind w:left="720" w:hanging="360"/>
      </w:pPr>
      <w:rPr>
        <w:rFonts w:asciiTheme="majorBidi" w:hAnsiTheme="majorBidi" w:cstheme="majorBidi" w:hint="default"/>
        <w:b/>
        <w:bCs/>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546C5C"/>
    <w:multiLevelType w:val="hybridMultilevel"/>
    <w:tmpl w:val="E948227C"/>
    <w:lvl w:ilvl="0" w:tplc="49D4D15C">
      <w:start w:val="1"/>
      <w:numFmt w:val="lowerLetter"/>
      <w:lvlText w:val="%1)"/>
      <w:lvlJc w:val="left"/>
      <w:pPr>
        <w:ind w:left="720" w:hanging="360"/>
      </w:pPr>
      <w:rPr>
        <w:b/>
        <w:bCs/>
        <w:i/>
        <w:i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0254C1"/>
    <w:multiLevelType w:val="hybridMultilevel"/>
    <w:tmpl w:val="3E383A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A233F9"/>
    <w:multiLevelType w:val="multilevel"/>
    <w:tmpl w:val="01C07B2C"/>
    <w:lvl w:ilvl="0">
      <w:start w:val="3"/>
      <w:numFmt w:val="decimal"/>
      <w:lvlText w:val="%1"/>
      <w:lvlJc w:val="left"/>
      <w:pPr>
        <w:ind w:left="480" w:hanging="480"/>
      </w:pPr>
      <w:rPr>
        <w:rFonts w:ascii="Times New Roman" w:hAnsi="Times New Roman" w:cs="Times New Roman" w:hint="default"/>
        <w:b/>
        <w:bCs/>
        <w:color w:val="0000FF"/>
        <w:sz w:val="32"/>
        <w:szCs w:val="36"/>
      </w:rPr>
    </w:lvl>
    <w:lvl w:ilvl="1">
      <w:start w:val="1"/>
      <w:numFmt w:val="decimal"/>
      <w:lvlText w:val="%1.%2"/>
      <w:lvlJc w:val="left"/>
      <w:pPr>
        <w:ind w:left="480" w:hanging="480"/>
      </w:pPr>
      <w:rPr>
        <w:rFonts w:ascii="Times New Roman" w:hAnsi="Times New Roman" w:cs="Times New Roman" w:hint="default"/>
        <w:b/>
        <w:bCs/>
        <w:color w:val="auto"/>
        <w:sz w:val="28"/>
        <w:szCs w:val="28"/>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8">
    <w:nsid w:val="7AFC665A"/>
    <w:multiLevelType w:val="hybridMultilevel"/>
    <w:tmpl w:val="9ED61ACE"/>
    <w:lvl w:ilvl="0" w:tplc="431609FE">
      <w:start w:val="1"/>
      <w:numFmt w:val="decimal"/>
      <w:lvlText w:val="%1.1"/>
      <w:lvlJc w:val="right"/>
      <w:pPr>
        <w:ind w:left="1716" w:hanging="1356"/>
      </w:pPr>
      <w:rPr>
        <w:rFonts w:hint="default"/>
        <w:b/>
        <w:bCs/>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BA765C"/>
    <w:multiLevelType w:val="hybridMultilevel"/>
    <w:tmpl w:val="6B4CB940"/>
    <w:lvl w:ilvl="0" w:tplc="AEC2F178">
      <w:start w:val="1"/>
      <w:numFmt w:val="lowerLetter"/>
      <w:lvlText w:val="%1)"/>
      <w:lvlJc w:val="lef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2514CC"/>
    <w:multiLevelType w:val="hybridMultilevel"/>
    <w:tmpl w:val="68469C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3"/>
  </w:num>
  <w:num w:numId="3">
    <w:abstractNumId w:val="26"/>
  </w:num>
  <w:num w:numId="4">
    <w:abstractNumId w:val="19"/>
  </w:num>
  <w:num w:numId="5">
    <w:abstractNumId w:val="1"/>
  </w:num>
  <w:num w:numId="6">
    <w:abstractNumId w:val="29"/>
  </w:num>
  <w:num w:numId="7">
    <w:abstractNumId w:val="24"/>
  </w:num>
  <w:num w:numId="8">
    <w:abstractNumId w:val="12"/>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5"/>
  </w:num>
  <w:num w:numId="13">
    <w:abstractNumId w:val="23"/>
  </w:num>
  <w:num w:numId="14">
    <w:abstractNumId w:val="2"/>
  </w:num>
  <w:num w:numId="15">
    <w:abstractNumId w:val="20"/>
  </w:num>
  <w:num w:numId="16">
    <w:abstractNumId w:val="14"/>
  </w:num>
  <w:num w:numId="17">
    <w:abstractNumId w:val="28"/>
  </w:num>
  <w:num w:numId="18">
    <w:abstractNumId w:val="11"/>
  </w:num>
  <w:num w:numId="19">
    <w:abstractNumId w:val="27"/>
  </w:num>
  <w:num w:numId="20">
    <w:abstractNumId w:val="4"/>
  </w:num>
  <w:num w:numId="21">
    <w:abstractNumId w:val="0"/>
  </w:num>
  <w:num w:numId="22">
    <w:abstractNumId w:val="16"/>
  </w:num>
  <w:num w:numId="23">
    <w:abstractNumId w:val="9"/>
  </w:num>
  <w:num w:numId="24">
    <w:abstractNumId w:val="18"/>
  </w:num>
  <w:num w:numId="25">
    <w:abstractNumId w:val="17"/>
  </w:num>
  <w:num w:numId="26">
    <w:abstractNumId w:val="5"/>
  </w:num>
  <w:num w:numId="27">
    <w:abstractNumId w:val="10"/>
  </w:num>
  <w:num w:numId="28">
    <w:abstractNumId w:val="13"/>
  </w:num>
  <w:num w:numId="29">
    <w:abstractNumId w:val="7"/>
  </w:num>
  <w:num w:numId="30">
    <w:abstractNumId w:val="3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1D"/>
    <w:rsid w:val="00002A5B"/>
    <w:rsid w:val="00003617"/>
    <w:rsid w:val="00005E6A"/>
    <w:rsid w:val="00015402"/>
    <w:rsid w:val="00015797"/>
    <w:rsid w:val="00016D1C"/>
    <w:rsid w:val="0002108A"/>
    <w:rsid w:val="00021CFB"/>
    <w:rsid w:val="00032572"/>
    <w:rsid w:val="000332E5"/>
    <w:rsid w:val="00044434"/>
    <w:rsid w:val="00056E62"/>
    <w:rsid w:val="000579C5"/>
    <w:rsid w:val="0006023A"/>
    <w:rsid w:val="00063E78"/>
    <w:rsid w:val="0006441A"/>
    <w:rsid w:val="00065DFA"/>
    <w:rsid w:val="00081B4E"/>
    <w:rsid w:val="00087599"/>
    <w:rsid w:val="000923F8"/>
    <w:rsid w:val="000956F2"/>
    <w:rsid w:val="000B01B0"/>
    <w:rsid w:val="000C2E07"/>
    <w:rsid w:val="000C3301"/>
    <w:rsid w:val="000D2706"/>
    <w:rsid w:val="000D6B5A"/>
    <w:rsid w:val="000D7E3C"/>
    <w:rsid w:val="000E468F"/>
    <w:rsid w:val="000E514C"/>
    <w:rsid w:val="000F0A77"/>
    <w:rsid w:val="00101878"/>
    <w:rsid w:val="00102EE0"/>
    <w:rsid w:val="00104ED4"/>
    <w:rsid w:val="00115557"/>
    <w:rsid w:val="001164D9"/>
    <w:rsid w:val="00126900"/>
    <w:rsid w:val="00144BF3"/>
    <w:rsid w:val="001530FD"/>
    <w:rsid w:val="001612DD"/>
    <w:rsid w:val="00171FF1"/>
    <w:rsid w:val="001803DE"/>
    <w:rsid w:val="00181B03"/>
    <w:rsid w:val="001833EA"/>
    <w:rsid w:val="00185E22"/>
    <w:rsid w:val="00193C6A"/>
    <w:rsid w:val="001A0D69"/>
    <w:rsid w:val="001A4D2E"/>
    <w:rsid w:val="001C2D56"/>
    <w:rsid w:val="001C49C9"/>
    <w:rsid w:val="001C6E0E"/>
    <w:rsid w:val="001D4940"/>
    <w:rsid w:val="001E2D4E"/>
    <w:rsid w:val="001E7D39"/>
    <w:rsid w:val="001F5DC6"/>
    <w:rsid w:val="001F7783"/>
    <w:rsid w:val="0021144B"/>
    <w:rsid w:val="002169B9"/>
    <w:rsid w:val="002312E5"/>
    <w:rsid w:val="002340F5"/>
    <w:rsid w:val="00244D63"/>
    <w:rsid w:val="00265CC5"/>
    <w:rsid w:val="002766C5"/>
    <w:rsid w:val="00287979"/>
    <w:rsid w:val="002977AD"/>
    <w:rsid w:val="0029785F"/>
    <w:rsid w:val="002A19D0"/>
    <w:rsid w:val="002B0E31"/>
    <w:rsid w:val="002B1C0A"/>
    <w:rsid w:val="002B590B"/>
    <w:rsid w:val="002C0A6A"/>
    <w:rsid w:val="002C2335"/>
    <w:rsid w:val="002D12A2"/>
    <w:rsid w:val="002D4575"/>
    <w:rsid w:val="002D6F4A"/>
    <w:rsid w:val="002E105A"/>
    <w:rsid w:val="002E2E54"/>
    <w:rsid w:val="002E46F3"/>
    <w:rsid w:val="002E6B2D"/>
    <w:rsid w:val="002F302E"/>
    <w:rsid w:val="002F4DA0"/>
    <w:rsid w:val="003033D3"/>
    <w:rsid w:val="00314FD2"/>
    <w:rsid w:val="003176DB"/>
    <w:rsid w:val="003250C6"/>
    <w:rsid w:val="003273EE"/>
    <w:rsid w:val="0033609F"/>
    <w:rsid w:val="00342BE9"/>
    <w:rsid w:val="00360CA5"/>
    <w:rsid w:val="00363FB9"/>
    <w:rsid w:val="00373408"/>
    <w:rsid w:val="003743E9"/>
    <w:rsid w:val="0038137F"/>
    <w:rsid w:val="0038181C"/>
    <w:rsid w:val="00391D6D"/>
    <w:rsid w:val="0039475C"/>
    <w:rsid w:val="003A48BA"/>
    <w:rsid w:val="003C0DE0"/>
    <w:rsid w:val="003C31A7"/>
    <w:rsid w:val="003C6502"/>
    <w:rsid w:val="003D354D"/>
    <w:rsid w:val="003D7B76"/>
    <w:rsid w:val="003E622F"/>
    <w:rsid w:val="003E7CBC"/>
    <w:rsid w:val="003F0385"/>
    <w:rsid w:val="003F38AF"/>
    <w:rsid w:val="00420A4D"/>
    <w:rsid w:val="004231FC"/>
    <w:rsid w:val="00433520"/>
    <w:rsid w:val="00434B19"/>
    <w:rsid w:val="00434FA1"/>
    <w:rsid w:val="004376F7"/>
    <w:rsid w:val="00440106"/>
    <w:rsid w:val="0044236B"/>
    <w:rsid w:val="00450C33"/>
    <w:rsid w:val="0046057C"/>
    <w:rsid w:val="00460BBE"/>
    <w:rsid w:val="00463F74"/>
    <w:rsid w:val="00475A12"/>
    <w:rsid w:val="00481686"/>
    <w:rsid w:val="00481F47"/>
    <w:rsid w:val="00485A02"/>
    <w:rsid w:val="00493752"/>
    <w:rsid w:val="0049798B"/>
    <w:rsid w:val="004A021B"/>
    <w:rsid w:val="004A56A0"/>
    <w:rsid w:val="004B2DEF"/>
    <w:rsid w:val="004D63E8"/>
    <w:rsid w:val="004E0660"/>
    <w:rsid w:val="004F4155"/>
    <w:rsid w:val="004F641D"/>
    <w:rsid w:val="004F7AE9"/>
    <w:rsid w:val="00501096"/>
    <w:rsid w:val="0051039D"/>
    <w:rsid w:val="005118F3"/>
    <w:rsid w:val="00514245"/>
    <w:rsid w:val="005163B0"/>
    <w:rsid w:val="005361F6"/>
    <w:rsid w:val="00541B8B"/>
    <w:rsid w:val="005529D6"/>
    <w:rsid w:val="005536D6"/>
    <w:rsid w:val="00563676"/>
    <w:rsid w:val="00581474"/>
    <w:rsid w:val="0058424B"/>
    <w:rsid w:val="00584C75"/>
    <w:rsid w:val="00586BD8"/>
    <w:rsid w:val="00586C98"/>
    <w:rsid w:val="00592022"/>
    <w:rsid w:val="005A1AF7"/>
    <w:rsid w:val="005A43D0"/>
    <w:rsid w:val="005A664E"/>
    <w:rsid w:val="005B1DAF"/>
    <w:rsid w:val="005C1C6E"/>
    <w:rsid w:val="005C37F6"/>
    <w:rsid w:val="005C6F54"/>
    <w:rsid w:val="005C7ED4"/>
    <w:rsid w:val="005D76AC"/>
    <w:rsid w:val="005E40B9"/>
    <w:rsid w:val="005E7EB1"/>
    <w:rsid w:val="005F1720"/>
    <w:rsid w:val="005F2FD6"/>
    <w:rsid w:val="005F376E"/>
    <w:rsid w:val="005F4D9D"/>
    <w:rsid w:val="005F50D5"/>
    <w:rsid w:val="005F6FB4"/>
    <w:rsid w:val="005F745D"/>
    <w:rsid w:val="00617DF2"/>
    <w:rsid w:val="00622E68"/>
    <w:rsid w:val="00632AA0"/>
    <w:rsid w:val="006360C8"/>
    <w:rsid w:val="00636BFD"/>
    <w:rsid w:val="006422E8"/>
    <w:rsid w:val="0064390A"/>
    <w:rsid w:val="00664943"/>
    <w:rsid w:val="0066580C"/>
    <w:rsid w:val="006659A9"/>
    <w:rsid w:val="0066720D"/>
    <w:rsid w:val="0067095E"/>
    <w:rsid w:val="006828FA"/>
    <w:rsid w:val="00685EC7"/>
    <w:rsid w:val="00690F39"/>
    <w:rsid w:val="00695648"/>
    <w:rsid w:val="006A0BA5"/>
    <w:rsid w:val="006B373B"/>
    <w:rsid w:val="006B4DC7"/>
    <w:rsid w:val="006B7EC2"/>
    <w:rsid w:val="006C306F"/>
    <w:rsid w:val="006C3C1A"/>
    <w:rsid w:val="006C6D79"/>
    <w:rsid w:val="006C7FE3"/>
    <w:rsid w:val="006D480F"/>
    <w:rsid w:val="006D58E6"/>
    <w:rsid w:val="006D5CEC"/>
    <w:rsid w:val="006E2BA8"/>
    <w:rsid w:val="006E3E08"/>
    <w:rsid w:val="006E70D0"/>
    <w:rsid w:val="006F6687"/>
    <w:rsid w:val="00716E68"/>
    <w:rsid w:val="00720DBD"/>
    <w:rsid w:val="00725DCF"/>
    <w:rsid w:val="007311DC"/>
    <w:rsid w:val="0073560E"/>
    <w:rsid w:val="00747E8B"/>
    <w:rsid w:val="00752AED"/>
    <w:rsid w:val="00780BDF"/>
    <w:rsid w:val="00780F94"/>
    <w:rsid w:val="0078142A"/>
    <w:rsid w:val="00787759"/>
    <w:rsid w:val="00794964"/>
    <w:rsid w:val="00797B32"/>
    <w:rsid w:val="007A030C"/>
    <w:rsid w:val="007B08C2"/>
    <w:rsid w:val="007C1723"/>
    <w:rsid w:val="007D5621"/>
    <w:rsid w:val="007D6DE7"/>
    <w:rsid w:val="007E0BC1"/>
    <w:rsid w:val="007F2086"/>
    <w:rsid w:val="007F2DD7"/>
    <w:rsid w:val="00802BBC"/>
    <w:rsid w:val="00803820"/>
    <w:rsid w:val="008103A1"/>
    <w:rsid w:val="0081056E"/>
    <w:rsid w:val="00812E12"/>
    <w:rsid w:val="00813F8D"/>
    <w:rsid w:val="008174FD"/>
    <w:rsid w:val="00820B4A"/>
    <w:rsid w:val="00823DB9"/>
    <w:rsid w:val="0082685C"/>
    <w:rsid w:val="00841673"/>
    <w:rsid w:val="00855293"/>
    <w:rsid w:val="00862CFA"/>
    <w:rsid w:val="00863782"/>
    <w:rsid w:val="00880566"/>
    <w:rsid w:val="008821CB"/>
    <w:rsid w:val="00893201"/>
    <w:rsid w:val="00897F49"/>
    <w:rsid w:val="008B6AAA"/>
    <w:rsid w:val="008C08CE"/>
    <w:rsid w:val="008C786F"/>
    <w:rsid w:val="008D1850"/>
    <w:rsid w:val="008D3CB3"/>
    <w:rsid w:val="008D4CE1"/>
    <w:rsid w:val="008E1DFB"/>
    <w:rsid w:val="008F710B"/>
    <w:rsid w:val="008F744E"/>
    <w:rsid w:val="008F7801"/>
    <w:rsid w:val="00904258"/>
    <w:rsid w:val="00907AC2"/>
    <w:rsid w:val="00913BE6"/>
    <w:rsid w:val="00914F9F"/>
    <w:rsid w:val="00927EC5"/>
    <w:rsid w:val="00927EDB"/>
    <w:rsid w:val="0093674F"/>
    <w:rsid w:val="0093708F"/>
    <w:rsid w:val="0093726C"/>
    <w:rsid w:val="0094152F"/>
    <w:rsid w:val="00941A93"/>
    <w:rsid w:val="0094449A"/>
    <w:rsid w:val="00945084"/>
    <w:rsid w:val="009465DF"/>
    <w:rsid w:val="009476BE"/>
    <w:rsid w:val="00951155"/>
    <w:rsid w:val="00961580"/>
    <w:rsid w:val="00962F8D"/>
    <w:rsid w:val="00963E3E"/>
    <w:rsid w:val="0096709C"/>
    <w:rsid w:val="00967DA9"/>
    <w:rsid w:val="009714B3"/>
    <w:rsid w:val="00976BBE"/>
    <w:rsid w:val="00984557"/>
    <w:rsid w:val="00985C00"/>
    <w:rsid w:val="009932BA"/>
    <w:rsid w:val="0099422F"/>
    <w:rsid w:val="00996459"/>
    <w:rsid w:val="009A1C34"/>
    <w:rsid w:val="009A6A85"/>
    <w:rsid w:val="009D012F"/>
    <w:rsid w:val="009D519C"/>
    <w:rsid w:val="009D5C4C"/>
    <w:rsid w:val="009E30CD"/>
    <w:rsid w:val="009F115B"/>
    <w:rsid w:val="009F47DC"/>
    <w:rsid w:val="009F4A5D"/>
    <w:rsid w:val="00A0146C"/>
    <w:rsid w:val="00A10545"/>
    <w:rsid w:val="00A110EC"/>
    <w:rsid w:val="00A135C0"/>
    <w:rsid w:val="00A20A01"/>
    <w:rsid w:val="00A26167"/>
    <w:rsid w:val="00A26770"/>
    <w:rsid w:val="00A271AA"/>
    <w:rsid w:val="00A3622A"/>
    <w:rsid w:val="00A36835"/>
    <w:rsid w:val="00A54A85"/>
    <w:rsid w:val="00A600A5"/>
    <w:rsid w:val="00A71F9A"/>
    <w:rsid w:val="00A740BF"/>
    <w:rsid w:val="00A80966"/>
    <w:rsid w:val="00A91D8D"/>
    <w:rsid w:val="00A930F4"/>
    <w:rsid w:val="00A954E7"/>
    <w:rsid w:val="00AA1C76"/>
    <w:rsid w:val="00AA474C"/>
    <w:rsid w:val="00AA4C13"/>
    <w:rsid w:val="00AA71A8"/>
    <w:rsid w:val="00AB3CA1"/>
    <w:rsid w:val="00AC1CC6"/>
    <w:rsid w:val="00AD334C"/>
    <w:rsid w:val="00AD709A"/>
    <w:rsid w:val="00AE7BA4"/>
    <w:rsid w:val="00AF1457"/>
    <w:rsid w:val="00AF43A6"/>
    <w:rsid w:val="00AF5304"/>
    <w:rsid w:val="00B04FD8"/>
    <w:rsid w:val="00B06722"/>
    <w:rsid w:val="00B17090"/>
    <w:rsid w:val="00B236FE"/>
    <w:rsid w:val="00B271B0"/>
    <w:rsid w:val="00B324A0"/>
    <w:rsid w:val="00B32B84"/>
    <w:rsid w:val="00B3475E"/>
    <w:rsid w:val="00B348A0"/>
    <w:rsid w:val="00B3647A"/>
    <w:rsid w:val="00B376FC"/>
    <w:rsid w:val="00B410ED"/>
    <w:rsid w:val="00B45A9C"/>
    <w:rsid w:val="00B72B23"/>
    <w:rsid w:val="00B72C0E"/>
    <w:rsid w:val="00B72F5F"/>
    <w:rsid w:val="00B7318F"/>
    <w:rsid w:val="00B80912"/>
    <w:rsid w:val="00B87214"/>
    <w:rsid w:val="00B97EC1"/>
    <w:rsid w:val="00BA0A2A"/>
    <w:rsid w:val="00BB4C73"/>
    <w:rsid w:val="00BB6FBE"/>
    <w:rsid w:val="00BC1924"/>
    <w:rsid w:val="00BC27C0"/>
    <w:rsid w:val="00BC4428"/>
    <w:rsid w:val="00BC65AA"/>
    <w:rsid w:val="00BD07DD"/>
    <w:rsid w:val="00BD35F8"/>
    <w:rsid w:val="00BD5A4A"/>
    <w:rsid w:val="00BE2F6F"/>
    <w:rsid w:val="00BF0C2C"/>
    <w:rsid w:val="00BF38B0"/>
    <w:rsid w:val="00C015AF"/>
    <w:rsid w:val="00C02830"/>
    <w:rsid w:val="00C10665"/>
    <w:rsid w:val="00C21331"/>
    <w:rsid w:val="00C25BE4"/>
    <w:rsid w:val="00C335F3"/>
    <w:rsid w:val="00C36A1E"/>
    <w:rsid w:val="00C45B0B"/>
    <w:rsid w:val="00C57362"/>
    <w:rsid w:val="00C75F5D"/>
    <w:rsid w:val="00C76B6A"/>
    <w:rsid w:val="00C80FDB"/>
    <w:rsid w:val="00C8202B"/>
    <w:rsid w:val="00C828D8"/>
    <w:rsid w:val="00C85FC9"/>
    <w:rsid w:val="00C904EF"/>
    <w:rsid w:val="00CA1376"/>
    <w:rsid w:val="00CA6383"/>
    <w:rsid w:val="00CB2729"/>
    <w:rsid w:val="00CB33E8"/>
    <w:rsid w:val="00CB5CC1"/>
    <w:rsid w:val="00CD5E6C"/>
    <w:rsid w:val="00CD63E7"/>
    <w:rsid w:val="00CE3052"/>
    <w:rsid w:val="00CE3472"/>
    <w:rsid w:val="00CE4D83"/>
    <w:rsid w:val="00CE59B1"/>
    <w:rsid w:val="00CF3464"/>
    <w:rsid w:val="00CF5E49"/>
    <w:rsid w:val="00CF741E"/>
    <w:rsid w:val="00D051D7"/>
    <w:rsid w:val="00D07BB6"/>
    <w:rsid w:val="00D12B09"/>
    <w:rsid w:val="00D1472F"/>
    <w:rsid w:val="00D17D81"/>
    <w:rsid w:val="00D21550"/>
    <w:rsid w:val="00D218A6"/>
    <w:rsid w:val="00D23082"/>
    <w:rsid w:val="00D267E7"/>
    <w:rsid w:val="00D360D2"/>
    <w:rsid w:val="00D44F9A"/>
    <w:rsid w:val="00D5189A"/>
    <w:rsid w:val="00D560A5"/>
    <w:rsid w:val="00D71F3E"/>
    <w:rsid w:val="00D75874"/>
    <w:rsid w:val="00D81387"/>
    <w:rsid w:val="00D843C3"/>
    <w:rsid w:val="00D9330D"/>
    <w:rsid w:val="00DA051D"/>
    <w:rsid w:val="00DA3730"/>
    <w:rsid w:val="00DA546E"/>
    <w:rsid w:val="00DB2CF2"/>
    <w:rsid w:val="00DC2576"/>
    <w:rsid w:val="00DD2D6D"/>
    <w:rsid w:val="00DE103A"/>
    <w:rsid w:val="00DF2C4E"/>
    <w:rsid w:val="00E02DF1"/>
    <w:rsid w:val="00E03849"/>
    <w:rsid w:val="00E079BA"/>
    <w:rsid w:val="00E157CC"/>
    <w:rsid w:val="00E16FBA"/>
    <w:rsid w:val="00E21182"/>
    <w:rsid w:val="00E2588C"/>
    <w:rsid w:val="00E32DD7"/>
    <w:rsid w:val="00E33500"/>
    <w:rsid w:val="00E37CC8"/>
    <w:rsid w:val="00E4392C"/>
    <w:rsid w:val="00E45E7A"/>
    <w:rsid w:val="00E47152"/>
    <w:rsid w:val="00E50B53"/>
    <w:rsid w:val="00E765A0"/>
    <w:rsid w:val="00E83368"/>
    <w:rsid w:val="00E8672E"/>
    <w:rsid w:val="00E87795"/>
    <w:rsid w:val="00E97795"/>
    <w:rsid w:val="00EA646A"/>
    <w:rsid w:val="00EB4A7D"/>
    <w:rsid w:val="00EB7E95"/>
    <w:rsid w:val="00EC280E"/>
    <w:rsid w:val="00EC6BFB"/>
    <w:rsid w:val="00EC734C"/>
    <w:rsid w:val="00EE5046"/>
    <w:rsid w:val="00EF59A2"/>
    <w:rsid w:val="00F0001C"/>
    <w:rsid w:val="00F0781D"/>
    <w:rsid w:val="00F15A4E"/>
    <w:rsid w:val="00F2528A"/>
    <w:rsid w:val="00F334A4"/>
    <w:rsid w:val="00F43DD5"/>
    <w:rsid w:val="00F54DE6"/>
    <w:rsid w:val="00F73747"/>
    <w:rsid w:val="00F77E97"/>
    <w:rsid w:val="00FA2FEE"/>
    <w:rsid w:val="00FA57F6"/>
    <w:rsid w:val="00FB6AE0"/>
    <w:rsid w:val="00FE230A"/>
    <w:rsid w:val="00FE3777"/>
    <w:rsid w:val="00FF58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F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658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110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5CC5"/>
    <w:pPr>
      <w:tabs>
        <w:tab w:val="center" w:pos="4536"/>
        <w:tab w:val="right" w:pos="9072"/>
      </w:tabs>
      <w:spacing w:after="0" w:line="240" w:lineRule="auto"/>
    </w:pPr>
  </w:style>
  <w:style w:type="character" w:customStyle="1" w:styleId="En-tteCar">
    <w:name w:val="En-tête Car"/>
    <w:basedOn w:val="Policepardfaut"/>
    <w:link w:val="En-tte"/>
    <w:uiPriority w:val="99"/>
    <w:rsid w:val="00265CC5"/>
  </w:style>
  <w:style w:type="paragraph" w:styleId="Pieddepage">
    <w:name w:val="footer"/>
    <w:basedOn w:val="Normal"/>
    <w:link w:val="PieddepageCar"/>
    <w:uiPriority w:val="99"/>
    <w:unhideWhenUsed/>
    <w:rsid w:val="00265C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5CC5"/>
  </w:style>
  <w:style w:type="character" w:styleId="lev">
    <w:name w:val="Strong"/>
    <w:basedOn w:val="Policepardfaut"/>
    <w:uiPriority w:val="22"/>
    <w:qFormat/>
    <w:rsid w:val="00FE230A"/>
    <w:rPr>
      <w:b/>
      <w:bCs/>
    </w:rPr>
  </w:style>
  <w:style w:type="character" w:styleId="Lienhypertexte">
    <w:name w:val="Hyperlink"/>
    <w:basedOn w:val="Policepardfaut"/>
    <w:uiPriority w:val="99"/>
    <w:unhideWhenUsed/>
    <w:rsid w:val="0066580C"/>
    <w:rPr>
      <w:color w:val="0563C1" w:themeColor="hyperlink"/>
      <w:u w:val="single"/>
    </w:rPr>
  </w:style>
  <w:style w:type="character" w:customStyle="1" w:styleId="Titre1Car">
    <w:name w:val="Titre 1 Car"/>
    <w:basedOn w:val="Policepardfaut"/>
    <w:link w:val="Titre1"/>
    <w:uiPriority w:val="9"/>
    <w:rsid w:val="0066580C"/>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66580C"/>
    <w:pPr>
      <w:outlineLvl w:val="9"/>
    </w:pPr>
    <w:rPr>
      <w:lang w:eastAsia="fr-FR"/>
    </w:rPr>
  </w:style>
  <w:style w:type="paragraph" w:styleId="TM1">
    <w:name w:val="toc 1"/>
    <w:basedOn w:val="Normal"/>
    <w:next w:val="Normal"/>
    <w:autoRedefine/>
    <w:uiPriority w:val="39"/>
    <w:unhideWhenUsed/>
    <w:rsid w:val="0066580C"/>
    <w:pPr>
      <w:tabs>
        <w:tab w:val="right" w:leader="dot" w:pos="9060"/>
      </w:tabs>
      <w:spacing w:after="100"/>
    </w:pPr>
    <w:rPr>
      <w:rFonts w:asciiTheme="majorBidi" w:hAnsiTheme="majorBidi" w:cstheme="majorBid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TM2">
    <w:name w:val="toc 2"/>
    <w:basedOn w:val="Normal"/>
    <w:next w:val="Normal"/>
    <w:autoRedefine/>
    <w:uiPriority w:val="39"/>
    <w:unhideWhenUsed/>
    <w:rsid w:val="0066580C"/>
    <w:pPr>
      <w:spacing w:after="100"/>
      <w:ind w:left="220"/>
    </w:pPr>
  </w:style>
  <w:style w:type="character" w:customStyle="1" w:styleId="Titre2Car">
    <w:name w:val="Titre 2 Car"/>
    <w:basedOn w:val="Policepardfaut"/>
    <w:link w:val="Titre2"/>
    <w:uiPriority w:val="9"/>
    <w:semiHidden/>
    <w:rsid w:val="00A110E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A110E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99"/>
    <w:qFormat/>
    <w:rsid w:val="00A110EC"/>
    <w:pPr>
      <w:ind w:left="720"/>
      <w:contextualSpacing/>
    </w:pPr>
  </w:style>
  <w:style w:type="table" w:styleId="Grilledutableau">
    <w:name w:val="Table Grid"/>
    <w:basedOn w:val="TableauNormal"/>
    <w:uiPriority w:val="39"/>
    <w:rsid w:val="00A110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auNormal"/>
    <w:uiPriority w:val="44"/>
    <w:rsid w:val="00A110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auNormal"/>
    <w:uiPriority w:val="41"/>
    <w:rsid w:val="00A110E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Accent6">
    <w:name w:val="Grid Table 6 Colorful Accent 6"/>
    <w:basedOn w:val="TableauNormal"/>
    <w:uiPriority w:val="51"/>
    <w:rsid w:val="00A110EC"/>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TableauNormal"/>
    <w:uiPriority w:val="49"/>
    <w:rsid w:val="00A110EC"/>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6ColorfulAccent5">
    <w:name w:val="List Table 6 Colorful Accent 5"/>
    <w:basedOn w:val="TableauNormal"/>
    <w:uiPriority w:val="51"/>
    <w:rsid w:val="00A110EC"/>
    <w:pPr>
      <w:spacing w:after="0" w:line="240" w:lineRule="auto"/>
    </w:pPr>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
    <w:name w:val="Grid Table 6 Colorful Accent 5"/>
    <w:basedOn w:val="TableauNormal"/>
    <w:uiPriority w:val="51"/>
    <w:rsid w:val="00A110EC"/>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ccentuation">
    <w:name w:val="Emphasis"/>
    <w:basedOn w:val="Policepardfaut"/>
    <w:uiPriority w:val="20"/>
    <w:qFormat/>
    <w:rsid w:val="00A110EC"/>
    <w:rPr>
      <w:i/>
      <w:iCs/>
    </w:rPr>
  </w:style>
  <w:style w:type="character" w:customStyle="1" w:styleId="rynqvb">
    <w:name w:val="rynqvb"/>
    <w:basedOn w:val="Policepardfaut"/>
    <w:rsid w:val="00A110EC"/>
  </w:style>
  <w:style w:type="character" w:customStyle="1" w:styleId="mjx-char">
    <w:name w:val="mjx-char"/>
    <w:basedOn w:val="Policepardfaut"/>
    <w:rsid w:val="00A110EC"/>
  </w:style>
  <w:style w:type="table" w:customStyle="1" w:styleId="PlainTable2">
    <w:name w:val="Plain Table 2"/>
    <w:basedOn w:val="TableauNormal"/>
    <w:uiPriority w:val="42"/>
    <w:rsid w:val="00A110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6">
    <w:name w:val="Grid Table 5 Dark Accent 6"/>
    <w:basedOn w:val="TableauNormal"/>
    <w:uiPriority w:val="50"/>
    <w:rsid w:val="00A110E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auNormal"/>
    <w:uiPriority w:val="52"/>
    <w:rsid w:val="00A110EC"/>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2Accent6">
    <w:name w:val="Grid Table 2 Accent 6"/>
    <w:basedOn w:val="TableauNormal"/>
    <w:uiPriority w:val="47"/>
    <w:rsid w:val="00A110EC"/>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6ColorfulAccent6">
    <w:name w:val="List Table 6 Colorful Accent 6"/>
    <w:basedOn w:val="TableauNormal"/>
    <w:uiPriority w:val="51"/>
    <w:rsid w:val="00A110EC"/>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6">
    <w:name w:val="List Table 4 Accent 6"/>
    <w:basedOn w:val="TableauNormal"/>
    <w:uiPriority w:val="49"/>
    <w:rsid w:val="00A110EC"/>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3">
    <w:name w:val="List Table 3 Accent 3"/>
    <w:basedOn w:val="TableauNormal"/>
    <w:uiPriority w:val="48"/>
    <w:rsid w:val="00A110EC"/>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GridTable6ColorfulAccent3">
    <w:name w:val="Grid Table 6 Colorful Accent 3"/>
    <w:basedOn w:val="TableauNormal"/>
    <w:uiPriority w:val="51"/>
    <w:rsid w:val="00A110EC"/>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extedelespacerserv">
    <w:name w:val="Placeholder Text"/>
    <w:basedOn w:val="Policepardfaut"/>
    <w:uiPriority w:val="99"/>
    <w:semiHidden/>
    <w:rsid w:val="00A110EC"/>
    <w:rPr>
      <w:color w:val="808080"/>
    </w:rPr>
  </w:style>
  <w:style w:type="table" w:customStyle="1" w:styleId="Grilledutableau1">
    <w:name w:val="Grille du tableau1"/>
    <w:basedOn w:val="TableauNormal"/>
    <w:next w:val="Grilledutableau"/>
    <w:uiPriority w:val="39"/>
    <w:rsid w:val="00A110E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auNormal"/>
    <w:next w:val="PlainTable2"/>
    <w:uiPriority w:val="42"/>
    <w:rsid w:val="00A110EC"/>
    <w:pPr>
      <w:spacing w:after="0" w:line="240" w:lineRule="auto"/>
    </w:pPr>
    <w:rPr>
      <w:rFonts w:ascii="Times New Roman" w:eastAsia="Times New Roman" w:hAnsi="Times New Roman" w:cs="Times New Roman"/>
      <w:sz w:val="20"/>
      <w:szCs w:val="20"/>
      <w:lang w:val="en-US"/>
    </w:rPr>
    <w:tblPr>
      <w:tblInd w:w="0" w:type="dxa"/>
      <w:tblBorders>
        <w:top w:val="single" w:sz="4" w:space="0" w:color="7E7E7E"/>
        <w:bottom w:val="single" w:sz="4" w:space="0" w:color="7E7E7E"/>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4" w:space="0" w:color="7E7E7E"/>
        </w:tcBorders>
      </w:tcPr>
    </w:tblStylePr>
    <w:tblStylePr w:type="lastRow">
      <w:rPr>
        <w:rFonts w:ascii="Times New Roman" w:hAnsi="Times New Roman" w:cs="Times New Roman" w:hint="default"/>
        <w:b/>
        <w:bCs/>
      </w:rPr>
      <w:tblPr/>
      <w:tcPr>
        <w:tcBorders>
          <w:top w:val="single" w:sz="4" w:space="0" w:color="7E7E7E"/>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paragraph" w:styleId="TM3">
    <w:name w:val="toc 3"/>
    <w:basedOn w:val="Normal"/>
    <w:next w:val="Normal"/>
    <w:autoRedefine/>
    <w:uiPriority w:val="39"/>
    <w:unhideWhenUsed/>
    <w:rsid w:val="00A110EC"/>
    <w:pPr>
      <w:spacing w:after="100"/>
      <w:ind w:left="440"/>
    </w:pPr>
    <w:rPr>
      <w:rFonts w:eastAsiaTheme="minorEastAsia" w:cs="Times New Roman"/>
      <w:lang w:eastAsia="fr-FR"/>
    </w:rPr>
  </w:style>
  <w:style w:type="character" w:styleId="Numrodeligne">
    <w:name w:val="line number"/>
    <w:basedOn w:val="Policepardfaut"/>
    <w:uiPriority w:val="99"/>
    <w:semiHidden/>
    <w:unhideWhenUsed/>
    <w:rsid w:val="00780BDF"/>
  </w:style>
  <w:style w:type="paragraph" w:styleId="Textedebulles">
    <w:name w:val="Balloon Text"/>
    <w:basedOn w:val="Normal"/>
    <w:link w:val="TextedebullesCar"/>
    <w:uiPriority w:val="99"/>
    <w:semiHidden/>
    <w:unhideWhenUsed/>
    <w:rsid w:val="00144B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BF3"/>
    <w:rPr>
      <w:rFonts w:ascii="Segoe UI" w:hAnsi="Segoe UI" w:cs="Segoe UI"/>
      <w:sz w:val="18"/>
      <w:szCs w:val="18"/>
    </w:rPr>
  </w:style>
  <w:style w:type="paragraph" w:styleId="Corpsdetexte">
    <w:name w:val="Body Text"/>
    <w:basedOn w:val="Normal"/>
    <w:link w:val="CorpsdetexteCar"/>
    <w:uiPriority w:val="1"/>
    <w:qFormat/>
    <w:rsid w:val="00C45B0B"/>
    <w:pPr>
      <w:widowControl w:val="0"/>
      <w:autoSpaceDE w:val="0"/>
      <w:autoSpaceDN w:val="0"/>
      <w:spacing w:after="0" w:line="360" w:lineRule="auto"/>
      <w:jc w:val="both"/>
    </w:pPr>
    <w:rPr>
      <w:rFonts w:ascii="Times New Roman" w:eastAsia="TimesNewRoman" w:hAnsi="Times New Roman" w:cs="Times New Roman"/>
      <w:sz w:val="24"/>
      <w:szCs w:val="24"/>
    </w:rPr>
  </w:style>
  <w:style w:type="character" w:customStyle="1" w:styleId="CorpsdetexteCar">
    <w:name w:val="Corps de texte Car"/>
    <w:basedOn w:val="Policepardfaut"/>
    <w:link w:val="Corpsdetexte"/>
    <w:uiPriority w:val="1"/>
    <w:rsid w:val="00C45B0B"/>
    <w:rPr>
      <w:rFonts w:ascii="Times New Roman" w:eastAsia="TimesNew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658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110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5CC5"/>
    <w:pPr>
      <w:tabs>
        <w:tab w:val="center" w:pos="4536"/>
        <w:tab w:val="right" w:pos="9072"/>
      </w:tabs>
      <w:spacing w:after="0" w:line="240" w:lineRule="auto"/>
    </w:pPr>
  </w:style>
  <w:style w:type="character" w:customStyle="1" w:styleId="En-tteCar">
    <w:name w:val="En-tête Car"/>
    <w:basedOn w:val="Policepardfaut"/>
    <w:link w:val="En-tte"/>
    <w:uiPriority w:val="99"/>
    <w:rsid w:val="00265CC5"/>
  </w:style>
  <w:style w:type="paragraph" w:styleId="Pieddepage">
    <w:name w:val="footer"/>
    <w:basedOn w:val="Normal"/>
    <w:link w:val="PieddepageCar"/>
    <w:uiPriority w:val="99"/>
    <w:unhideWhenUsed/>
    <w:rsid w:val="00265C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5CC5"/>
  </w:style>
  <w:style w:type="character" w:styleId="lev">
    <w:name w:val="Strong"/>
    <w:basedOn w:val="Policepardfaut"/>
    <w:uiPriority w:val="22"/>
    <w:qFormat/>
    <w:rsid w:val="00FE230A"/>
    <w:rPr>
      <w:b/>
      <w:bCs/>
    </w:rPr>
  </w:style>
  <w:style w:type="character" w:styleId="Lienhypertexte">
    <w:name w:val="Hyperlink"/>
    <w:basedOn w:val="Policepardfaut"/>
    <w:uiPriority w:val="99"/>
    <w:unhideWhenUsed/>
    <w:rsid w:val="0066580C"/>
    <w:rPr>
      <w:color w:val="0563C1" w:themeColor="hyperlink"/>
      <w:u w:val="single"/>
    </w:rPr>
  </w:style>
  <w:style w:type="character" w:customStyle="1" w:styleId="Titre1Car">
    <w:name w:val="Titre 1 Car"/>
    <w:basedOn w:val="Policepardfaut"/>
    <w:link w:val="Titre1"/>
    <w:uiPriority w:val="9"/>
    <w:rsid w:val="0066580C"/>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66580C"/>
    <w:pPr>
      <w:outlineLvl w:val="9"/>
    </w:pPr>
    <w:rPr>
      <w:lang w:eastAsia="fr-FR"/>
    </w:rPr>
  </w:style>
  <w:style w:type="paragraph" w:styleId="TM1">
    <w:name w:val="toc 1"/>
    <w:basedOn w:val="Normal"/>
    <w:next w:val="Normal"/>
    <w:autoRedefine/>
    <w:uiPriority w:val="39"/>
    <w:unhideWhenUsed/>
    <w:rsid w:val="0066580C"/>
    <w:pPr>
      <w:tabs>
        <w:tab w:val="right" w:leader="dot" w:pos="9060"/>
      </w:tabs>
      <w:spacing w:after="100"/>
    </w:pPr>
    <w:rPr>
      <w:rFonts w:asciiTheme="majorBidi" w:hAnsiTheme="majorBidi" w:cstheme="majorBidi"/>
      <w:b/>
      <w:bCs/>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TM2">
    <w:name w:val="toc 2"/>
    <w:basedOn w:val="Normal"/>
    <w:next w:val="Normal"/>
    <w:autoRedefine/>
    <w:uiPriority w:val="39"/>
    <w:unhideWhenUsed/>
    <w:rsid w:val="0066580C"/>
    <w:pPr>
      <w:spacing w:after="100"/>
      <w:ind w:left="220"/>
    </w:pPr>
  </w:style>
  <w:style w:type="character" w:customStyle="1" w:styleId="Titre2Car">
    <w:name w:val="Titre 2 Car"/>
    <w:basedOn w:val="Policepardfaut"/>
    <w:link w:val="Titre2"/>
    <w:uiPriority w:val="9"/>
    <w:semiHidden/>
    <w:rsid w:val="00A110E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A110E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99"/>
    <w:qFormat/>
    <w:rsid w:val="00A110EC"/>
    <w:pPr>
      <w:ind w:left="720"/>
      <w:contextualSpacing/>
    </w:pPr>
  </w:style>
  <w:style w:type="table" w:styleId="Grilledutableau">
    <w:name w:val="Table Grid"/>
    <w:basedOn w:val="TableauNormal"/>
    <w:uiPriority w:val="39"/>
    <w:rsid w:val="00A110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leauNormal"/>
    <w:uiPriority w:val="44"/>
    <w:rsid w:val="00A110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auNormal"/>
    <w:uiPriority w:val="41"/>
    <w:rsid w:val="00A110E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Accent6">
    <w:name w:val="Grid Table 6 Colorful Accent 6"/>
    <w:basedOn w:val="TableauNormal"/>
    <w:uiPriority w:val="51"/>
    <w:rsid w:val="00A110EC"/>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TableauNormal"/>
    <w:uiPriority w:val="49"/>
    <w:rsid w:val="00A110EC"/>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6ColorfulAccent5">
    <w:name w:val="List Table 6 Colorful Accent 5"/>
    <w:basedOn w:val="TableauNormal"/>
    <w:uiPriority w:val="51"/>
    <w:rsid w:val="00A110EC"/>
    <w:pPr>
      <w:spacing w:after="0" w:line="240" w:lineRule="auto"/>
    </w:pPr>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
    <w:name w:val="Grid Table 6 Colorful Accent 5"/>
    <w:basedOn w:val="TableauNormal"/>
    <w:uiPriority w:val="51"/>
    <w:rsid w:val="00A110EC"/>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ccentuation">
    <w:name w:val="Emphasis"/>
    <w:basedOn w:val="Policepardfaut"/>
    <w:uiPriority w:val="20"/>
    <w:qFormat/>
    <w:rsid w:val="00A110EC"/>
    <w:rPr>
      <w:i/>
      <w:iCs/>
    </w:rPr>
  </w:style>
  <w:style w:type="character" w:customStyle="1" w:styleId="rynqvb">
    <w:name w:val="rynqvb"/>
    <w:basedOn w:val="Policepardfaut"/>
    <w:rsid w:val="00A110EC"/>
  </w:style>
  <w:style w:type="character" w:customStyle="1" w:styleId="mjx-char">
    <w:name w:val="mjx-char"/>
    <w:basedOn w:val="Policepardfaut"/>
    <w:rsid w:val="00A110EC"/>
  </w:style>
  <w:style w:type="table" w:customStyle="1" w:styleId="PlainTable2">
    <w:name w:val="Plain Table 2"/>
    <w:basedOn w:val="TableauNormal"/>
    <w:uiPriority w:val="42"/>
    <w:rsid w:val="00A110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6">
    <w:name w:val="Grid Table 5 Dark Accent 6"/>
    <w:basedOn w:val="TableauNormal"/>
    <w:uiPriority w:val="50"/>
    <w:rsid w:val="00A110E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auNormal"/>
    <w:uiPriority w:val="52"/>
    <w:rsid w:val="00A110EC"/>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2Accent6">
    <w:name w:val="Grid Table 2 Accent 6"/>
    <w:basedOn w:val="TableauNormal"/>
    <w:uiPriority w:val="47"/>
    <w:rsid w:val="00A110EC"/>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6ColorfulAccent6">
    <w:name w:val="List Table 6 Colorful Accent 6"/>
    <w:basedOn w:val="TableauNormal"/>
    <w:uiPriority w:val="51"/>
    <w:rsid w:val="00A110EC"/>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6">
    <w:name w:val="List Table 4 Accent 6"/>
    <w:basedOn w:val="TableauNormal"/>
    <w:uiPriority w:val="49"/>
    <w:rsid w:val="00A110EC"/>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3">
    <w:name w:val="List Table 3 Accent 3"/>
    <w:basedOn w:val="TableauNormal"/>
    <w:uiPriority w:val="48"/>
    <w:rsid w:val="00A110EC"/>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GridTable6ColorfulAccent3">
    <w:name w:val="Grid Table 6 Colorful Accent 3"/>
    <w:basedOn w:val="TableauNormal"/>
    <w:uiPriority w:val="51"/>
    <w:rsid w:val="00A110EC"/>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Textedelespacerserv">
    <w:name w:val="Placeholder Text"/>
    <w:basedOn w:val="Policepardfaut"/>
    <w:uiPriority w:val="99"/>
    <w:semiHidden/>
    <w:rsid w:val="00A110EC"/>
    <w:rPr>
      <w:color w:val="808080"/>
    </w:rPr>
  </w:style>
  <w:style w:type="table" w:customStyle="1" w:styleId="Grilledutableau1">
    <w:name w:val="Grille du tableau1"/>
    <w:basedOn w:val="TableauNormal"/>
    <w:next w:val="Grilledutableau"/>
    <w:uiPriority w:val="39"/>
    <w:rsid w:val="00A110E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auNormal"/>
    <w:next w:val="PlainTable2"/>
    <w:uiPriority w:val="42"/>
    <w:rsid w:val="00A110EC"/>
    <w:pPr>
      <w:spacing w:after="0" w:line="240" w:lineRule="auto"/>
    </w:pPr>
    <w:rPr>
      <w:rFonts w:ascii="Times New Roman" w:eastAsia="Times New Roman" w:hAnsi="Times New Roman" w:cs="Times New Roman"/>
      <w:sz w:val="20"/>
      <w:szCs w:val="20"/>
      <w:lang w:val="en-US"/>
    </w:rPr>
    <w:tblPr>
      <w:tblInd w:w="0" w:type="dxa"/>
      <w:tblBorders>
        <w:top w:val="single" w:sz="4" w:space="0" w:color="7E7E7E"/>
        <w:bottom w:val="single" w:sz="4" w:space="0" w:color="7E7E7E"/>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4" w:space="0" w:color="7E7E7E"/>
        </w:tcBorders>
      </w:tcPr>
    </w:tblStylePr>
    <w:tblStylePr w:type="lastRow">
      <w:rPr>
        <w:rFonts w:ascii="Times New Roman" w:hAnsi="Times New Roman" w:cs="Times New Roman" w:hint="default"/>
        <w:b/>
        <w:bCs/>
      </w:rPr>
      <w:tblPr/>
      <w:tcPr>
        <w:tcBorders>
          <w:top w:val="single" w:sz="4" w:space="0" w:color="7E7E7E"/>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paragraph" w:styleId="TM3">
    <w:name w:val="toc 3"/>
    <w:basedOn w:val="Normal"/>
    <w:next w:val="Normal"/>
    <w:autoRedefine/>
    <w:uiPriority w:val="39"/>
    <w:unhideWhenUsed/>
    <w:rsid w:val="00A110EC"/>
    <w:pPr>
      <w:spacing w:after="100"/>
      <w:ind w:left="440"/>
    </w:pPr>
    <w:rPr>
      <w:rFonts w:eastAsiaTheme="minorEastAsia" w:cs="Times New Roman"/>
      <w:lang w:eastAsia="fr-FR"/>
    </w:rPr>
  </w:style>
  <w:style w:type="character" w:styleId="Numrodeligne">
    <w:name w:val="line number"/>
    <w:basedOn w:val="Policepardfaut"/>
    <w:uiPriority w:val="99"/>
    <w:semiHidden/>
    <w:unhideWhenUsed/>
    <w:rsid w:val="00780BDF"/>
  </w:style>
  <w:style w:type="paragraph" w:styleId="Textedebulles">
    <w:name w:val="Balloon Text"/>
    <w:basedOn w:val="Normal"/>
    <w:link w:val="TextedebullesCar"/>
    <w:uiPriority w:val="99"/>
    <w:semiHidden/>
    <w:unhideWhenUsed/>
    <w:rsid w:val="00144B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BF3"/>
    <w:rPr>
      <w:rFonts w:ascii="Segoe UI" w:hAnsi="Segoe UI" w:cs="Segoe UI"/>
      <w:sz w:val="18"/>
      <w:szCs w:val="18"/>
    </w:rPr>
  </w:style>
  <w:style w:type="paragraph" w:styleId="Corpsdetexte">
    <w:name w:val="Body Text"/>
    <w:basedOn w:val="Normal"/>
    <w:link w:val="CorpsdetexteCar"/>
    <w:uiPriority w:val="1"/>
    <w:qFormat/>
    <w:rsid w:val="00C45B0B"/>
    <w:pPr>
      <w:widowControl w:val="0"/>
      <w:autoSpaceDE w:val="0"/>
      <w:autoSpaceDN w:val="0"/>
      <w:spacing w:after="0" w:line="360" w:lineRule="auto"/>
      <w:jc w:val="both"/>
    </w:pPr>
    <w:rPr>
      <w:rFonts w:ascii="Times New Roman" w:eastAsia="TimesNewRoman" w:hAnsi="Times New Roman" w:cs="Times New Roman"/>
      <w:sz w:val="24"/>
      <w:szCs w:val="24"/>
    </w:rPr>
  </w:style>
  <w:style w:type="character" w:customStyle="1" w:styleId="CorpsdetexteCar">
    <w:name w:val="Corps de texte Car"/>
    <w:basedOn w:val="Policepardfaut"/>
    <w:link w:val="Corpsdetexte"/>
    <w:uiPriority w:val="1"/>
    <w:rsid w:val="00C45B0B"/>
    <w:rPr>
      <w:rFonts w:ascii="Times New Roman" w:eastAsia="TimesNew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98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E95D5-58DC-40FC-B253-AC5A0B1F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5</Pages>
  <Words>807</Words>
  <Characters>4951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In</vt:lpstr>
    </vt:vector>
  </TitlesOfParts>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c:title>
  <dc:subject/>
  <dc:creator>DELL XPS</dc:creator>
  <cp:keywords/>
  <dc:description/>
  <cp:lastModifiedBy>hp</cp:lastModifiedBy>
  <cp:revision>490</cp:revision>
  <cp:lastPrinted>2024-06-30T19:48:00Z</cp:lastPrinted>
  <dcterms:created xsi:type="dcterms:W3CDTF">2024-05-15T08:41:00Z</dcterms:created>
  <dcterms:modified xsi:type="dcterms:W3CDTF">2025-10-30T12:22:00Z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b0a25af7-147c-4a0a-a197-c1cd979c0da8</vt:lpwstr>
  </property>
</Properties>
</file>