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CE" w:rsidRPr="00F01DBD" w:rsidRDefault="002628CE" w:rsidP="002628CE">
      <w:pPr>
        <w:pBdr>
          <w:bottom w:val="thinThickSmallGap" w:sz="24" w:space="1" w:color="002060"/>
        </w:pBdr>
        <w:bidi/>
        <w:jc w:val="center"/>
        <w:rPr>
          <w:rFonts w:ascii="All Genders v4" w:hAnsi="All Genders v4" w:cs="All Genders v4"/>
          <w:b/>
          <w:bCs/>
          <w:color w:val="002060"/>
          <w:sz w:val="32"/>
          <w:szCs w:val="32"/>
          <w:lang w:val="fr-BE" w:bidi="ar-DZ"/>
        </w:rPr>
      </w:pPr>
    </w:p>
    <w:p w:rsidR="002628CE" w:rsidRDefault="002628CE" w:rsidP="002628CE">
      <w:pPr>
        <w:jc w:val="right"/>
        <w:rPr>
          <w:rFonts w:ascii="Sakkal Majalla" w:hAnsi="Sakkal Majalla" w:cs="Sakkal Majalla"/>
          <w:b/>
          <w:bCs/>
          <w:kern w:val="2"/>
          <w:sz w:val="32"/>
          <w:szCs w:val="32"/>
          <w:rtl/>
        </w:rPr>
      </w:pPr>
    </w:p>
    <w:p w:rsidR="002628CE" w:rsidRPr="00EB13EA" w:rsidRDefault="002628CE" w:rsidP="002628CE">
      <w:pPr>
        <w:jc w:val="right"/>
        <w:rPr>
          <w:rFonts w:ascii="Sakkal Majalla" w:hAnsi="Sakkal Majalla" w:cs="Sakkal Majalla"/>
          <w:b/>
          <w:bCs/>
          <w:kern w:val="2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b/>
          <w:bCs/>
          <w:kern w:val="2"/>
          <w:sz w:val="32"/>
          <w:szCs w:val="32"/>
          <w:rtl/>
        </w:rPr>
        <w:t>الملخص</w:t>
      </w:r>
      <w:proofErr w:type="gramEnd"/>
      <w:r>
        <w:rPr>
          <w:rFonts w:ascii="Sakkal Majalla" w:hAnsi="Sakkal Majalla" w:cs="Sakkal Majalla" w:hint="cs"/>
          <w:b/>
          <w:bCs/>
          <w:kern w:val="2"/>
          <w:sz w:val="32"/>
          <w:szCs w:val="32"/>
          <w:rtl/>
        </w:rPr>
        <w:t>:</w:t>
      </w:r>
    </w:p>
    <w:p w:rsidR="002628CE" w:rsidRPr="00743679" w:rsidRDefault="002628CE" w:rsidP="002628CE">
      <w:pPr>
        <w:bidi/>
        <w:jc w:val="both"/>
        <w:rPr>
          <w:rFonts w:ascii="Sakkal Majalla" w:hAnsi="Sakkal Majalla" w:cs="Sakkal Majalla"/>
          <w:sz w:val="32"/>
          <w:szCs w:val="32"/>
          <w:lang w:val="fr-BE"/>
        </w:rPr>
      </w:pPr>
      <w:r w:rsidRPr="00EB13EA">
        <w:rPr>
          <w:rFonts w:ascii="Sakkal Majalla" w:hAnsi="Sakkal Majalla" w:cs="Sakkal Majalla"/>
          <w:sz w:val="32"/>
          <w:szCs w:val="32"/>
          <w:rtl/>
        </w:rPr>
        <w:t xml:space="preserve">هدفت هذه الدراسة إلى تشخيص أثر </w:t>
      </w:r>
      <w:proofErr w:type="spellStart"/>
      <w:r w:rsidRPr="00EB13EA">
        <w:rPr>
          <w:rFonts w:ascii="Sakkal Majalla" w:hAnsi="Sakkal Majalla" w:cs="Sakkal Majalla"/>
          <w:sz w:val="32"/>
          <w:szCs w:val="32"/>
          <w:rtl/>
        </w:rPr>
        <w:t>الصيرفة</w:t>
      </w:r>
      <w:proofErr w:type="spellEnd"/>
      <w:r w:rsidRPr="00EB13EA">
        <w:rPr>
          <w:rFonts w:ascii="Sakkal Majalla" w:hAnsi="Sakkal Majalla" w:cs="Sakkal Majalla"/>
          <w:sz w:val="32"/>
          <w:szCs w:val="32"/>
          <w:rtl/>
        </w:rPr>
        <w:t xml:space="preserve"> الإلكترونية على الأداء المالي للبنوك التجارية دراسة حالة بنك </w:t>
      </w:r>
      <w:r w:rsidRPr="00EB13EA">
        <w:rPr>
          <w:rFonts w:ascii="Sakkal Majalla" w:hAnsi="Sakkal Majalla" w:cs="Sakkal Majalla"/>
          <w:sz w:val="32"/>
          <w:szCs w:val="32"/>
        </w:rPr>
        <w:t>BNA</w:t>
      </w:r>
      <w:r w:rsidRPr="00EB13EA">
        <w:rPr>
          <w:rFonts w:ascii="Sakkal Majalla" w:hAnsi="Sakkal Majalla" w:cs="Sakkal Majalla"/>
          <w:sz w:val="32"/>
          <w:szCs w:val="32"/>
          <w:rtl/>
        </w:rPr>
        <w:t xml:space="preserve">،خلال الفترة الممتدة بين سنتي 2014,2023 وهذا من أجل الإجابة على الإشكالية المطروحة </w:t>
      </w:r>
      <w:proofErr w:type="spellStart"/>
      <w:r w:rsidRPr="00EB13EA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EB13EA">
        <w:rPr>
          <w:rFonts w:ascii="Sakkal Majalla" w:hAnsi="Sakkal Majalla" w:cs="Sakkal Majalla"/>
          <w:sz w:val="32"/>
          <w:szCs w:val="32"/>
          <w:rtl/>
        </w:rPr>
        <w:t xml:space="preserve"> والتي تمحورت حول :ما مدى تأثير </w:t>
      </w:r>
      <w:proofErr w:type="spellStart"/>
      <w:r w:rsidRPr="00EB13EA">
        <w:rPr>
          <w:rFonts w:ascii="Sakkal Majalla" w:hAnsi="Sakkal Majalla" w:cs="Sakkal Majalla"/>
          <w:sz w:val="32"/>
          <w:szCs w:val="32"/>
          <w:rtl/>
        </w:rPr>
        <w:t>الصيرفة</w:t>
      </w:r>
      <w:proofErr w:type="spellEnd"/>
      <w:r w:rsidRPr="00EB13EA">
        <w:rPr>
          <w:rFonts w:ascii="Sakkal Majalla" w:hAnsi="Sakkal Majalla" w:cs="Sakkal Majalla"/>
          <w:sz w:val="32"/>
          <w:szCs w:val="32"/>
          <w:rtl/>
        </w:rPr>
        <w:t xml:space="preserve"> الإلكترونية على الأداء المالي للبنوك التجارية عامة و في البنك الوطني الجزائري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خاصة</w:t>
      </w:r>
      <w:r w:rsidRPr="00EB13EA">
        <w:rPr>
          <w:rFonts w:ascii="Sakkal Majalla" w:hAnsi="Sakkal Majalla" w:cs="Sakkal Majalla"/>
          <w:sz w:val="32"/>
          <w:szCs w:val="32"/>
          <w:rtl/>
        </w:rPr>
        <w:t>؟</w:t>
      </w:r>
      <w:r>
        <w:rPr>
          <w:rFonts w:ascii="Sakkal Majalla" w:hAnsi="Sakkal Majalla" w:cs="Sakkal Majalla" w:hint="cs"/>
          <w:sz w:val="32"/>
          <w:szCs w:val="32"/>
          <w:rtl/>
        </w:rPr>
        <w:t>،</w:t>
      </w:r>
      <w:proofErr w:type="spellEnd"/>
      <w:r w:rsidRPr="00EB13EA">
        <w:rPr>
          <w:rFonts w:ascii="Sakkal Majalla" w:hAnsi="Sakkal Majalla" w:cs="Sakkal Majalla"/>
          <w:sz w:val="32"/>
          <w:szCs w:val="32"/>
          <w:rtl/>
        </w:rPr>
        <w:t xml:space="preserve"> ولمعالجة </w:t>
      </w:r>
      <w:proofErr w:type="spellStart"/>
      <w:r w:rsidRPr="00EB13EA">
        <w:rPr>
          <w:rFonts w:ascii="Sakkal Majalla" w:hAnsi="Sakkal Majalla" w:cs="Sakkal Majalla"/>
          <w:sz w:val="32"/>
          <w:szCs w:val="32"/>
          <w:rtl/>
        </w:rPr>
        <w:t>الإشكالية،</w:t>
      </w:r>
      <w:proofErr w:type="spellEnd"/>
      <w:r w:rsidRPr="00EB13EA">
        <w:rPr>
          <w:rFonts w:ascii="Sakkal Majalla" w:hAnsi="Sakkal Majalla" w:cs="Sakkal Majalla"/>
          <w:sz w:val="32"/>
          <w:szCs w:val="32"/>
          <w:rtl/>
        </w:rPr>
        <w:t xml:space="preserve"> استعملنا المنهج الوصفي للإحاطة بالجانب النظري للدراسة بالإضافة إلى اعتمادنا المنهج التحليلي في الجانب التطبيقي وتم الاعتماد على التقارير السنوية لبنك </w:t>
      </w:r>
      <w:proofErr w:type="spellStart"/>
      <w:r w:rsidRPr="00EB13EA">
        <w:rPr>
          <w:rFonts w:ascii="Sakkal Majalla" w:hAnsi="Sakkal Majalla" w:cs="Sakkal Majalla"/>
          <w:sz w:val="32"/>
          <w:szCs w:val="32"/>
          <w:rtl/>
        </w:rPr>
        <w:t>الجزائر،</w:t>
      </w:r>
      <w:proofErr w:type="spellEnd"/>
      <w:r w:rsidRPr="00EB13EA">
        <w:rPr>
          <w:rFonts w:ascii="Sakkal Majalla" w:hAnsi="Sakkal Majalla" w:cs="Sakkal Majalla"/>
          <w:sz w:val="32"/>
          <w:szCs w:val="32"/>
          <w:rtl/>
        </w:rPr>
        <w:t xml:space="preserve"> كما استخدمنا برنامج </w:t>
      </w:r>
      <w:r w:rsidRPr="00EB13EA">
        <w:rPr>
          <w:rFonts w:ascii="Sakkal Majalla" w:hAnsi="Sakkal Majalla" w:cs="Sakkal Majalla"/>
          <w:sz w:val="32"/>
          <w:szCs w:val="32"/>
        </w:rPr>
        <w:t>EXEL</w:t>
      </w:r>
      <w:r w:rsidRPr="00EB13EA">
        <w:rPr>
          <w:rFonts w:ascii="Sakkal Majalla" w:hAnsi="Sakkal Majalla" w:cs="Sakkal Majalla"/>
          <w:sz w:val="32"/>
          <w:szCs w:val="32"/>
          <w:rtl/>
        </w:rPr>
        <w:t xml:space="preserve"> وبرنامج </w:t>
      </w:r>
      <w:r w:rsidRPr="00EB13EA">
        <w:rPr>
          <w:rFonts w:ascii="Sakkal Majalla" w:hAnsi="Sakkal Majalla" w:cs="Sakkal Majalla"/>
          <w:sz w:val="32"/>
          <w:szCs w:val="32"/>
        </w:rPr>
        <w:t>EVIEWS9</w:t>
      </w:r>
      <w:proofErr w:type="spellStart"/>
      <w:r w:rsidRPr="00EB13EA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EB13EA">
        <w:rPr>
          <w:rFonts w:ascii="Sakkal Majalla" w:hAnsi="Sakkal Majalla" w:cs="Sakkal Majalla"/>
          <w:sz w:val="32"/>
          <w:szCs w:val="32"/>
          <w:rtl/>
        </w:rPr>
        <w:t xml:space="preserve"> وقد خلصت الدراسة إلى وجود أثر معنوي بين </w:t>
      </w:r>
      <w:proofErr w:type="spellStart"/>
      <w:r w:rsidRPr="00EB13EA">
        <w:rPr>
          <w:rFonts w:ascii="Sakkal Majalla" w:hAnsi="Sakkal Majalla" w:cs="Sakkal Majalla"/>
          <w:sz w:val="32"/>
          <w:szCs w:val="32"/>
          <w:rtl/>
        </w:rPr>
        <w:t>الصير</w:t>
      </w:r>
      <w:r>
        <w:rPr>
          <w:rFonts w:ascii="Sakkal Majalla" w:hAnsi="Sakkal Majalla" w:cs="Sakkal Majalla"/>
          <w:sz w:val="32"/>
          <w:szCs w:val="32"/>
          <w:rtl/>
        </w:rPr>
        <w:t>فة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الإلكترونية و الأداء المالي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في البنك الوطني الجزائري </w:t>
      </w:r>
      <w:r>
        <w:rPr>
          <w:rFonts w:ascii="Sakkal Majalla" w:hAnsi="Sakkal Majalla" w:cs="Sakkal Majalla"/>
          <w:sz w:val="32"/>
          <w:szCs w:val="32"/>
          <w:lang w:val="fr-BE"/>
        </w:rPr>
        <w:t>BNA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fr-BE"/>
        </w:rPr>
        <w:t>.</w:t>
      </w:r>
      <w:proofErr w:type="spellEnd"/>
    </w:p>
    <w:p w:rsidR="002628CE" w:rsidRPr="00EB13EA" w:rsidRDefault="002628CE" w:rsidP="002628CE">
      <w:pPr>
        <w:bidi/>
        <w:jc w:val="both"/>
        <w:rPr>
          <w:rFonts w:ascii="Sakkal Majalla" w:hAnsi="Sakkal Majalla" w:cs="Sakkal Majalla"/>
          <w:sz w:val="32"/>
          <w:szCs w:val="32"/>
        </w:rPr>
      </w:pPr>
      <w:r w:rsidRPr="00EB13E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الكلمات </w:t>
      </w:r>
      <w:proofErr w:type="spellStart"/>
      <w:r w:rsidRPr="00EB13EA">
        <w:rPr>
          <w:rFonts w:ascii="Sakkal Majalla" w:hAnsi="Sakkal Majalla" w:cs="Sakkal Majalla"/>
          <w:b/>
          <w:bCs/>
          <w:sz w:val="32"/>
          <w:szCs w:val="32"/>
          <w:rtl/>
        </w:rPr>
        <w:t>المفتاحية</w:t>
      </w:r>
      <w:proofErr w:type="spellEnd"/>
      <w:r w:rsidRPr="00EB13EA">
        <w:rPr>
          <w:rFonts w:ascii="Sakkal Majalla" w:hAnsi="Sakkal Majalla" w:cs="Sakkal Majalla"/>
          <w:sz w:val="32"/>
          <w:szCs w:val="32"/>
          <w:rtl/>
        </w:rPr>
        <w:t xml:space="preserve">: </w:t>
      </w:r>
      <w:proofErr w:type="spellStart"/>
      <w:r w:rsidRPr="00EB13EA">
        <w:rPr>
          <w:rFonts w:ascii="Sakkal Majalla" w:hAnsi="Sakkal Majalla" w:cs="Sakkal Majalla"/>
          <w:sz w:val="32"/>
          <w:szCs w:val="32"/>
          <w:rtl/>
        </w:rPr>
        <w:t>الص</w:t>
      </w:r>
      <w:r>
        <w:rPr>
          <w:rFonts w:ascii="Sakkal Majalla" w:hAnsi="Sakkal Majalla" w:cs="Sakkal Majalla"/>
          <w:sz w:val="32"/>
          <w:szCs w:val="32"/>
          <w:rtl/>
        </w:rPr>
        <w:t>يرفة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الالكترونية،الأداء المالي ،البنوك التجارية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،البنك الوطني الجزائري </w:t>
      </w:r>
      <w:r>
        <w:rPr>
          <w:rFonts w:ascii="Sakkal Majalla" w:hAnsi="Sakkal Majalla" w:cs="Sakkal Majalla"/>
          <w:sz w:val="32"/>
          <w:szCs w:val="32"/>
        </w:rPr>
        <w:t>.BNA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 xml:space="preserve"> </w:t>
      </w:r>
    </w:p>
    <w:p w:rsidR="002628CE" w:rsidRPr="00743679" w:rsidRDefault="002628CE" w:rsidP="002628CE">
      <w:pPr>
        <w:pBdr>
          <w:bottom w:val="thinThickSmallGap" w:sz="24" w:space="0" w:color="002060"/>
        </w:pBdr>
        <w:bidi/>
        <w:rPr>
          <w:rFonts w:ascii="All Genders v4" w:hAnsi="All Genders v4" w:cs="All Genders v4"/>
          <w:b/>
          <w:bCs/>
          <w:color w:val="002060"/>
          <w:sz w:val="32"/>
          <w:szCs w:val="32"/>
          <w:rtl/>
          <w:lang w:val="en-US" w:bidi="ar-DZ"/>
        </w:rPr>
      </w:pPr>
    </w:p>
    <w:p w:rsidR="002628CE" w:rsidRDefault="002628CE" w:rsidP="002628CE">
      <w:pPr>
        <w:rPr>
          <w:rFonts w:ascii="Sakkal Majalla" w:hAnsi="Sakkal Majalla" w:cs="Sakkal Majalla"/>
          <w:b/>
          <w:bCs/>
          <w:kern w:val="2"/>
          <w:sz w:val="32"/>
          <w:szCs w:val="32"/>
          <w:rtl/>
        </w:rPr>
      </w:pPr>
    </w:p>
    <w:p w:rsidR="002628CE" w:rsidRPr="00743679" w:rsidRDefault="002628CE" w:rsidP="002628CE">
      <w:pPr>
        <w:rPr>
          <w:rFonts w:ascii="Sakkal Majalla" w:hAnsi="Sakkal Majalla" w:cs="Sakkal Majalla"/>
          <w:kern w:val="2"/>
          <w:sz w:val="32"/>
          <w:szCs w:val="32"/>
          <w:rtl/>
        </w:rPr>
      </w:pPr>
      <w:r w:rsidRPr="00AA7A99">
        <w:rPr>
          <w:rFonts w:ascii="Sakkal Majalla" w:hAnsi="Sakkal Majalla" w:cs="Sakkal Majalla"/>
          <w:b/>
          <w:bCs/>
          <w:kern w:val="2"/>
          <w:sz w:val="32"/>
          <w:szCs w:val="32"/>
        </w:rPr>
        <w:t>Abstract</w:t>
      </w:r>
    </w:p>
    <w:p w:rsidR="002628CE" w:rsidRDefault="002628CE" w:rsidP="002628CE">
      <w:pPr>
        <w:jc w:val="both"/>
        <w:rPr>
          <w:rFonts w:ascii="Sakkal Majalla" w:hAnsi="Sakkal Majalla" w:cs="Sakkal Majalla"/>
          <w:kern w:val="2"/>
          <w:sz w:val="32"/>
          <w:szCs w:val="32"/>
        </w:rPr>
      </w:pPr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This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study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aimed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to diagnose the impact of e-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banking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on the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financial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performance of commercial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banks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,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using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the case of BNA Bank,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during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the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period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from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2014 to 2023. This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study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aimed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to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answer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the question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posed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,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which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revolved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around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: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What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is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the impact of e-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banking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on the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financial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performance of commercial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banks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in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general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, and the National Bank of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Algeria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in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particular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>?</w:t>
      </w:r>
      <w:proofErr w:type="spellStart"/>
      <w:r>
        <w:rPr>
          <w:rFonts w:ascii="Sakkal Majalla" w:hAnsi="Sakkal Majalla" w:cs="Sakkal Majalla" w:hint="cs"/>
          <w:kern w:val="2"/>
          <w:sz w:val="32"/>
          <w:szCs w:val="32"/>
          <w:rtl/>
        </w:rPr>
        <w:t>،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To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address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this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problem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,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we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used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the descriptive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approach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to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cover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the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theoretical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aspect of the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study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, in addition to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adopting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the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analytical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approach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for the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practical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aspect.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We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relied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on the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annual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reports of the Bank of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Algeria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, and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also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used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Excel and EVIEWS9. The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study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concluded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that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there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is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a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significant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impact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between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e-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banking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and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financial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performance in BNA. </w:t>
      </w:r>
    </w:p>
    <w:p w:rsidR="002628CE" w:rsidRPr="00743679" w:rsidRDefault="002628CE" w:rsidP="002628CE">
      <w:pPr>
        <w:jc w:val="both"/>
        <w:rPr>
          <w:rFonts w:ascii="Sakkal Majalla" w:hAnsi="Sakkal Majalla" w:cs="Sakkal Majalla"/>
          <w:kern w:val="2"/>
          <w:sz w:val="32"/>
          <w:szCs w:val="32"/>
          <w:rtl/>
        </w:rPr>
      </w:pPr>
      <w:r w:rsidRPr="00743679">
        <w:rPr>
          <w:rFonts w:ascii="Sakkal Majalla" w:hAnsi="Sakkal Majalla" w:cs="Sakkal Majalla"/>
          <w:b/>
          <w:bCs/>
          <w:kern w:val="2"/>
          <w:sz w:val="32"/>
          <w:szCs w:val="32"/>
        </w:rPr>
        <w:t>Keywords</w:t>
      </w:r>
      <w:r w:rsidRPr="00743679">
        <w:rPr>
          <w:rFonts w:ascii="Sakkal Majalla" w:hAnsi="Sakkal Majalla" w:cs="Sakkal Majalla"/>
          <w:kern w:val="2"/>
          <w:sz w:val="32"/>
          <w:szCs w:val="32"/>
        </w:rPr>
        <w:t>: e-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banking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,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financial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performance, commercial </w:t>
      </w:r>
      <w:proofErr w:type="spellStart"/>
      <w:r w:rsidRPr="00743679">
        <w:rPr>
          <w:rFonts w:ascii="Sakkal Majalla" w:hAnsi="Sakkal Majalla" w:cs="Sakkal Majalla"/>
          <w:kern w:val="2"/>
          <w:sz w:val="32"/>
          <w:szCs w:val="32"/>
        </w:rPr>
        <w:t>banks</w:t>
      </w:r>
      <w:proofErr w:type="spellEnd"/>
      <w:proofErr w:type="gramStart"/>
      <w:r w:rsidRPr="00743679">
        <w:rPr>
          <w:rFonts w:ascii="Sakkal Majalla" w:hAnsi="Sakkal Majalla" w:cs="Sakkal Majalla"/>
          <w:kern w:val="2"/>
          <w:sz w:val="32"/>
          <w:szCs w:val="32"/>
        </w:rPr>
        <w:t>,</w:t>
      </w:r>
      <w:r>
        <w:rPr>
          <w:rFonts w:ascii="Sakkal Majalla" w:hAnsi="Sakkal Majalla" w:cs="Sakkal Majalla"/>
          <w:kern w:val="2"/>
          <w:sz w:val="32"/>
          <w:szCs w:val="32"/>
          <w:lang w:val="fr-BE"/>
        </w:rPr>
        <w:t>national</w:t>
      </w:r>
      <w:proofErr w:type="gramEnd"/>
      <w:r>
        <w:rPr>
          <w:rFonts w:ascii="Sakkal Majalla" w:hAnsi="Sakkal Majalla" w:cs="Sakkal Majalla"/>
          <w:kern w:val="2"/>
          <w:sz w:val="32"/>
          <w:szCs w:val="32"/>
          <w:lang w:val="fr-BE"/>
        </w:rPr>
        <w:t xml:space="preserve"> </w:t>
      </w:r>
      <w:proofErr w:type="spellStart"/>
      <w:r>
        <w:rPr>
          <w:rFonts w:ascii="Sakkal Majalla" w:hAnsi="Sakkal Majalla" w:cs="Sakkal Majalla"/>
          <w:kern w:val="2"/>
          <w:sz w:val="32"/>
          <w:szCs w:val="32"/>
          <w:lang w:val="fr-BE"/>
        </w:rPr>
        <w:t>bank</w:t>
      </w:r>
      <w:proofErr w:type="spellEnd"/>
      <w:r>
        <w:rPr>
          <w:rFonts w:ascii="Sakkal Majalla" w:hAnsi="Sakkal Majalla" w:cs="Sakkal Majalla"/>
          <w:kern w:val="2"/>
          <w:sz w:val="32"/>
          <w:szCs w:val="32"/>
          <w:lang w:val="fr-BE"/>
        </w:rPr>
        <w:t xml:space="preserve"> of </w:t>
      </w:r>
      <w:proofErr w:type="spellStart"/>
      <w:r>
        <w:rPr>
          <w:rFonts w:ascii="Sakkal Majalla" w:hAnsi="Sakkal Majalla" w:cs="Sakkal Majalla"/>
          <w:kern w:val="2"/>
          <w:sz w:val="32"/>
          <w:szCs w:val="32"/>
          <w:lang w:val="fr-BE"/>
        </w:rPr>
        <w:t>algeria</w:t>
      </w:r>
      <w:proofErr w:type="spellEnd"/>
      <w:r w:rsidRPr="00743679">
        <w:rPr>
          <w:rFonts w:ascii="Sakkal Majalla" w:hAnsi="Sakkal Majalla" w:cs="Sakkal Majalla"/>
          <w:kern w:val="2"/>
          <w:sz w:val="32"/>
          <w:szCs w:val="32"/>
        </w:rPr>
        <w:t xml:space="preserve"> BNA.</w:t>
      </w:r>
    </w:p>
    <w:p w:rsidR="00E94FA8" w:rsidRDefault="00E94FA8" w:rsidP="002628CE">
      <w:pPr>
        <w:jc w:val="center"/>
      </w:pPr>
    </w:p>
    <w:sectPr w:rsidR="00E94FA8" w:rsidSect="004C308C">
      <w:headerReference w:type="default" r:id="rId4"/>
      <w:footerReference w:type="default" r:id="rId5"/>
      <w:pgSz w:w="12240" w:h="15840"/>
      <w:pgMar w:top="1134" w:right="1134" w:bottom="113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 Genders v4">
    <w:altName w:val="Arial"/>
    <w:panose1 w:val="00000000000000000000"/>
    <w:charset w:val="00"/>
    <w:family w:val="modern"/>
    <w:notTrueType/>
    <w:pitch w:val="variable"/>
    <w:sig w:usb0="0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AF8" w:rsidRPr="0076572C" w:rsidRDefault="002628CE" w:rsidP="004C308C">
    <w:pPr>
      <w:pStyle w:val="Pieddepage"/>
      <w:jc w:val="center"/>
    </w:pPr>
  </w:p>
  <w:p w:rsidR="001B3AF8" w:rsidRDefault="002628CE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AF8" w:rsidRPr="00942130" w:rsidRDefault="002628CE" w:rsidP="004C308C">
    <w:pPr>
      <w:pStyle w:val="En-tte"/>
      <w:tabs>
        <w:tab w:val="clear" w:pos="4680"/>
        <w:tab w:val="clear" w:pos="9360"/>
        <w:tab w:val="left" w:pos="6791"/>
      </w:tabs>
      <w:bidi/>
      <w:jc w:val="center"/>
      <w:rPr>
        <w:rFonts w:ascii="All Genders v4" w:hAnsi="All Genders v4" w:cs="All Genders v4"/>
        <w:color w:val="0E2346"/>
        <w:sz w:val="28"/>
        <w:szCs w:val="28"/>
        <w:rtl/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2628CE"/>
    <w:rsid w:val="002628CE"/>
    <w:rsid w:val="00E9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28C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2628C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28C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28C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2025-07-13T11:39:00Z</dcterms:created>
  <dcterms:modified xsi:type="dcterms:W3CDTF">2025-07-13T11:40:00Z</dcterms:modified>
</cp:coreProperties>
</file>