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AE3" w:rsidRDefault="00DA5AE3" w:rsidP="00DA5AE3">
      <w:pPr>
        <w:bidi/>
        <w:rPr>
          <w:rFonts w:ascii="Sakkal Majalla" w:hAnsi="Sakkal Majalla" w:cs="Sakkal Majalla"/>
          <w:sz w:val="32"/>
          <w:szCs w:val="32"/>
          <w:rtl/>
          <w:lang w:bidi="ar-DZ"/>
        </w:rPr>
      </w:pPr>
      <w:r>
        <w:rPr>
          <w:rFonts w:ascii="Sakkal Majalla" w:hAnsi="Sakkal Majalla" w:cs="Sakkal Majalla"/>
          <w:noProof/>
          <w:sz w:val="32"/>
          <w:szCs w:val="32"/>
          <w:rtl/>
          <w:lang w:eastAsia="fr-FR"/>
        </w:rPr>
        <mc:AlternateContent>
          <mc:Choice Requires="wps">
            <w:drawing>
              <wp:anchor distT="0" distB="0" distL="114300" distR="114300" simplePos="0" relativeHeight="251661312" behindDoc="0" locked="0" layoutInCell="1" allowOverlap="1" wp14:anchorId="20556E97" wp14:editId="08805D5E">
                <wp:simplePos x="0" y="0"/>
                <wp:positionH relativeFrom="margin">
                  <wp:posOffset>170815</wp:posOffset>
                </wp:positionH>
                <wp:positionV relativeFrom="paragraph">
                  <wp:posOffset>147955</wp:posOffset>
                </wp:positionV>
                <wp:extent cx="6101715" cy="344170"/>
                <wp:effectExtent l="0" t="0" r="0" b="0"/>
                <wp:wrapNone/>
                <wp:docPr id="326560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1715" cy="344170"/>
                        </a:xfrm>
                        <a:prstGeom prst="rect">
                          <a:avLst/>
                        </a:prstGeom>
                        <a:solidFill>
                          <a:srgbClr val="12426D"/>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A5AE3" w:rsidRPr="009F0898" w:rsidRDefault="00DA5AE3" w:rsidP="00DA5AE3">
                            <w:pPr>
                              <w:bidi/>
                              <w:rPr>
                                <w:rFonts w:ascii="Segoe UI Semibold" w:hAnsi="Segoe UI Semibold" w:cs="Segoe UI Semibold"/>
                                <w:lang w:bidi="ar-DZ"/>
                              </w:rPr>
                            </w:pPr>
                            <w:proofErr w:type="gramStart"/>
                            <w:r w:rsidRPr="009F0898">
                              <w:rPr>
                                <w:rFonts w:ascii="Segoe UI Semibold" w:hAnsi="Segoe UI Semibold" w:cs="Segoe UI Semibold"/>
                                <w:rtl/>
                                <w:lang w:bidi="ar-DZ"/>
                              </w:rPr>
                              <w:t>ملخص</w:t>
                            </w:r>
                            <w:proofErr w:type="gramEnd"/>
                            <w:r w:rsidRPr="009F0898">
                              <w:rPr>
                                <w:rFonts w:ascii="Segoe UI Semibold" w:hAnsi="Segoe UI Semibold" w:cs="Segoe UI Semibold"/>
                                <w:rtl/>
                                <w:lang w:bidi="ar-DZ"/>
                              </w:rPr>
                              <w:t xml:space="preserve"> الدراسة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left:0;text-align:left;margin-left:13.45pt;margin-top:11.65pt;width:480.45pt;height:2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xwswIAANkFAAAOAAAAZHJzL2Uyb0RvYy54bWysVEtv2zAMvg/YfxB0X/1oHqtRpwhadBgQ&#10;tEHboWdFlmNjsqhJSuLs14+SH00f2GHYRRBF8iP5ieTlVdtIshfG1qBympzFlAjFoajVNqc/nm6/&#10;fKXEOqYKJkGJnB6FpVeLz58uDzoTKVQgC2EIgiibHXROK+d0FkWWV6Jh9gy0UKgswTTMoWi2UWHY&#10;AdEbGaVxPIsOYAptgAtr8fWmU9JFwC9Lwd19WVrhiMwp5ubCacK58We0uGTZ1jBd1bxPg/1DFg2r&#10;FQYdoW6YY2Rn6ndQTc0NWCjdGYcmgrKsuQg1YDVJ/Kaax4ppEWpBcqweabL/D5bf7deG1EVOz9PZ&#10;dBafX1CiWIM/9YDcMbWVgszmnqaDthlaP+q18YVavQL+06IieqXxgu1t2tI03hbLJG3g/DhyLlpH&#10;OD7OkjiZJ1NKOOrOJ5NkHj4lYtngrY113wQ0xF9yajCvQDXbr6zz8Vk2mITEQNbFbS1lEMx2cy0N&#10;2TP8/ySdpLMbXwu62FMzqd57+g4Uo69rk/eOCOM9AwFdzaF6d5TC40n1IErkFqtMQ8ahq18wGedC&#10;uaRTVawQfZrTOB44GD1CzgHQI5dY3ojdA7zOd8Duiu3tvasIQzE6x39LrHMePUJkUG50bmoF5iMA&#10;iVX1kTv7gaSOGs+SazctmvjrBoojNqGBbjqt5rc1fvWKWbdmBscRBxdXjLvHo5RwyCn0N0oqML8/&#10;evf2OCWopeSA451T+2vHjKBEflc4PxfJZOL3QRAm03mKgjnVbE41atdcg+8gXGaah6u3d3K4lgaa&#10;Z9xESx8VVUxxjJ1T7swgXLtu7eAu42K5DGa4AzRzK/WouQf3BPtWfmqfmdF9vzuclDsYVgHL3rR9&#10;Z+s9FSx3Dso6zMQLrz31uD9CD/W7zi+oUzlYvWzkxR8AAAD//wMAUEsDBBQABgAIAAAAIQAd9IoK&#10;3wAAAAgBAAAPAAAAZHJzL2Rvd25yZXYueG1sTI9PS8NAEMXvgt9hGcGb3ZjSJk2zKSIIHkSwWulx&#10;k53mj9nZkN226bd3PNXT8HiPN7+XbybbixOOvnWk4HEWgUCqnGmpVvD1+fKQgvBBk9G9I1RwQQ+b&#10;4vYm15lxZ/rA0zbUgkvIZ1pBE8KQSemrBq32MzcgsXdwo9WB5VhLM+ozl9texlG0lFa3xB8aPeBz&#10;g9XP9mgVlLvX6JC+Ubzv8PKOu8W37Tqr1P3d9LQGEXAK1zD84TM6FMxUuiMZL3oF8XLFSb7zOQj2&#10;V2nCU0oFSbIAWeTy/4DiFwAA//8DAFBLAQItABQABgAIAAAAIQC2gziS/gAAAOEBAAATAAAAAAAA&#10;AAAAAAAAAAAAAABbQ29udGVudF9UeXBlc10ueG1sUEsBAi0AFAAGAAgAAAAhADj9If/WAAAAlAEA&#10;AAsAAAAAAAAAAAAAAAAALwEAAF9yZWxzLy5yZWxzUEsBAi0AFAAGAAgAAAAhAGkqLHCzAgAA2QUA&#10;AA4AAAAAAAAAAAAAAAAALgIAAGRycy9lMm9Eb2MueG1sUEsBAi0AFAAGAAgAAAAhAB30igrfAAAA&#10;CAEAAA8AAAAAAAAAAAAAAAAADQUAAGRycy9kb3ducmV2LnhtbFBLBQYAAAAABAAEAPMAAAAZBgAA&#10;AAA=&#10;" fillcolor="#12426d" strokecolor="black [3213]" strokeweight="2pt">
                <v:path arrowok="t"/>
                <v:textbox>
                  <w:txbxContent>
                    <w:p w:rsidR="00DA5AE3" w:rsidRPr="009F0898" w:rsidRDefault="00DA5AE3" w:rsidP="00DA5AE3">
                      <w:pPr>
                        <w:bidi/>
                        <w:rPr>
                          <w:rFonts w:ascii="Segoe UI Semibold" w:hAnsi="Segoe UI Semibold" w:cs="Segoe UI Semibold"/>
                          <w:lang w:bidi="ar-DZ"/>
                        </w:rPr>
                      </w:pPr>
                      <w:proofErr w:type="gramStart"/>
                      <w:r w:rsidRPr="009F0898">
                        <w:rPr>
                          <w:rFonts w:ascii="Segoe UI Semibold" w:hAnsi="Segoe UI Semibold" w:cs="Segoe UI Semibold"/>
                          <w:rtl/>
                          <w:lang w:bidi="ar-DZ"/>
                        </w:rPr>
                        <w:t>ملخص</w:t>
                      </w:r>
                      <w:proofErr w:type="gramEnd"/>
                      <w:r w:rsidRPr="009F0898">
                        <w:rPr>
                          <w:rFonts w:ascii="Segoe UI Semibold" w:hAnsi="Segoe UI Semibold" w:cs="Segoe UI Semibold"/>
                          <w:rtl/>
                          <w:lang w:bidi="ar-DZ"/>
                        </w:rPr>
                        <w:t xml:space="preserve"> الدراسة</w:t>
                      </w:r>
                    </w:p>
                  </w:txbxContent>
                </v:textbox>
                <w10:wrap anchorx="margin"/>
              </v:rect>
            </w:pict>
          </mc:Fallback>
        </mc:AlternateContent>
      </w:r>
    </w:p>
    <w:p w:rsidR="00DA5AE3" w:rsidRDefault="00DA5AE3" w:rsidP="00DA5AE3">
      <w:pPr>
        <w:bidi/>
        <w:ind w:firstLine="567"/>
        <w:rPr>
          <w:rFonts w:ascii="Sakkal Majalla" w:hAnsi="Sakkal Majalla" w:cs="Sakkal Majalla"/>
          <w:b/>
          <w:bCs/>
          <w:sz w:val="32"/>
          <w:szCs w:val="32"/>
          <w:rtl/>
          <w:lang w:bidi="ar-DZ"/>
        </w:rPr>
      </w:pPr>
      <w:r w:rsidRPr="009F0898">
        <w:rPr>
          <w:rFonts w:ascii="Sakkal Majalla" w:hAnsi="Sakkal Majalla" w:cs="Sakkal Majalla"/>
          <w:b/>
          <w:bCs/>
          <w:sz w:val="32"/>
          <w:szCs w:val="32"/>
          <w:rtl/>
        </w:rPr>
        <w:t xml:space="preserve">تهدف هذه الدراسة إلى تقييم جودة الخدمات اللوجستية في ميناء بجاية، باعتباره من أبرز الموانئ الجزائرية التي تملك دورا هاما في دعم حركة التبادل التجاري. </w:t>
      </w:r>
      <w:proofErr w:type="gramStart"/>
      <w:r w:rsidRPr="009F0898">
        <w:rPr>
          <w:rFonts w:ascii="Sakkal Majalla" w:hAnsi="Sakkal Majalla" w:cs="Sakkal Majalla"/>
          <w:b/>
          <w:bCs/>
          <w:sz w:val="32"/>
          <w:szCs w:val="32"/>
          <w:rtl/>
        </w:rPr>
        <w:t>وتكمن</w:t>
      </w:r>
      <w:proofErr w:type="gramEnd"/>
      <w:r w:rsidRPr="009F0898">
        <w:rPr>
          <w:rFonts w:ascii="Sakkal Majalla" w:hAnsi="Sakkal Majalla" w:cs="Sakkal Majalla"/>
          <w:b/>
          <w:bCs/>
          <w:sz w:val="32"/>
          <w:szCs w:val="32"/>
          <w:rtl/>
        </w:rPr>
        <w:t xml:space="preserve"> أهمية هذه الدراسة في كونها تتناول قطاعًا حساسًا يتطلب مستويات عالية من الأداء والتنظيم. وتم الاعتماد على المنهج الوصفي </w:t>
      </w:r>
      <w:proofErr w:type="spellStart"/>
      <w:r w:rsidRPr="009F0898">
        <w:rPr>
          <w:rFonts w:ascii="Sakkal Majalla" w:hAnsi="Sakkal Majalla" w:cs="Sakkal Majalla"/>
          <w:b/>
          <w:bCs/>
          <w:sz w:val="32"/>
          <w:szCs w:val="32"/>
          <w:rtl/>
        </w:rPr>
        <w:t>التحليلي،من</w:t>
      </w:r>
      <w:proofErr w:type="spellEnd"/>
      <w:r w:rsidRPr="009F0898">
        <w:rPr>
          <w:rFonts w:ascii="Sakkal Majalla" w:hAnsi="Sakkal Majalla" w:cs="Sakkal Majalla"/>
          <w:b/>
          <w:bCs/>
          <w:sz w:val="32"/>
          <w:szCs w:val="32"/>
          <w:rtl/>
        </w:rPr>
        <w:t xml:space="preserve"> خلال جمع البيانات النوعية عبر المقابلات التي أُجريت مع عدد من الفاعلين المباشرين في الميناء. كشفت نتائج الدراسة أن جودة الخدمات اللوجستية في الميناء تعد جيدة بوجه عام، حيث تتوفر بعض عناصر الكفاءة مثل انتظام العمليات الأساسية واستقرار بعض المؤشرات التشغيلية. غير أن الدراسة أظهرت في المقابل وجود جوانب تحتاج إلى تحسين وتطوير مستمر، أبرزها ضعف التنسيق بين المتدخلين، ضعف البنية التحتية، الحاجة إلى ترقية الأنظمة الرقمية، ونقص التكوين المتخصص. واختتمت الدراسة بجملة من المقترحات، من أبرزها ضرورة تحديث البنية التحتية </w:t>
      </w:r>
      <w:proofErr w:type="spellStart"/>
      <w:r w:rsidRPr="009F0898">
        <w:rPr>
          <w:rFonts w:ascii="Sakkal Majalla" w:hAnsi="Sakkal Majalla" w:cs="Sakkal Majalla"/>
          <w:b/>
          <w:bCs/>
          <w:sz w:val="32"/>
          <w:szCs w:val="32"/>
          <w:rtl/>
        </w:rPr>
        <w:t>المينائية</w:t>
      </w:r>
      <w:proofErr w:type="spellEnd"/>
      <w:r w:rsidRPr="009F0898">
        <w:rPr>
          <w:rFonts w:ascii="Sakkal Majalla" w:hAnsi="Sakkal Majalla" w:cs="Sakkal Majalla"/>
          <w:b/>
          <w:bCs/>
          <w:sz w:val="32"/>
          <w:szCs w:val="32"/>
          <w:rtl/>
        </w:rPr>
        <w:t>، رقمنة العمليات، تعزيز التكوين والتأهيل المهني، واعتماد مؤشرات تقييم أداء دقيقة ومنتظمة كوسيلة لتحسين جودة الخدمات وضمان تنافسية الميناء على المستويين الوطني والدولي</w:t>
      </w:r>
      <w:r w:rsidRPr="009F0898">
        <w:rPr>
          <w:rFonts w:ascii="Sakkal Majalla" w:hAnsi="Sakkal Majalla" w:cs="Sakkal Majalla"/>
          <w:b/>
          <w:bCs/>
          <w:sz w:val="32"/>
          <w:szCs w:val="32"/>
          <w:lang w:bidi="ar-DZ"/>
        </w:rPr>
        <w:t>.</w:t>
      </w:r>
    </w:p>
    <w:p w:rsidR="00DA5AE3" w:rsidRDefault="00DA5AE3" w:rsidP="00DA5AE3">
      <w:pPr>
        <w:bidi/>
        <w:ind w:firstLine="567"/>
        <w:rPr>
          <w:rFonts w:ascii="Sakkal Majalla" w:hAnsi="Sakkal Majalla" w:cs="Sakkal Majalla"/>
          <w:b/>
          <w:bCs/>
          <w:sz w:val="32"/>
          <w:szCs w:val="32"/>
          <w:rtl/>
          <w:lang w:bidi="ar-DZ"/>
        </w:rPr>
      </w:pPr>
      <w:r>
        <w:rPr>
          <w:rFonts w:ascii="Sakkal Majalla" w:hAnsi="Sakkal Majalla" w:cs="Sakkal Majalla"/>
          <w:noProof/>
          <w:sz w:val="32"/>
          <w:szCs w:val="32"/>
          <w:rtl/>
          <w:lang w:eastAsia="fr-FR"/>
        </w:rPr>
        <mc:AlternateContent>
          <mc:Choice Requires="wps">
            <w:drawing>
              <wp:anchor distT="0" distB="0" distL="114300" distR="114300" simplePos="0" relativeHeight="251659264" behindDoc="0" locked="0" layoutInCell="1" allowOverlap="1" wp14:anchorId="4631C1BB" wp14:editId="7DE2059C">
                <wp:simplePos x="0" y="0"/>
                <wp:positionH relativeFrom="margin">
                  <wp:align>right</wp:align>
                </wp:positionH>
                <wp:positionV relativeFrom="paragraph">
                  <wp:posOffset>317500</wp:posOffset>
                </wp:positionV>
                <wp:extent cx="6101715" cy="293370"/>
                <wp:effectExtent l="0" t="0" r="0" b="0"/>
                <wp:wrapNone/>
                <wp:docPr id="5301050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1715" cy="293370"/>
                        </a:xfrm>
                        <a:prstGeom prst="rect">
                          <a:avLst/>
                        </a:prstGeom>
                        <a:solidFill>
                          <a:srgbClr val="12426D"/>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A5AE3" w:rsidRPr="00052BF7" w:rsidRDefault="00DA5AE3" w:rsidP="00DA5AE3">
                            <w:pPr>
                              <w:rPr>
                                <w:rFonts w:asciiTheme="majorBidi" w:hAnsiTheme="majorBidi" w:cstheme="majorBidi"/>
                                <w:sz w:val="28"/>
                                <w:szCs w:val="28"/>
                                <w:lang w:bidi="ar-DZ"/>
                              </w:rPr>
                            </w:pPr>
                            <w:r w:rsidRPr="00052BF7">
                              <w:rPr>
                                <w:rFonts w:asciiTheme="majorBidi" w:hAnsiTheme="majorBidi" w:cstheme="majorBidi"/>
                                <w:sz w:val="28"/>
                                <w:szCs w:val="28"/>
                                <w:lang w:bidi="ar-DZ"/>
                              </w:rPr>
                              <w:t>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7" style="position:absolute;left:0;text-align:left;margin-left:429.25pt;margin-top:25pt;width:480.45pt;height:23.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8CvtQIAAOEFAAAOAAAAZHJzL2Uyb0RvYy54bWysVEtv2zAMvg/YfxB0X/1oHqtRpwhadBgQ&#10;tEHboWdFlmNjsqhJSuLs14+SH00f2GHYRRBF8iP5ieTlVdtIshfG1qBympzFlAjFoajVNqc/nm6/&#10;fKXEOqYKJkGJnB6FpVeLz58uDzoTKVQgC2EIgiibHXROK+d0FkWWV6Jh9gy0UKgswTTMoWi2UWHY&#10;AdEbGaVxPIsOYAptgAtr8fWmU9JFwC9Lwd19WVrhiMwp5ubCacK58We0uGTZ1jBd1bxPg/1DFg2r&#10;FQYdoW6YY2Rn6ndQTc0NWCjdGYcmgrKsuQg1YDVJ/Kaax4ppEWpBcqweabL/D5bf7deG1EVOp+eY&#10;wDSezyhRrMGvekDymNpKQWZTz9NB2wzNH/Xa+EqtXgH/aVERvdJ4wfY2bWkab4t1kjaQfhxJF60j&#10;HB9nSZzMkyklHHXpxfn5PPxKxLLBWxvrvgloiL/k1GBegWu2X1nn47NsMAmJgayL21rKIJjt5loa&#10;smfYAEk6SWc3vhZ0sadmUr339C0oRl/XJu8dEcZ7BgK6mkP17iiFx5PqQZRILlaZhoxDW79gMs6F&#10;ckmnqlgh+jSncTxwMHqEnAOgRy6xvBG7B3id74DdFdvbe1cRpmJ0jv+WWOc8eoTIoNzo3NQKzEcA&#10;EqvqI3f2A0kdNZ4l127a0HjB0r9soDhiMxroptRqflvjj6+YdWtmcCxxgHHVuHs8SgmHnEJ/o6QC&#10;8/ujd2+P04JaSg445jm1v3bMCErkd4VzdJFMJn4vBGEynacomFPN5lSjds01+EbCpaZ5uHp7J4dr&#10;aaB5xo209FFRxRTH2DnlzgzCtevWD+40LpbLYIa7QDO3Uo+ae3DPs+/op/aZGd23vcOBuYNhJbDs&#10;Tfd3tt5TwXLnoKzDaLzw2v8A7pHQSv3O84vqVA5WL5t58QcAAP//AwBQSwMEFAAGAAgAAAAhAI8W&#10;9M7cAAAABgEAAA8AAABkcnMvZG93bnJldi54bWxMj09rwkAQxe8Fv8MyQm91twFF02ykCEIPpVBb&#10;xeMmO+ZPs7Mhu2r89h1P7Wne8Ib3fpOtR9eJCw6h8aTheaZAIJXeNlRp+P7aPi1BhGjIms4Tarhh&#10;gHU+echMav2VPvGyi5XgEAqp0VDH2KdShrJGZ8LM90jsnfzgTOR1qKQdzJXDXScTpRbSmYa4oTY9&#10;bmosf3Znp6HYv6nT8p2SY4u3D9zPD65tndaP0/H1BUTEMf4dwx2f0SFnpsKfyQbRaeBHooa54snu&#10;aqFWIIq7SEDmmfyPn/8CAAD//wMAUEsBAi0AFAAGAAgAAAAhALaDOJL+AAAA4QEAABMAAAAAAAAA&#10;AAAAAAAAAAAAAFtDb250ZW50X1R5cGVzXS54bWxQSwECLQAUAAYACAAAACEAOP0h/9YAAACUAQAA&#10;CwAAAAAAAAAAAAAAAAAvAQAAX3JlbHMvLnJlbHNQSwECLQAUAAYACAAAACEAqhvAr7UCAADhBQAA&#10;DgAAAAAAAAAAAAAAAAAuAgAAZHJzL2Uyb0RvYy54bWxQSwECLQAUAAYACAAAACEAjxb0ztwAAAAG&#10;AQAADwAAAAAAAAAAAAAAAAAPBQAAZHJzL2Rvd25yZXYueG1sUEsFBgAAAAAEAAQA8wAAABgGAAAA&#10;AA==&#10;" fillcolor="#12426d" strokecolor="black [3213]" strokeweight="2pt">
                <v:path arrowok="t"/>
                <v:textbox>
                  <w:txbxContent>
                    <w:p w:rsidR="00DA5AE3" w:rsidRPr="00052BF7" w:rsidRDefault="00DA5AE3" w:rsidP="00DA5AE3">
                      <w:pPr>
                        <w:rPr>
                          <w:rFonts w:asciiTheme="majorBidi" w:hAnsiTheme="majorBidi" w:cstheme="majorBidi"/>
                          <w:sz w:val="28"/>
                          <w:szCs w:val="28"/>
                          <w:lang w:bidi="ar-DZ"/>
                        </w:rPr>
                      </w:pPr>
                      <w:r w:rsidRPr="00052BF7">
                        <w:rPr>
                          <w:rFonts w:asciiTheme="majorBidi" w:hAnsiTheme="majorBidi" w:cstheme="majorBidi"/>
                          <w:sz w:val="28"/>
                          <w:szCs w:val="28"/>
                          <w:lang w:bidi="ar-DZ"/>
                        </w:rPr>
                        <w:t>Abstract</w:t>
                      </w:r>
                    </w:p>
                  </w:txbxContent>
                </v:textbox>
                <w10:wrap anchorx="margin"/>
              </v:rect>
            </w:pict>
          </mc:Fallback>
        </mc:AlternateContent>
      </w:r>
      <w:r w:rsidRPr="00052BF7">
        <w:rPr>
          <w:rFonts w:ascii="Sakkal Majalla" w:hAnsi="Sakkal Majalla" w:cs="Sakkal Majalla" w:hint="cs"/>
          <w:b/>
          <w:bCs/>
          <w:sz w:val="32"/>
          <w:szCs w:val="32"/>
          <w:rtl/>
          <w:lang w:bidi="ar-DZ"/>
        </w:rPr>
        <w:t>الكلمات المفتاحية</w:t>
      </w:r>
      <w:r>
        <w:rPr>
          <w:rFonts w:ascii="Sakkal Majalla" w:hAnsi="Sakkal Majalla" w:cs="Sakkal Majalla" w:hint="cs"/>
          <w:sz w:val="32"/>
          <w:szCs w:val="32"/>
          <w:rtl/>
          <w:lang w:bidi="ar-DZ"/>
        </w:rPr>
        <w:t> </w:t>
      </w:r>
      <w:r>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الخدمات اللوجستية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جودة الخدمات اللوجستية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الموانئ.</w:t>
      </w:r>
    </w:p>
    <w:p w:rsidR="00DA5AE3" w:rsidRPr="009F0898" w:rsidRDefault="00DA5AE3" w:rsidP="00DA5AE3">
      <w:pPr>
        <w:bidi/>
        <w:ind w:firstLine="567"/>
        <w:rPr>
          <w:rFonts w:ascii="Sakkal Majalla" w:hAnsi="Sakkal Majalla" w:cs="Sakkal Majalla"/>
          <w:b/>
          <w:bCs/>
          <w:sz w:val="32"/>
          <w:szCs w:val="32"/>
          <w:lang w:bidi="ar-DZ"/>
        </w:rPr>
      </w:pPr>
    </w:p>
    <w:p w:rsidR="00AB2DB0" w:rsidRDefault="00DA5AE3" w:rsidP="00DA5AE3">
      <w:pPr>
        <w:spacing w:after="0"/>
        <w:ind w:firstLine="567"/>
      </w:pPr>
      <w:r w:rsidRPr="009F0898">
        <w:rPr>
          <w:rFonts w:asciiTheme="majorBidi" w:hAnsiTheme="majorBidi" w:cstheme="majorBidi"/>
          <w:sz w:val="28"/>
          <w:szCs w:val="28"/>
          <w:lang w:val="en-GB" w:bidi="ar-DZ"/>
        </w:rPr>
        <w:t xml:space="preserve">This study aims to evaluate the quality of logistics services at the Port of </w:t>
      </w:r>
      <w:proofErr w:type="spellStart"/>
      <w:r w:rsidRPr="009F0898">
        <w:rPr>
          <w:rFonts w:asciiTheme="majorBidi" w:hAnsiTheme="majorBidi" w:cstheme="majorBidi"/>
          <w:sz w:val="28"/>
          <w:szCs w:val="28"/>
          <w:lang w:val="en-GB" w:bidi="ar-DZ"/>
        </w:rPr>
        <w:t>Béjaïa</w:t>
      </w:r>
      <w:proofErr w:type="spellEnd"/>
      <w:r w:rsidRPr="009F0898">
        <w:rPr>
          <w:rFonts w:asciiTheme="majorBidi" w:hAnsiTheme="majorBidi" w:cstheme="majorBidi"/>
          <w:sz w:val="28"/>
          <w:szCs w:val="28"/>
          <w:lang w:val="en-GB" w:bidi="ar-DZ"/>
        </w:rPr>
        <w:t xml:space="preserve">, one of the leading Algerian ports that </w:t>
      </w:r>
      <w:proofErr w:type="gramStart"/>
      <w:r w:rsidRPr="009F0898">
        <w:rPr>
          <w:rFonts w:asciiTheme="majorBidi" w:hAnsiTheme="majorBidi" w:cstheme="majorBidi"/>
          <w:sz w:val="28"/>
          <w:szCs w:val="28"/>
          <w:lang w:val="en-GB" w:bidi="ar-DZ"/>
        </w:rPr>
        <w:t>plays</w:t>
      </w:r>
      <w:proofErr w:type="gramEnd"/>
      <w:r w:rsidRPr="009F0898">
        <w:rPr>
          <w:rFonts w:asciiTheme="majorBidi" w:hAnsiTheme="majorBidi" w:cstheme="majorBidi"/>
          <w:sz w:val="28"/>
          <w:szCs w:val="28"/>
          <w:lang w:val="en-GB" w:bidi="ar-DZ"/>
        </w:rPr>
        <w:t xml:space="preserve"> a significant role in supporting trade flows. The importance of this study lies in its focus on a sensitive sector that requires high levels of performance and organization. The research adopts a descriptive and analytical methodology, relying on qualitative data collected through interviews conducted with several key stakeholders directly involved in port operations. The findings revealed that the overall quality of logistics services at the port is generally good, with some elements of efficiency in place, such as the regularity of core operations and the stability of certain operational indicators. However, the study also highlighted several areas that require continuous improvement and development, most notably: weak coordination among stakeholders, inadequate infrastructure, the need to upgrade digital systems, and a lack of specialized training. The study concluded with a set of recommendations, the most important of which are: the modernization of port infrastructure, the digitization of operations, the strengthening of professional training and capacity building, and the implementation of accurate and regular performance evaluation indicators as a means to improve service quality and ensure the port’s competitiveness at both national and international levels</w:t>
      </w:r>
      <w:r>
        <w:rPr>
          <w:rFonts w:asciiTheme="majorBidi" w:hAnsiTheme="majorBidi" w:cstheme="majorBidi"/>
          <w:sz w:val="28"/>
          <w:szCs w:val="28"/>
          <w:lang w:val="en-GB" w:bidi="ar-DZ"/>
        </w:rPr>
        <w:t xml:space="preserve">.                                             </w:t>
      </w:r>
      <w:r>
        <w:rPr>
          <w:rFonts w:asciiTheme="majorBidi" w:hAnsiTheme="majorBidi" w:cstheme="majorBidi"/>
          <w:b/>
          <w:bCs/>
          <w:sz w:val="28"/>
          <w:szCs w:val="28"/>
          <w:lang w:val="en-GB" w:bidi="ar-DZ"/>
        </w:rPr>
        <w:t xml:space="preserve">               </w:t>
      </w:r>
      <w:proofErr w:type="gramStart"/>
      <w:r>
        <w:rPr>
          <w:rFonts w:asciiTheme="majorBidi" w:hAnsiTheme="majorBidi" w:cstheme="majorBidi"/>
          <w:b/>
          <w:bCs/>
          <w:sz w:val="28"/>
          <w:szCs w:val="28"/>
          <w:lang w:val="en-GB" w:bidi="ar-DZ"/>
        </w:rPr>
        <w:t>K</w:t>
      </w:r>
      <w:r w:rsidRPr="009F0898">
        <w:rPr>
          <w:rFonts w:asciiTheme="majorBidi" w:hAnsiTheme="majorBidi" w:cstheme="majorBidi"/>
          <w:b/>
          <w:bCs/>
          <w:sz w:val="28"/>
          <w:szCs w:val="28"/>
          <w:lang w:val="en-GB" w:bidi="ar-DZ"/>
        </w:rPr>
        <w:t>eywords</w:t>
      </w:r>
      <w:r>
        <w:rPr>
          <w:rFonts w:asciiTheme="majorBidi" w:hAnsiTheme="majorBidi" w:cstheme="majorBidi"/>
          <w:sz w:val="28"/>
          <w:szCs w:val="28"/>
          <w:lang w:val="en-GB" w:bidi="ar-DZ"/>
        </w:rPr>
        <w:t xml:space="preserve"> :</w:t>
      </w:r>
      <w:proofErr w:type="gramEnd"/>
      <w:r>
        <w:rPr>
          <w:rFonts w:asciiTheme="majorBidi" w:hAnsiTheme="majorBidi" w:cstheme="majorBidi"/>
          <w:sz w:val="28"/>
          <w:szCs w:val="28"/>
          <w:lang w:val="en-GB" w:bidi="ar-DZ"/>
        </w:rPr>
        <w:t xml:space="preserve"> </w:t>
      </w:r>
      <w:proofErr w:type="spellStart"/>
      <w:r w:rsidRPr="009F0898">
        <w:rPr>
          <w:rFonts w:asciiTheme="majorBidi" w:hAnsiTheme="majorBidi" w:cstheme="majorBidi"/>
          <w:sz w:val="28"/>
          <w:szCs w:val="28"/>
          <w:lang w:bidi="ar-DZ"/>
        </w:rPr>
        <w:t>Logistics</w:t>
      </w:r>
      <w:proofErr w:type="spellEnd"/>
      <w:r w:rsidRPr="009F0898">
        <w:rPr>
          <w:rFonts w:asciiTheme="majorBidi" w:hAnsiTheme="majorBidi" w:cstheme="majorBidi"/>
          <w:sz w:val="28"/>
          <w:szCs w:val="28"/>
          <w:lang w:bidi="ar-DZ"/>
        </w:rPr>
        <w:t xml:space="preserve"> services – </w:t>
      </w:r>
      <w:proofErr w:type="spellStart"/>
      <w:r w:rsidRPr="009F0898">
        <w:rPr>
          <w:rFonts w:asciiTheme="majorBidi" w:hAnsiTheme="majorBidi" w:cstheme="majorBidi"/>
          <w:sz w:val="28"/>
          <w:szCs w:val="28"/>
          <w:lang w:bidi="ar-DZ"/>
        </w:rPr>
        <w:t>Quality</w:t>
      </w:r>
      <w:proofErr w:type="spellEnd"/>
      <w:r w:rsidRPr="009F0898">
        <w:rPr>
          <w:rFonts w:asciiTheme="majorBidi" w:hAnsiTheme="majorBidi" w:cstheme="majorBidi"/>
          <w:sz w:val="28"/>
          <w:szCs w:val="28"/>
          <w:lang w:bidi="ar-DZ"/>
        </w:rPr>
        <w:t xml:space="preserve"> of </w:t>
      </w:r>
      <w:proofErr w:type="spellStart"/>
      <w:r w:rsidRPr="009F0898">
        <w:rPr>
          <w:rFonts w:asciiTheme="majorBidi" w:hAnsiTheme="majorBidi" w:cstheme="majorBidi"/>
          <w:sz w:val="28"/>
          <w:szCs w:val="28"/>
          <w:lang w:bidi="ar-DZ"/>
        </w:rPr>
        <w:t>logistics</w:t>
      </w:r>
      <w:proofErr w:type="spellEnd"/>
      <w:r w:rsidRPr="009F0898">
        <w:rPr>
          <w:rFonts w:asciiTheme="majorBidi" w:hAnsiTheme="majorBidi" w:cstheme="majorBidi"/>
          <w:sz w:val="28"/>
          <w:szCs w:val="28"/>
          <w:lang w:bidi="ar-DZ"/>
        </w:rPr>
        <w:t xml:space="preserve"> services – Ports</w:t>
      </w:r>
      <w:bookmarkStart w:id="0" w:name="_GoBack"/>
      <w:bookmarkEnd w:id="0"/>
    </w:p>
    <w:sectPr w:rsidR="00AB2DB0" w:rsidSect="00DA5AE3">
      <w:headerReference w:type="default" r:id="rId5"/>
      <w:footerReference w:type="default" r:id="rId6"/>
      <w:pgSz w:w="11906" w:h="16838"/>
      <w:pgMar w:top="709" w:right="1134" w:bottom="1134" w:left="1134"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D5" w:rsidRDefault="00DA5AE3">
    <w:pPr>
      <w:pStyle w:val="Pieddepage"/>
    </w:pPr>
  </w:p>
  <w:p w:rsidR="008264D5" w:rsidRDefault="00DA5AE3">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D5" w:rsidRDefault="00DA5AE3">
    <w:pPr>
      <w:pStyle w:val="En-tte"/>
    </w:pPr>
    <w:r>
      <w:rPr>
        <w:noProof/>
        <w:lang w:eastAsia="fr-FR"/>
      </w:rPr>
      <mc:AlternateContent>
        <mc:Choice Requires="wps">
          <w:drawing>
            <wp:anchor distT="0" distB="0" distL="114300" distR="114300" simplePos="0" relativeHeight="251659264" behindDoc="0" locked="0" layoutInCell="1" allowOverlap="1" wp14:anchorId="70D3648E" wp14:editId="78C58E4C">
              <wp:simplePos x="0" y="0"/>
              <wp:positionH relativeFrom="margin">
                <wp:align>left</wp:align>
              </wp:positionH>
              <wp:positionV relativeFrom="paragraph">
                <wp:posOffset>-256540</wp:posOffset>
              </wp:positionV>
              <wp:extent cx="2169795" cy="368935"/>
              <wp:effectExtent l="0" t="0" r="1905" b="0"/>
              <wp:wrapNone/>
              <wp:docPr id="14160493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9795" cy="3689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264D5" w:rsidRPr="009D4BA9" w:rsidRDefault="00DA5AE3" w:rsidP="00F80475">
                          <w:pPr>
                            <w:jc w:val="center"/>
                            <w:rPr>
                              <w:rFonts w:ascii="Segoe UI Semibold" w:hAnsi="Segoe UI Semibold" w:cs="Segoe UI Semibold"/>
                              <w:b/>
                              <w:bCs/>
                              <w:color w:val="000000" w:themeColor="text1"/>
                              <w:sz w:val="28"/>
                              <w:szCs w:val="28"/>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margin-left:0;margin-top:-20.2pt;width:170.85pt;height:29.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arqgIAANkFAAAOAAAAZHJzL2Uyb0RvYy54bWysVE1v2zAMvQ/YfxB0X23nq41RpwhadBgQ&#10;dEXboWdFlmNjsqhJSuzs14+SP5p2xQ7FLoIkPj6RTyQvr9pakoMwtgKV0eQspkQoDnmldhn98XT7&#10;5YIS65jKmQQlMnoUll6tPn+6bHQqJlCCzIUhSKJs2uiMls7pNIosL0XN7BloodBYgKmZw6PZRblh&#10;DbLXMprE8SJqwOTaABfW4u1NZ6SrwF8UgrvvRWGFIzKjGJsLqwnr1q/R6pKlO8N0WfE+DPaBKGpW&#10;KXx0pLphjpG9qf6iqituwELhzjjUERRFxUXIAbNJ4jfZPJZMi5ALimP1KJP9f7T87nBvSJXj382S&#10;RTxbTqf4Y4rV+FcPqB5TOynIhdep0TZF+KO+Nz5TqzfAf1o0RK8s/mB7TFuY2mMxT9IG0Y+j6KJ1&#10;hOPlJFksz5dzSjjapouL5XTuX4tYOnhrY91XATXxm4waDCtozQ4b6zroAAmBgazy20rKcPCFJK6l&#10;IQeGJbDdJT25PUVJ9SFHjNF7hvy7lEPy7iiF55PqQRSorU8yBByq+iUYxrlQLulMJctFF2Myj+NQ&#10;mEg/egRBAqFnLjC7kbsneJ3owN3J0+O9qwhNMTrH/wqscx49wsug3OhcVwrMewQSs+pf7vCDSJ00&#10;XiXXbluE+O0W8iMWoYGuO63mtxX+9IZZd88MtiM2Lo4Y9x2XQkKTUeh3lJRgfr937/HYJWilpMH2&#10;zqj9tWdGUCK/KeyfZTKb+XkQDrP5+QQP5tSyPbWofX0NWD4JDjPNw9bjnRy2hYH6GSfR2r+KJqY4&#10;vp1R7sxwuHbd2MFZxsV6HWA4AzRzG/WouSf3AvtKfmqfmdF9uTtslDsYRgFL31R9h/WeCtZ7B0UV&#10;WuJF1156nB+hhvpZ5wfU6TmgXiby6g8AAAD//wMAUEsDBBQABgAIAAAAIQCKIWVh3QAAAAcBAAAP&#10;AAAAZHJzL2Rvd25yZXYueG1sTI9BT4NAFITvJv6HzTPx1u5WiBjK0jRGjTdTag/etvAKpOxbZLeA&#10;/97nqR4nM5n5JtvMthMjDr51pGG1VCCQSle1VGv43L8unkD4YKgynSPU8IMeNvntTWbSyk20w7EI&#10;teAS8qnR0ITQp1L6skFr/NL1SOyd3GBNYDnUshrMxOW2kw9KPUprWuKFxvT43GB5Li5Ww1R8qXb8&#10;OBzovPvev0Rb9fYeKa3v7+btGkTAOVzD8IfP6JAz09FdqPKi08BHgoZFrGIQbEfxKgFx5FySgMwz&#10;+Z8//wUAAP//AwBQSwECLQAUAAYACAAAACEAtoM4kv4AAADhAQAAEwAAAAAAAAAAAAAAAAAAAAAA&#10;W0NvbnRlbnRfVHlwZXNdLnhtbFBLAQItABQABgAIAAAAIQA4/SH/1gAAAJQBAAALAAAAAAAAAAAA&#10;AAAAAC8BAABfcmVscy8ucmVsc1BLAQItABQABgAIAAAAIQBVifarqgIAANkFAAAOAAAAAAAAAAAA&#10;AAAAAC4CAABkcnMvZTJvRG9jLnhtbFBLAQItABQABgAIAAAAIQCKIWVh3QAAAAcBAAAPAAAAAAAA&#10;AAAAAAAAAAQFAABkcnMvZG93bnJldi54bWxQSwUGAAAAAAQABADzAAAADgYAAAAA&#10;" fillcolor="white [3212]" strokecolor="white [3212]" strokeweight="2pt">
              <v:path arrowok="t"/>
              <v:textbox>
                <w:txbxContent>
                  <w:p w:rsidR="008264D5" w:rsidRPr="009D4BA9" w:rsidRDefault="00DA5AE3" w:rsidP="00F80475">
                    <w:pPr>
                      <w:jc w:val="center"/>
                      <w:rPr>
                        <w:rFonts w:ascii="Segoe UI Semibold" w:hAnsi="Segoe UI Semibold" w:cs="Segoe UI Semibold"/>
                        <w:b/>
                        <w:bCs/>
                        <w:color w:val="000000" w:themeColor="text1"/>
                        <w:sz w:val="28"/>
                        <w:szCs w:val="28"/>
                        <w:lang w:bidi="ar-DZ"/>
                      </w:rPr>
                    </w:pPr>
                  </w:p>
                </w:txbxContent>
              </v:textbox>
              <w10:wrap anchorx="margin"/>
            </v:rect>
          </w:pict>
        </mc:Fallback>
      </mc:AlternateContent>
    </w:r>
    <w:r>
      <w:rPr>
        <w:noProof/>
        <w:lang w:eastAsia="fr-FR"/>
      </w:rPr>
      <mc:AlternateContent>
        <mc:Choice Requires="wps">
          <w:drawing>
            <wp:anchor distT="0" distB="0" distL="114300" distR="114300" simplePos="0" relativeHeight="251660288" behindDoc="0" locked="0" layoutInCell="1" allowOverlap="1" wp14:anchorId="4DF0FD68" wp14:editId="31366C1A">
              <wp:simplePos x="0" y="0"/>
              <wp:positionH relativeFrom="margin">
                <wp:align>right</wp:align>
              </wp:positionH>
              <wp:positionV relativeFrom="paragraph">
                <wp:posOffset>-258445</wp:posOffset>
              </wp:positionV>
              <wp:extent cx="1924685" cy="368935"/>
              <wp:effectExtent l="0" t="0" r="0" b="0"/>
              <wp:wrapNone/>
              <wp:docPr id="15429342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3689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264D5" w:rsidRPr="009D4BA9" w:rsidRDefault="00DA5AE3" w:rsidP="009D4BA9">
                          <w:pPr>
                            <w:bidi/>
                            <w:rPr>
                              <w:rFonts w:ascii="Segoe UI Semibold" w:hAnsi="Segoe UI Semibold" w:cs="Segoe UI Semibold"/>
                              <w:b/>
                              <w:bCs/>
                              <w:color w:val="000000" w:themeColor="text1"/>
                              <w:sz w:val="28"/>
                              <w:szCs w:val="28"/>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100.35pt;margin-top:-20.35pt;width:151.55pt;height:29.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XhrgIAAOAFAAAOAAAAZHJzL2Uyb0RvYy54bWysVE1v2zAMvQ/YfxB0X/3RJGuMOkXQosOA&#10;oA3aDj0rshQbkyVNUuJkv36UZLtpV+xQ7CKIIvlIPpG8vDq0Au2ZsY2SJc7OUoyYpKpq5LbEP55u&#10;v1xgZB2RFRFKshIfmcVXi8+fLjtdsFzVSlTMIACRtuh0iWvndJEkltasJfZMaSZByZVpiQPRbJPK&#10;kA7QW5HkaTpLOmUqbRRl1sLrTVTiRcDnnFF3z7llDokSQ24unCacG38mi0tSbA3RdUP7NMgHsmhJ&#10;IyHoCHVDHEE70/wF1TbUKKu4O6OqTRTnDWWhBqgmS99U81gTzUItQI7VI032/8HSu/3aoKaCv5tO&#10;8vn5JM9zjCRp4a8egD0it4Khmeep07YA80e9Nr5Sq1eK/rSgSF5pvGB7mwM3rbeFOtEhkH4cSWcH&#10;hyg8ZvN8MruYYkRBdz67mJ9PfbSEFIO3NtZ9Y6pF/lJiA2kFrsl+ZV00HUxCYko01W0jRBB8I7Fr&#10;YdCeQAtstlkPbk+thPyQI+ToPUP9seRQvDsK5vGEfGAcuIUi85Bw6OqXZAilTLosqmpSsZhjNk3T&#10;0JgAP3oEQgKgR+ZQ3YjdA7wudMCO9PT23pWFoRid038lFp1HjxBZSTc6t41U5j0AAVX1kaP9QFKk&#10;xrPkDptD7LuhtzaqOkIvGhWH1Gp628CHr4h1a2JgKmF+YdO4ezi4UF2JVX/DqFbm93vv3h6GBbQY&#10;dTDlJba/dsQwjMR3CWM0zyYTvxaCMJl+zUEwp5rNqUbu2msFXZTBTtM0XL29E8OVG9U+w0Ja+qig&#10;IpJC7BJTZwbh2sXtAyuNsuUymMEq0MSt5KOmHtzz7Bv66fBMjO673sG83KlhI5DiTfNHW+8p1XLn&#10;FG/CZHimI6/9D8AaCa3Urzy/p07lYPWymBd/AAAA//8DAFBLAwQUAAYACAAAACEA8RmPTt0AAAAH&#10;AQAADwAAAGRycy9kb3ducmV2LnhtbEyPwU7DMBBE70j8g7VI3Fq7pKIojVNVCBA31JQeuLnxNoka&#10;r0PsJuHvWU7lOJrRzJtsM7lWDNiHxpOGxVyBQCq9bajS8Ll/nT2BCNGQNa0n1PCDATb57U1mUutH&#10;2uFQxEpwCYXUaKhj7FIpQ1mjM2HuOyT2Tr53JrLsK2l7M3K5a+WDUo/SmYZ4oTYdPtdYnouL0zAW&#10;X6oZPg4HOu++9y/JVr29J0rr+7tpuwYRcYrXMPzhMzrkzHT0F7JBtBr4SNQwW6oVCLYTlSxAHDm3&#10;WoLMM/mfP/8FAAD//wMAUEsBAi0AFAAGAAgAAAAhALaDOJL+AAAA4QEAABMAAAAAAAAAAAAAAAAA&#10;AAAAAFtDb250ZW50X1R5cGVzXS54bWxQSwECLQAUAAYACAAAACEAOP0h/9YAAACUAQAACwAAAAAA&#10;AAAAAAAAAAAvAQAAX3JlbHMvLnJlbHNQSwECLQAUAAYACAAAACEANk0l4a4CAADgBQAADgAAAAAA&#10;AAAAAAAAAAAuAgAAZHJzL2Uyb0RvYy54bWxQSwECLQAUAAYACAAAACEA8RmPTt0AAAAHAQAADwAA&#10;AAAAAAAAAAAAAAAIBQAAZHJzL2Rvd25yZXYueG1sUEsFBgAAAAAEAAQA8wAAABIGAAAAAA==&#10;" fillcolor="white [3212]" strokecolor="white [3212]" strokeweight="2pt">
              <v:path arrowok="t"/>
              <v:textbox>
                <w:txbxContent>
                  <w:p w:rsidR="008264D5" w:rsidRPr="009D4BA9" w:rsidRDefault="00DA5AE3" w:rsidP="009D4BA9">
                    <w:pPr>
                      <w:bidi/>
                      <w:rPr>
                        <w:rFonts w:ascii="Segoe UI Semibold" w:hAnsi="Segoe UI Semibold" w:cs="Segoe UI Semibold"/>
                        <w:b/>
                        <w:bCs/>
                        <w:color w:val="000000" w:themeColor="text1"/>
                        <w:sz w:val="28"/>
                        <w:szCs w:val="28"/>
                        <w:lang w:bidi="ar-DZ"/>
                      </w:rPr>
                    </w:pP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E3"/>
    <w:rsid w:val="00501560"/>
    <w:rsid w:val="00781A1E"/>
    <w:rsid w:val="00904100"/>
    <w:rsid w:val="0096516A"/>
    <w:rsid w:val="00982A3A"/>
    <w:rsid w:val="00A70285"/>
    <w:rsid w:val="00AB2DB0"/>
    <w:rsid w:val="00B67BE5"/>
    <w:rsid w:val="00BD5748"/>
    <w:rsid w:val="00D27860"/>
    <w:rsid w:val="00DA5AE3"/>
    <w:rsid w:val="00FC23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5AE3"/>
    <w:pPr>
      <w:tabs>
        <w:tab w:val="center" w:pos="4536"/>
        <w:tab w:val="right" w:pos="9072"/>
      </w:tabs>
      <w:spacing w:after="0" w:line="240" w:lineRule="auto"/>
    </w:pPr>
    <w:rPr>
      <w:kern w:val="2"/>
      <w:sz w:val="24"/>
      <w:szCs w:val="24"/>
    </w:rPr>
  </w:style>
  <w:style w:type="character" w:customStyle="1" w:styleId="En-tteCar">
    <w:name w:val="En-tête Car"/>
    <w:basedOn w:val="Policepardfaut"/>
    <w:link w:val="En-tte"/>
    <w:uiPriority w:val="99"/>
    <w:rsid w:val="00DA5AE3"/>
    <w:rPr>
      <w:kern w:val="2"/>
      <w:sz w:val="24"/>
      <w:szCs w:val="24"/>
    </w:rPr>
  </w:style>
  <w:style w:type="paragraph" w:styleId="Pieddepage">
    <w:name w:val="footer"/>
    <w:basedOn w:val="Normal"/>
    <w:link w:val="PieddepageCar"/>
    <w:uiPriority w:val="99"/>
    <w:unhideWhenUsed/>
    <w:rsid w:val="00DA5AE3"/>
    <w:pPr>
      <w:tabs>
        <w:tab w:val="center" w:pos="4536"/>
        <w:tab w:val="right" w:pos="9072"/>
      </w:tabs>
      <w:spacing w:after="0" w:line="240" w:lineRule="auto"/>
    </w:pPr>
    <w:rPr>
      <w:kern w:val="2"/>
      <w:sz w:val="24"/>
      <w:szCs w:val="24"/>
    </w:rPr>
  </w:style>
  <w:style w:type="character" w:customStyle="1" w:styleId="PieddepageCar">
    <w:name w:val="Pied de page Car"/>
    <w:basedOn w:val="Policepardfaut"/>
    <w:link w:val="Pieddepage"/>
    <w:uiPriority w:val="99"/>
    <w:rsid w:val="00DA5AE3"/>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5AE3"/>
    <w:pPr>
      <w:tabs>
        <w:tab w:val="center" w:pos="4536"/>
        <w:tab w:val="right" w:pos="9072"/>
      </w:tabs>
      <w:spacing w:after="0" w:line="240" w:lineRule="auto"/>
    </w:pPr>
    <w:rPr>
      <w:kern w:val="2"/>
      <w:sz w:val="24"/>
      <w:szCs w:val="24"/>
    </w:rPr>
  </w:style>
  <w:style w:type="character" w:customStyle="1" w:styleId="En-tteCar">
    <w:name w:val="En-tête Car"/>
    <w:basedOn w:val="Policepardfaut"/>
    <w:link w:val="En-tte"/>
    <w:uiPriority w:val="99"/>
    <w:rsid w:val="00DA5AE3"/>
    <w:rPr>
      <w:kern w:val="2"/>
      <w:sz w:val="24"/>
      <w:szCs w:val="24"/>
    </w:rPr>
  </w:style>
  <w:style w:type="paragraph" w:styleId="Pieddepage">
    <w:name w:val="footer"/>
    <w:basedOn w:val="Normal"/>
    <w:link w:val="PieddepageCar"/>
    <w:uiPriority w:val="99"/>
    <w:unhideWhenUsed/>
    <w:rsid w:val="00DA5AE3"/>
    <w:pPr>
      <w:tabs>
        <w:tab w:val="center" w:pos="4536"/>
        <w:tab w:val="right" w:pos="9072"/>
      </w:tabs>
      <w:spacing w:after="0" w:line="240" w:lineRule="auto"/>
    </w:pPr>
    <w:rPr>
      <w:kern w:val="2"/>
      <w:sz w:val="24"/>
      <w:szCs w:val="24"/>
    </w:rPr>
  </w:style>
  <w:style w:type="character" w:customStyle="1" w:styleId="PieddepageCar">
    <w:name w:val="Pied de page Car"/>
    <w:basedOn w:val="Policepardfaut"/>
    <w:link w:val="Pieddepage"/>
    <w:uiPriority w:val="99"/>
    <w:rsid w:val="00DA5AE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2025-07-14T18:04:00Z</dcterms:created>
  <dcterms:modified xsi:type="dcterms:W3CDTF">2025-07-14T18:05:00Z</dcterms:modified>
</cp:coreProperties>
</file>