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889" w:rsidRPr="00067ECA" w:rsidRDefault="00DB2889" w:rsidP="00DB2889">
      <w:pPr>
        <w:shd w:val="clear" w:color="auto" w:fill="FFFFFF"/>
        <w:rPr>
          <w:rFonts w:ascii="Sakkal Majalla" w:hAnsi="Sakkal Majalla" w:cs="Sakkal Majalla"/>
          <w:b/>
          <w:bCs/>
          <w:color w:val="222222"/>
          <w:sz w:val="36"/>
          <w:szCs w:val="36"/>
          <w:lang w:val="fr-FR" w:eastAsia="fr-FR"/>
        </w:rPr>
      </w:pPr>
      <w:r w:rsidRPr="00067ECA">
        <w:rPr>
          <w:rFonts w:ascii="Sakkal Majalla" w:hAnsi="Sakkal Majalla" w:cs="Sakkal Majalla"/>
          <w:b/>
          <w:bCs/>
          <w:color w:val="222222"/>
          <w:sz w:val="36"/>
          <w:szCs w:val="36"/>
          <w:rtl/>
          <w:lang w:val="fr-FR" w:eastAsia="fr-FR"/>
        </w:rPr>
        <w:t>ملخص</w:t>
      </w:r>
    </w:p>
    <w:p w:rsidR="00DB2889" w:rsidRDefault="00DB2889" w:rsidP="00DB2889">
      <w:pPr>
        <w:shd w:val="clear" w:color="auto" w:fill="FFFFFF"/>
        <w:ind w:firstLine="567"/>
        <w:jc w:val="both"/>
        <w:rPr>
          <w:rFonts w:ascii="Sakkal Majalla" w:hAnsi="Sakkal Majalla" w:cs="Sakkal Majalla"/>
          <w:color w:val="222222"/>
          <w:sz w:val="32"/>
          <w:szCs w:val="32"/>
          <w:rtl/>
          <w:lang w:val="fr-FR" w:eastAsia="fr-FR"/>
        </w:rPr>
      </w:pPr>
      <w:r w:rsidRPr="005D5C49">
        <w:rPr>
          <w:rFonts w:ascii="Sakkal Majalla" w:hAnsi="Sakkal Majalla" w:cs="Sakkal Majalla"/>
          <w:color w:val="222222"/>
          <w:sz w:val="32"/>
          <w:szCs w:val="32"/>
          <w:rtl/>
          <w:lang w:val="fr-FR" w:eastAsia="fr-FR"/>
        </w:rPr>
        <w:t>تهدف هذه الدراسة إلى التعرف على الدور الذي تؤديه محاسبة التكاليف في تسعير منتجات مؤسسة الإسمنت عين الكبيرة، من خلال تحليل واقع نظام التكاليف المطبق بالمؤسسة، ومقارنة نتائجه مع نتائج تطبيق كل من نظام التكاليف على الأنشطة</w:t>
      </w:r>
      <w:r w:rsidRPr="005D5C49">
        <w:rPr>
          <w:rFonts w:ascii="Sakkal Majalla" w:hAnsi="Sakkal Majalla" w:cs="Sakkal Majalla"/>
          <w:color w:val="222222"/>
          <w:sz w:val="32"/>
          <w:szCs w:val="32"/>
          <w:lang w:val="fr-FR" w:eastAsia="fr-FR"/>
        </w:rPr>
        <w:t xml:space="preserve"> (ABC) </w:t>
      </w:r>
      <w:r w:rsidRPr="005D5C49">
        <w:rPr>
          <w:rFonts w:ascii="Sakkal Majalla" w:hAnsi="Sakkal Majalla" w:cs="Sakkal Majalla"/>
          <w:color w:val="222222"/>
          <w:sz w:val="32"/>
          <w:szCs w:val="32"/>
          <w:rtl/>
          <w:lang w:val="fr-FR" w:eastAsia="fr-FR"/>
        </w:rPr>
        <w:t>ونظام التكلفة المستهدفة. انطلقت الدراسة من إشكالية مفادها: ما هو دور محاسبة التكاليف في تسعير المنتجات بمؤسسة الإسمنت عين الكبيرة؟ وقد اعتمدنا على المنهج الوصفي التحليلي باستخدام دراسة الحالة، حيث تم جمع البيانات من خلال الوثائق الرسمية وتحليلها باستخدام أسلوب مزدوج يجمع بين المعطيات الرقمية والتفسيرية لاختبار الفرضيات وبناء نموذج مقارن</w:t>
      </w:r>
      <w:r w:rsidRPr="005D5C49">
        <w:rPr>
          <w:rFonts w:ascii="Sakkal Majalla" w:hAnsi="Sakkal Majalla" w:cs="Sakkal Majalla"/>
          <w:color w:val="222222"/>
          <w:sz w:val="32"/>
          <w:szCs w:val="32"/>
          <w:lang w:val="fr-FR" w:eastAsia="fr-FR"/>
        </w:rPr>
        <w:t>.</w:t>
      </w:r>
    </w:p>
    <w:p w:rsidR="00DB2889" w:rsidRPr="005D5C49" w:rsidRDefault="00DB2889" w:rsidP="00DB2889">
      <w:pPr>
        <w:shd w:val="clear" w:color="auto" w:fill="FFFFFF"/>
        <w:ind w:firstLine="567"/>
        <w:jc w:val="both"/>
        <w:rPr>
          <w:rFonts w:ascii="Sakkal Majalla" w:hAnsi="Sakkal Majalla" w:cs="Sakkal Majalla"/>
          <w:color w:val="222222"/>
          <w:sz w:val="32"/>
          <w:szCs w:val="32"/>
          <w:rtl/>
          <w:lang w:val="fr-FR" w:eastAsia="fr-FR"/>
        </w:rPr>
      </w:pPr>
      <w:r w:rsidRPr="005D5C49">
        <w:rPr>
          <w:rFonts w:ascii="Sakkal Majalla" w:hAnsi="Sakkal Majalla" w:cs="Sakkal Majalla"/>
          <w:color w:val="222222"/>
          <w:sz w:val="32"/>
          <w:szCs w:val="32"/>
          <w:rtl/>
          <w:lang w:val="fr-FR" w:eastAsia="fr-FR"/>
        </w:rPr>
        <w:t>أظهرت</w:t>
      </w:r>
      <w:r>
        <w:rPr>
          <w:rFonts w:ascii="Sakkal Majalla" w:hAnsi="Sakkal Majalla" w:cs="Sakkal Majalla"/>
          <w:color w:val="222222"/>
          <w:sz w:val="32"/>
          <w:szCs w:val="32"/>
          <w:rtl/>
          <w:lang w:val="fr-FR" w:eastAsia="fr-FR"/>
        </w:rPr>
        <w:t xml:space="preserve"> الدراسة أن محاسبة التكاليف تحو</w:t>
      </w:r>
      <w:r w:rsidRPr="005D5C49">
        <w:rPr>
          <w:rFonts w:ascii="Sakkal Majalla" w:hAnsi="Sakkal Majalla" w:cs="Sakkal Majalla"/>
          <w:color w:val="222222"/>
          <w:sz w:val="32"/>
          <w:szCs w:val="32"/>
          <w:rtl/>
          <w:lang w:val="fr-FR" w:eastAsia="fr-FR"/>
        </w:rPr>
        <w:t xml:space="preserve">لت إلى أداة </w:t>
      </w:r>
      <w:proofErr w:type="spellStart"/>
      <w:r w:rsidRPr="005D5C49">
        <w:rPr>
          <w:rFonts w:ascii="Sakkal Majalla" w:hAnsi="Sakkal Majalla" w:cs="Sakkal Majalla" w:hint="cs"/>
          <w:color w:val="222222"/>
          <w:sz w:val="32"/>
          <w:szCs w:val="32"/>
          <w:rtl/>
          <w:lang w:val="fr-FR" w:eastAsia="fr-FR"/>
        </w:rPr>
        <w:t>إستراتيجية</w:t>
      </w:r>
      <w:proofErr w:type="spellEnd"/>
      <w:r w:rsidRPr="005D5C49">
        <w:rPr>
          <w:rFonts w:ascii="Sakkal Majalla" w:hAnsi="Sakkal Majalla" w:cs="Sakkal Majalla"/>
          <w:color w:val="222222"/>
          <w:sz w:val="32"/>
          <w:szCs w:val="32"/>
          <w:rtl/>
          <w:lang w:val="fr-FR" w:eastAsia="fr-FR"/>
        </w:rPr>
        <w:t>، خاصة مع تطبيق نظم حديثة مثل</w:t>
      </w:r>
      <w:r w:rsidRPr="005D5C49">
        <w:rPr>
          <w:rFonts w:ascii="Sakkal Majalla" w:hAnsi="Sakkal Majalla" w:cs="Sakkal Majalla"/>
          <w:color w:val="222222"/>
          <w:sz w:val="32"/>
          <w:szCs w:val="32"/>
          <w:lang w:val="fr-FR" w:eastAsia="fr-FR"/>
        </w:rPr>
        <w:t xml:space="preserve"> ABC </w:t>
      </w:r>
      <w:r w:rsidRPr="005D5C49">
        <w:rPr>
          <w:rFonts w:ascii="Sakkal Majalla" w:hAnsi="Sakkal Majalla" w:cs="Sakkal Majalla"/>
          <w:color w:val="222222"/>
          <w:sz w:val="32"/>
          <w:szCs w:val="32"/>
          <w:rtl/>
          <w:lang w:val="fr-FR" w:eastAsia="fr-FR"/>
        </w:rPr>
        <w:t>والتكلفة المستهدفة، التي تساهم في تحسين دقة التكاليف، دعم القرار، وتقوية التنافسية</w:t>
      </w:r>
      <w:r w:rsidRPr="005D5C49">
        <w:rPr>
          <w:rFonts w:ascii="Sakkal Majalla" w:hAnsi="Sakkal Majalla" w:cs="Sakkal Majalla"/>
          <w:color w:val="222222"/>
          <w:sz w:val="32"/>
          <w:szCs w:val="32"/>
          <w:lang w:val="fr-FR" w:eastAsia="fr-FR"/>
        </w:rPr>
        <w:t>.</w:t>
      </w:r>
    </w:p>
    <w:p w:rsidR="00DB2889" w:rsidRDefault="00DB2889" w:rsidP="00DB2889">
      <w:pPr>
        <w:shd w:val="clear" w:color="auto" w:fill="FFFFFF"/>
        <w:jc w:val="both"/>
        <w:rPr>
          <w:rFonts w:ascii="Sakkal Majalla" w:hAnsi="Sakkal Majalla" w:cs="Sakkal Majalla"/>
          <w:color w:val="222222"/>
          <w:sz w:val="32"/>
          <w:szCs w:val="32"/>
          <w:rtl/>
          <w:lang w:val="fr-FR" w:eastAsia="fr-FR"/>
        </w:rPr>
      </w:pPr>
      <w:r w:rsidRPr="005D5C49">
        <w:rPr>
          <w:rFonts w:ascii="Sakkal Majalla" w:hAnsi="Sakkal Majalla" w:cs="Sakkal Majalla"/>
          <w:color w:val="222222"/>
          <w:sz w:val="32"/>
          <w:szCs w:val="32"/>
          <w:rtl/>
          <w:lang w:val="fr-FR" w:eastAsia="fr-FR"/>
        </w:rPr>
        <w:t>على المستوى التطبيقي، تعتمد مؤسسة الإسمنت عين الكبيرة على نظام التكاليف الكلية، وهو ملائم لطبيعة نشاطها الموحد، حيث يوفر معلومات مبسطة لتسعير المنتجات. كما أثبت نظام التكلفة المستهدفة فعاليته في ضبط التكاليف وفق ما يتحمله السوق، مما يساعد في رفع هامش الربح</w:t>
      </w:r>
      <w:r w:rsidRPr="005D5C49">
        <w:rPr>
          <w:rFonts w:ascii="Sakkal Majalla" w:hAnsi="Sakkal Majalla" w:cs="Sakkal Majalla"/>
          <w:color w:val="222222"/>
          <w:sz w:val="32"/>
          <w:szCs w:val="32"/>
          <w:lang w:val="fr-FR" w:eastAsia="fr-FR"/>
        </w:rPr>
        <w:t>.</w:t>
      </w:r>
    </w:p>
    <w:p w:rsidR="00DB2889" w:rsidRPr="005D5C49" w:rsidRDefault="00DB2889" w:rsidP="00DB2889">
      <w:pPr>
        <w:shd w:val="clear" w:color="auto" w:fill="FFFFFF"/>
        <w:ind w:firstLine="567"/>
        <w:jc w:val="both"/>
        <w:rPr>
          <w:rFonts w:ascii="Sakkal Majalla" w:hAnsi="Sakkal Majalla" w:cs="Sakkal Majalla"/>
          <w:color w:val="222222"/>
          <w:sz w:val="32"/>
          <w:szCs w:val="32"/>
          <w:rtl/>
          <w:lang w:val="fr-FR" w:eastAsia="fr-FR"/>
        </w:rPr>
      </w:pPr>
      <w:r w:rsidRPr="005D5C49">
        <w:rPr>
          <w:rFonts w:ascii="Sakkal Majalla" w:hAnsi="Sakkal Majalla" w:cs="Sakkal Majalla"/>
          <w:color w:val="222222"/>
          <w:sz w:val="32"/>
          <w:szCs w:val="32"/>
          <w:rtl/>
          <w:lang w:val="fr-FR" w:eastAsia="fr-FR"/>
        </w:rPr>
        <w:t>أما نظام</w:t>
      </w:r>
      <w:r w:rsidRPr="005D5C49">
        <w:rPr>
          <w:rFonts w:ascii="Sakkal Majalla" w:hAnsi="Sakkal Majalla" w:cs="Sakkal Majalla"/>
          <w:color w:val="222222"/>
          <w:sz w:val="32"/>
          <w:szCs w:val="32"/>
          <w:lang w:val="fr-FR" w:eastAsia="fr-FR"/>
        </w:rPr>
        <w:t xml:space="preserve"> ABC</w:t>
      </w:r>
      <w:r w:rsidRPr="005D5C49">
        <w:rPr>
          <w:rFonts w:ascii="Sakkal Majalla" w:hAnsi="Sakkal Majalla" w:cs="Sakkal Majalla"/>
          <w:color w:val="222222"/>
          <w:sz w:val="32"/>
          <w:szCs w:val="32"/>
          <w:rtl/>
          <w:lang w:val="fr-FR" w:eastAsia="fr-FR"/>
        </w:rPr>
        <w:t>، فرغم صعوبة تطبيقه بسبب خط الإنتاج الموحد، فقد قدم نتائج دقيقة للمنتجات المعبأة</w:t>
      </w:r>
      <w:r w:rsidRPr="005D5C49">
        <w:rPr>
          <w:rFonts w:ascii="Sakkal Majalla" w:hAnsi="Sakkal Majalla" w:cs="Sakkal Majalla"/>
          <w:color w:val="222222"/>
          <w:sz w:val="32"/>
          <w:szCs w:val="32"/>
          <w:lang w:val="fr-FR" w:eastAsia="fr-FR"/>
        </w:rPr>
        <w:t xml:space="preserve"> (SAC) </w:t>
      </w:r>
      <w:r w:rsidRPr="005D5C49">
        <w:rPr>
          <w:rFonts w:ascii="Sakkal Majalla" w:hAnsi="Sakkal Majalla" w:cs="Sakkal Majalla"/>
          <w:color w:val="222222"/>
          <w:sz w:val="32"/>
          <w:szCs w:val="32"/>
          <w:rtl/>
          <w:lang w:val="fr-FR" w:eastAsia="fr-FR"/>
        </w:rPr>
        <w:t>التي تشكل غالبية الإنتاج، مقارنة بالمنتجات السائبة</w:t>
      </w:r>
      <w:r w:rsidRPr="005D5C49">
        <w:rPr>
          <w:rFonts w:ascii="Sakkal Majalla" w:hAnsi="Sakkal Majalla" w:cs="Sakkal Majalla"/>
          <w:color w:val="222222"/>
          <w:sz w:val="32"/>
          <w:szCs w:val="32"/>
          <w:lang w:val="fr-FR" w:eastAsia="fr-FR"/>
        </w:rPr>
        <w:t xml:space="preserve"> (VRAC) </w:t>
      </w:r>
      <w:r w:rsidRPr="005D5C49">
        <w:rPr>
          <w:rFonts w:ascii="Sakkal Majalla" w:hAnsi="Sakkal Majalla" w:cs="Sakkal Majalla"/>
          <w:color w:val="222222"/>
          <w:sz w:val="32"/>
          <w:szCs w:val="32"/>
          <w:rtl/>
          <w:lang w:val="fr-FR" w:eastAsia="fr-FR"/>
        </w:rPr>
        <w:t>لذا، يعد النظام مفيدا في تحليل التكاليف على مستوى المن</w:t>
      </w:r>
      <w:r>
        <w:rPr>
          <w:rFonts w:ascii="Sakkal Majalla" w:hAnsi="Sakkal Majalla" w:cs="Sakkal Majalla"/>
          <w:color w:val="222222"/>
          <w:sz w:val="32"/>
          <w:szCs w:val="32"/>
          <w:rtl/>
          <w:lang w:val="fr-FR" w:eastAsia="fr-FR"/>
        </w:rPr>
        <w:t>تج</w:t>
      </w:r>
      <w:r>
        <w:rPr>
          <w:rFonts w:ascii="Sakkal Majalla" w:hAnsi="Sakkal Majalla" w:cs="Sakkal Majalla" w:hint="cs"/>
          <w:color w:val="222222"/>
          <w:sz w:val="32"/>
          <w:szCs w:val="32"/>
          <w:rtl/>
          <w:lang w:val="fr-FR" w:eastAsia="fr-FR"/>
        </w:rPr>
        <w:t>.</w:t>
      </w:r>
    </w:p>
    <w:p w:rsidR="00DB2889" w:rsidRPr="005D5C49" w:rsidRDefault="00DB2889" w:rsidP="00DB2889">
      <w:pPr>
        <w:shd w:val="clear" w:color="auto" w:fill="FFFFFF"/>
        <w:jc w:val="both"/>
        <w:rPr>
          <w:rFonts w:ascii="Sakkal Majalla" w:hAnsi="Sakkal Majalla" w:cs="Sakkal Majalla"/>
          <w:b/>
          <w:bCs/>
          <w:color w:val="222222"/>
          <w:sz w:val="32"/>
          <w:szCs w:val="32"/>
          <w:rtl/>
          <w:lang w:val="fr-FR" w:eastAsia="fr-FR"/>
        </w:rPr>
      </w:pPr>
      <w:r w:rsidRPr="005D5C49">
        <w:rPr>
          <w:rFonts w:ascii="Sakkal Majalla" w:hAnsi="Sakkal Majalla" w:cs="Sakkal Majalla"/>
          <w:b/>
          <w:bCs/>
          <w:color w:val="222222"/>
          <w:sz w:val="32"/>
          <w:szCs w:val="32"/>
          <w:rtl/>
          <w:lang w:val="fr-FR" w:eastAsia="fr-FR"/>
        </w:rPr>
        <w:t>الكلمات المفتاحية</w:t>
      </w:r>
    </w:p>
    <w:p w:rsidR="00DB2889" w:rsidRDefault="00DB2889" w:rsidP="00DB2889">
      <w:pPr>
        <w:shd w:val="clear" w:color="auto" w:fill="FFFFFF"/>
        <w:ind w:firstLine="567"/>
        <w:jc w:val="both"/>
        <w:rPr>
          <w:rFonts w:ascii="Sakkal Majalla" w:hAnsi="Sakkal Majalla" w:cs="Sakkal Majalla"/>
          <w:color w:val="222222"/>
          <w:sz w:val="32"/>
          <w:szCs w:val="32"/>
          <w:rtl/>
          <w:lang w:val="fr-FR" w:eastAsia="fr-FR"/>
        </w:rPr>
      </w:pPr>
      <w:r>
        <w:rPr>
          <w:rFonts w:ascii="Sakkal Majalla" w:hAnsi="Sakkal Majalla" w:cs="Sakkal Majalla" w:hint="cs"/>
          <w:color w:val="222222"/>
          <w:sz w:val="32"/>
          <w:szCs w:val="32"/>
          <w:rtl/>
          <w:lang w:val="fr-FR" w:eastAsia="fr-FR"/>
        </w:rPr>
        <w:t xml:space="preserve">التكلفة الكلية، </w:t>
      </w:r>
      <w:r w:rsidRPr="005D5C49">
        <w:rPr>
          <w:rFonts w:ascii="Sakkal Majalla" w:hAnsi="Sakkal Majalla" w:cs="Sakkal Majalla"/>
          <w:color w:val="222222"/>
          <w:sz w:val="32"/>
          <w:szCs w:val="32"/>
          <w:rtl/>
          <w:lang w:val="fr-FR" w:eastAsia="fr-FR"/>
        </w:rPr>
        <w:t>محاسبة التكاليف، تسعير المنتجات، نظام</w:t>
      </w:r>
      <w:r w:rsidRPr="005D5C49">
        <w:rPr>
          <w:rFonts w:ascii="Sakkal Majalla" w:hAnsi="Sakkal Majalla" w:cs="Sakkal Majalla"/>
          <w:color w:val="222222"/>
          <w:sz w:val="32"/>
          <w:szCs w:val="32"/>
          <w:lang w:val="fr-FR" w:eastAsia="fr-FR"/>
        </w:rPr>
        <w:t xml:space="preserve"> ABC</w:t>
      </w:r>
      <w:r w:rsidRPr="005D5C49">
        <w:rPr>
          <w:rFonts w:ascii="Sakkal Majalla" w:hAnsi="Sakkal Majalla" w:cs="Sakkal Majalla"/>
          <w:color w:val="222222"/>
          <w:sz w:val="32"/>
          <w:szCs w:val="32"/>
          <w:rtl/>
          <w:lang w:val="fr-FR" w:eastAsia="fr-FR"/>
        </w:rPr>
        <w:t>، التكلفة المستهدفة، صناعة الإسمنت</w:t>
      </w:r>
      <w:r w:rsidRPr="005D5C49">
        <w:rPr>
          <w:rFonts w:ascii="Sakkal Majalla" w:hAnsi="Sakkal Majalla" w:cs="Sakkal Majalla"/>
          <w:color w:val="222222"/>
          <w:sz w:val="32"/>
          <w:szCs w:val="32"/>
          <w:lang w:val="fr-FR" w:eastAsia="fr-FR"/>
        </w:rPr>
        <w:t>.</w:t>
      </w:r>
    </w:p>
    <w:p w:rsidR="00DB2889" w:rsidRPr="00F119D5" w:rsidRDefault="00DB2889" w:rsidP="00DB2889">
      <w:pPr>
        <w:shd w:val="clear" w:color="auto" w:fill="FFFFFF"/>
        <w:bidi w:val="0"/>
        <w:ind w:firstLine="567"/>
        <w:jc w:val="both"/>
        <w:rPr>
          <w:rFonts w:asciiTheme="majorBidi" w:hAnsiTheme="majorBidi" w:cstheme="majorBidi"/>
          <w:b/>
          <w:bCs/>
          <w:color w:val="222222"/>
          <w:sz w:val="32"/>
          <w:szCs w:val="32"/>
          <w:lang w:val="en-CA" w:eastAsia="fr-FR"/>
        </w:rPr>
      </w:pPr>
      <w:r w:rsidRPr="005D5C49">
        <w:rPr>
          <w:rFonts w:asciiTheme="majorBidi" w:hAnsiTheme="majorBidi" w:cstheme="majorBidi"/>
          <w:b/>
          <w:bCs/>
          <w:color w:val="222222"/>
          <w:sz w:val="32"/>
          <w:szCs w:val="32"/>
          <w:lang w:val="en-CA" w:eastAsia="fr-FR"/>
        </w:rPr>
        <w:t>Abstract</w:t>
      </w:r>
    </w:p>
    <w:p w:rsidR="00DB2889" w:rsidRPr="005D5C49" w:rsidRDefault="00DB2889" w:rsidP="00DB2889">
      <w:pPr>
        <w:bidi w:val="0"/>
        <w:ind w:firstLine="567"/>
        <w:jc w:val="both"/>
        <w:rPr>
          <w:rFonts w:asciiTheme="majorBidi" w:hAnsiTheme="majorBidi" w:cstheme="majorBidi"/>
          <w:color w:val="000000" w:themeColor="text1"/>
          <w:sz w:val="28"/>
          <w:szCs w:val="28"/>
          <w:lang w:val="en-CA" w:eastAsia="fr-FR"/>
        </w:rPr>
      </w:pPr>
      <w:r w:rsidRPr="005D5C49">
        <w:rPr>
          <w:rFonts w:asciiTheme="majorBidi" w:hAnsiTheme="majorBidi" w:cstheme="majorBidi"/>
          <w:color w:val="000000" w:themeColor="text1"/>
          <w:sz w:val="28"/>
          <w:szCs w:val="28"/>
          <w:lang w:val="en-CA" w:eastAsia="fr-FR"/>
        </w:rPr>
        <w:t xml:space="preserve">This study aims to identify the role cost accounting plays in pricing the products of Ain El </w:t>
      </w:r>
      <w:proofErr w:type="spellStart"/>
      <w:r w:rsidRPr="005D5C49">
        <w:rPr>
          <w:rFonts w:asciiTheme="majorBidi" w:hAnsiTheme="majorBidi" w:cstheme="majorBidi"/>
          <w:color w:val="000000" w:themeColor="text1"/>
          <w:sz w:val="28"/>
          <w:szCs w:val="28"/>
          <w:lang w:val="en-CA" w:eastAsia="fr-FR"/>
        </w:rPr>
        <w:t>Kebira</w:t>
      </w:r>
      <w:proofErr w:type="spellEnd"/>
      <w:r w:rsidRPr="005D5C49">
        <w:rPr>
          <w:rFonts w:asciiTheme="majorBidi" w:hAnsiTheme="majorBidi" w:cstheme="majorBidi"/>
          <w:color w:val="000000" w:themeColor="text1"/>
          <w:sz w:val="28"/>
          <w:szCs w:val="28"/>
          <w:lang w:val="en-CA" w:eastAsia="fr-FR"/>
        </w:rPr>
        <w:t xml:space="preserve"> Cement Company. This study analyzes the current costing system implemented at the company and compares its results with those of both activity-based costing (ABC) and target costing. The study began with the question: What is the role of cost accounting in product pricing at Ain El </w:t>
      </w:r>
      <w:proofErr w:type="spellStart"/>
      <w:r w:rsidRPr="005D5C49">
        <w:rPr>
          <w:rFonts w:asciiTheme="majorBidi" w:hAnsiTheme="majorBidi" w:cstheme="majorBidi"/>
          <w:color w:val="000000" w:themeColor="text1"/>
          <w:sz w:val="28"/>
          <w:szCs w:val="28"/>
          <w:lang w:val="en-CA" w:eastAsia="fr-FR"/>
        </w:rPr>
        <w:t>Kebira</w:t>
      </w:r>
      <w:proofErr w:type="spellEnd"/>
      <w:r w:rsidRPr="005D5C49">
        <w:rPr>
          <w:rFonts w:asciiTheme="majorBidi" w:hAnsiTheme="majorBidi" w:cstheme="majorBidi"/>
          <w:color w:val="000000" w:themeColor="text1"/>
          <w:sz w:val="28"/>
          <w:szCs w:val="28"/>
          <w:lang w:val="en-CA" w:eastAsia="fr-FR"/>
        </w:rPr>
        <w:t xml:space="preserve"> Cement Company? We relied on a descriptive-analytical approach using a case study. Data was collected from official documents and analyzed using a dual approach that combines numerical and interpretive data to test hypotheses and build a comparative model.</w:t>
      </w:r>
    </w:p>
    <w:p w:rsidR="00DB2889" w:rsidRPr="005D5C49" w:rsidRDefault="00DB2889" w:rsidP="00DB2889">
      <w:pPr>
        <w:bidi w:val="0"/>
        <w:ind w:firstLine="567"/>
        <w:jc w:val="both"/>
        <w:rPr>
          <w:rFonts w:asciiTheme="majorBidi" w:hAnsiTheme="majorBidi" w:cstheme="majorBidi"/>
          <w:color w:val="000000" w:themeColor="text1"/>
          <w:sz w:val="28"/>
          <w:szCs w:val="28"/>
          <w:lang w:val="en-CA" w:eastAsia="fr-FR"/>
        </w:rPr>
      </w:pPr>
      <w:r w:rsidRPr="005D5C49">
        <w:rPr>
          <w:rFonts w:asciiTheme="majorBidi" w:hAnsiTheme="majorBidi" w:cstheme="majorBidi"/>
          <w:color w:val="000000" w:themeColor="text1"/>
          <w:sz w:val="28"/>
          <w:szCs w:val="28"/>
          <w:lang w:val="en-CA" w:eastAsia="fr-FR"/>
        </w:rPr>
        <w:t>The study demonstrated that cost accounting has become a strategic tool, especially with the implementation of modern systems such as ABC and target costing, which contribute to improving cost accuracy, supporting decision-making, and strengthening competitiveness.</w:t>
      </w:r>
    </w:p>
    <w:p w:rsidR="00DB2889" w:rsidRDefault="00DB2889" w:rsidP="00DB2889">
      <w:pPr>
        <w:bidi w:val="0"/>
        <w:ind w:firstLine="567"/>
        <w:jc w:val="both"/>
        <w:rPr>
          <w:rFonts w:asciiTheme="majorBidi" w:hAnsiTheme="majorBidi" w:cstheme="majorBidi"/>
          <w:color w:val="000000" w:themeColor="text1"/>
          <w:sz w:val="28"/>
          <w:szCs w:val="28"/>
          <w:rtl/>
          <w:lang w:val="en-CA" w:eastAsia="fr-FR"/>
        </w:rPr>
      </w:pPr>
      <w:r w:rsidRPr="005D5C49">
        <w:rPr>
          <w:rFonts w:asciiTheme="majorBidi" w:hAnsiTheme="majorBidi" w:cstheme="majorBidi"/>
          <w:color w:val="000000" w:themeColor="text1"/>
          <w:sz w:val="28"/>
          <w:szCs w:val="28"/>
          <w:lang w:val="en-CA" w:eastAsia="fr-FR"/>
        </w:rPr>
        <w:t xml:space="preserve">On the practical level, Ain El </w:t>
      </w:r>
      <w:proofErr w:type="spellStart"/>
      <w:r w:rsidRPr="005D5C49">
        <w:rPr>
          <w:rFonts w:asciiTheme="majorBidi" w:hAnsiTheme="majorBidi" w:cstheme="majorBidi"/>
          <w:color w:val="000000" w:themeColor="text1"/>
          <w:sz w:val="28"/>
          <w:szCs w:val="28"/>
          <w:lang w:val="en-CA" w:eastAsia="fr-FR"/>
        </w:rPr>
        <w:t>Kebira</w:t>
      </w:r>
      <w:proofErr w:type="spellEnd"/>
      <w:r w:rsidRPr="005D5C49">
        <w:rPr>
          <w:rFonts w:asciiTheme="majorBidi" w:hAnsiTheme="majorBidi" w:cstheme="majorBidi"/>
          <w:color w:val="000000" w:themeColor="text1"/>
          <w:sz w:val="28"/>
          <w:szCs w:val="28"/>
          <w:lang w:val="en-CA" w:eastAsia="fr-FR"/>
        </w:rPr>
        <w:t xml:space="preserve"> Cement Company relies on a total costing system, which is appropriate for the nature of its consolidated activity, as it provides simplified information for product pricing. The target costing system has also proven effective in controlling costs according to market conditions, helping to increase profit margins. While the ABC system is difficult to </w:t>
      </w:r>
      <w:r w:rsidRPr="005D5C49">
        <w:rPr>
          <w:rFonts w:asciiTheme="majorBidi" w:hAnsiTheme="majorBidi" w:cstheme="majorBidi"/>
          <w:color w:val="000000" w:themeColor="text1"/>
          <w:sz w:val="28"/>
          <w:szCs w:val="28"/>
          <w:lang w:val="en-CA" w:eastAsia="fr-FR"/>
        </w:rPr>
        <w:lastRenderedPageBreak/>
        <w:t>implement due to its standardized production line, it provides accurate results for packaged products (SAC), which constitute the majority of production, compared to bulk products (VRAC). Therefore, the system is useful for analy</w:t>
      </w:r>
      <w:r>
        <w:rPr>
          <w:rFonts w:asciiTheme="majorBidi" w:hAnsiTheme="majorBidi" w:cstheme="majorBidi"/>
          <w:color w:val="000000" w:themeColor="text1"/>
          <w:sz w:val="28"/>
          <w:szCs w:val="28"/>
          <w:lang w:val="en-CA" w:eastAsia="fr-FR"/>
        </w:rPr>
        <w:t>zing costs at the product level</w:t>
      </w:r>
      <w:r>
        <w:rPr>
          <w:rFonts w:asciiTheme="majorBidi" w:hAnsiTheme="majorBidi" w:cstheme="majorBidi" w:hint="cs"/>
          <w:color w:val="000000" w:themeColor="text1"/>
          <w:sz w:val="28"/>
          <w:szCs w:val="28"/>
          <w:rtl/>
          <w:lang w:val="en-CA" w:eastAsia="fr-FR"/>
        </w:rPr>
        <w:t>.</w:t>
      </w:r>
    </w:p>
    <w:p w:rsidR="00DB2889" w:rsidRPr="00F119D5" w:rsidRDefault="00DB2889" w:rsidP="00DB2889">
      <w:pPr>
        <w:bidi w:val="0"/>
        <w:jc w:val="both"/>
        <w:rPr>
          <w:rFonts w:asciiTheme="majorBidi" w:hAnsiTheme="majorBidi" w:cstheme="majorBidi"/>
          <w:b/>
          <w:bCs/>
          <w:color w:val="000000" w:themeColor="text1"/>
          <w:sz w:val="28"/>
          <w:szCs w:val="28"/>
          <w:lang w:val="en-CA" w:eastAsia="fr-FR"/>
        </w:rPr>
      </w:pPr>
      <w:r w:rsidRPr="00F119D5">
        <w:rPr>
          <w:rFonts w:asciiTheme="majorBidi" w:hAnsiTheme="majorBidi" w:cstheme="majorBidi"/>
          <w:b/>
          <w:bCs/>
          <w:color w:val="000000" w:themeColor="text1"/>
          <w:sz w:val="28"/>
          <w:szCs w:val="28"/>
          <w:lang w:val="en-CA" w:eastAsia="fr-FR"/>
        </w:rPr>
        <w:t>Keywords:</w:t>
      </w:r>
    </w:p>
    <w:p w:rsidR="00DB2889" w:rsidRPr="00F119D5" w:rsidRDefault="00DB2889" w:rsidP="00DB2889">
      <w:pPr>
        <w:bidi w:val="0"/>
        <w:ind w:firstLine="567"/>
        <w:jc w:val="both"/>
        <w:rPr>
          <w:rFonts w:asciiTheme="majorBidi" w:hAnsiTheme="majorBidi" w:cstheme="majorBidi"/>
          <w:color w:val="000000" w:themeColor="text1"/>
          <w:sz w:val="28"/>
          <w:szCs w:val="28"/>
          <w:lang w:val="en-CA" w:eastAsia="fr-FR"/>
        </w:rPr>
      </w:pPr>
      <w:r>
        <w:rPr>
          <w:rFonts w:asciiTheme="majorBidi" w:hAnsiTheme="majorBidi" w:cstheme="majorBidi"/>
          <w:color w:val="000000" w:themeColor="text1"/>
          <w:sz w:val="28"/>
          <w:szCs w:val="28"/>
          <w:lang w:val="en-CA" w:eastAsia="fr-FR"/>
        </w:rPr>
        <w:t>Total cost, c</w:t>
      </w:r>
      <w:r w:rsidRPr="00F119D5">
        <w:rPr>
          <w:rFonts w:asciiTheme="majorBidi" w:hAnsiTheme="majorBidi" w:cstheme="majorBidi"/>
          <w:color w:val="000000" w:themeColor="text1"/>
          <w:sz w:val="28"/>
          <w:szCs w:val="28"/>
          <w:lang w:val="en-CA" w:eastAsia="fr-FR"/>
        </w:rPr>
        <w:t>ost accounting, product pricing, ABC system, cost detail, brand building.</w:t>
      </w:r>
    </w:p>
    <w:p w:rsidR="00DB2889" w:rsidRPr="00F119D5" w:rsidRDefault="00DB2889" w:rsidP="00DB2889">
      <w:pPr>
        <w:jc w:val="both"/>
        <w:rPr>
          <w:rFonts w:asciiTheme="majorBidi" w:hAnsiTheme="majorBidi" w:cstheme="majorBidi"/>
          <w:b/>
          <w:bCs/>
          <w:color w:val="000000" w:themeColor="text1"/>
          <w:sz w:val="28"/>
          <w:szCs w:val="28"/>
          <w:lang w:val="en-CA"/>
        </w:rPr>
      </w:pPr>
    </w:p>
    <w:p w:rsidR="00D95544" w:rsidRPr="00DB2889" w:rsidRDefault="00D95544">
      <w:pPr>
        <w:rPr>
          <w:lang w:val="en-CA"/>
        </w:rPr>
      </w:pPr>
      <w:bookmarkStart w:id="0" w:name="_GoBack"/>
      <w:bookmarkEnd w:id="0"/>
    </w:p>
    <w:sectPr w:rsidR="00D95544" w:rsidRPr="00DB2889" w:rsidSect="00C5682A">
      <w:headerReference w:type="default" r:id="rId4"/>
      <w:footerReference w:type="default" r:id="rId5"/>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FE" w:rsidRDefault="00DB2889">
    <w:pPr>
      <w:pStyle w:val="Pieddepage"/>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EFE" w:rsidRDefault="00DB2889" w:rsidP="006E1A2A">
    <w:pPr>
      <w:pStyle w:val="En-tte"/>
      <w:rPr>
        <w:lang w:bidi="ar-D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790"/>
    <w:rsid w:val="00BF2790"/>
    <w:rsid w:val="00D95544"/>
    <w:rsid w:val="00DB28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9B1E6-0B65-4778-B71F-67CC6BC7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889"/>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2889"/>
    <w:pPr>
      <w:tabs>
        <w:tab w:val="center" w:pos="4536"/>
        <w:tab w:val="right" w:pos="9072"/>
      </w:tabs>
    </w:pPr>
  </w:style>
  <w:style w:type="character" w:customStyle="1" w:styleId="En-tteCar">
    <w:name w:val="En-tête Car"/>
    <w:basedOn w:val="Policepardfaut"/>
    <w:link w:val="En-tte"/>
    <w:uiPriority w:val="99"/>
    <w:rsid w:val="00DB2889"/>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DB2889"/>
    <w:pPr>
      <w:tabs>
        <w:tab w:val="center" w:pos="4536"/>
        <w:tab w:val="right" w:pos="9072"/>
      </w:tabs>
    </w:pPr>
  </w:style>
  <w:style w:type="character" w:customStyle="1" w:styleId="PieddepageCar">
    <w:name w:val="Pied de page Car"/>
    <w:basedOn w:val="Policepardfaut"/>
    <w:link w:val="Pieddepage"/>
    <w:uiPriority w:val="99"/>
    <w:rsid w:val="00DB288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2542</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azeaze</dc:creator>
  <cp:keywords/>
  <dc:description/>
  <cp:lastModifiedBy>azeaze</cp:lastModifiedBy>
  <cp:revision>2</cp:revision>
  <dcterms:created xsi:type="dcterms:W3CDTF">2025-07-14T09:35:00Z</dcterms:created>
  <dcterms:modified xsi:type="dcterms:W3CDTF">2025-07-14T09:36:00Z</dcterms:modified>
</cp:coreProperties>
</file>