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F6CE" w14:textId="77777777" w:rsidR="002D16C5" w:rsidRDefault="002D16C5" w:rsidP="002D16C5">
      <w:pPr>
        <w:bidi/>
        <w:spacing w:line="276" w:lineRule="auto"/>
        <w:ind w:firstLine="565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الملخص:</w:t>
      </w:r>
    </w:p>
    <w:p w14:paraId="17C740B6" w14:textId="77777777" w:rsidR="002D16C5" w:rsidRPr="002B417C" w:rsidRDefault="002D16C5" w:rsidP="002D16C5">
      <w:pPr>
        <w:bidi/>
        <w:spacing w:line="276" w:lineRule="auto"/>
        <w:ind w:firstLine="565"/>
        <w:jc w:val="both"/>
        <w:rPr>
          <w:rFonts w:ascii="Sakkal Majalla" w:hAnsi="Sakkal Majalla" w:cs="Sakkal Majalla"/>
          <w:sz w:val="32"/>
          <w:szCs w:val="32"/>
          <w:rtl/>
        </w:rPr>
      </w:pPr>
      <w:r w:rsidRPr="002B417C">
        <w:rPr>
          <w:rFonts w:ascii="Sakkal Majalla" w:hAnsi="Sakkal Majalla" w:cs="Sakkal Majalla"/>
          <w:sz w:val="32"/>
          <w:szCs w:val="32"/>
          <w:rtl/>
        </w:rPr>
        <w:t xml:space="preserve">تهدف هذه الدراسة إلى </w:t>
      </w:r>
      <w:r w:rsidRPr="002B417C">
        <w:rPr>
          <w:rFonts w:ascii="Sakkal Majalla" w:hAnsi="Sakkal Majalla" w:cs="Sakkal Majalla" w:hint="cs"/>
          <w:sz w:val="32"/>
          <w:szCs w:val="32"/>
          <w:rtl/>
        </w:rPr>
        <w:t>معرفة دور</w:t>
      </w:r>
      <w:r w:rsidRPr="002B417C">
        <w:rPr>
          <w:rFonts w:ascii="Sakkal Majalla" w:hAnsi="Sakkal Majalla" w:cs="Sakkal Majalla"/>
          <w:sz w:val="32"/>
          <w:szCs w:val="32"/>
          <w:rtl/>
        </w:rPr>
        <w:t xml:space="preserve"> التخطيط المالي في دعم اتخاذ القرار المالي داخل مؤسسة الاستصلاح والتهيئة الريفية</w:t>
      </w:r>
      <w:r w:rsidRPr="002B417C">
        <w:rPr>
          <w:rFonts w:ascii="Sakkal Majalla" w:hAnsi="Sakkal Majalla" w:cs="Sakkal Majalla"/>
          <w:sz w:val="32"/>
          <w:szCs w:val="32"/>
        </w:rPr>
        <w:t xml:space="preserve"> (EMIVAR)</w:t>
      </w:r>
      <w:r w:rsidRPr="002B417C">
        <w:rPr>
          <w:rFonts w:ascii="Sakkal Majalla" w:hAnsi="Sakkal Majalla" w:cs="Sakkal Majalla"/>
          <w:sz w:val="32"/>
          <w:szCs w:val="32"/>
          <w:rtl/>
        </w:rPr>
        <w:t>، من خلال تحليل موازناتها التقديرية للفترة 2022–2024، واعتماد المنهج الوصفي ودراسة الحالة</w:t>
      </w:r>
      <w:r w:rsidRPr="002B417C">
        <w:rPr>
          <w:rFonts w:ascii="Sakkal Majalla" w:hAnsi="Sakkal Majalla" w:cs="Sakkal Majalla"/>
          <w:sz w:val="32"/>
          <w:szCs w:val="32"/>
        </w:rPr>
        <w:t>.</w:t>
      </w:r>
    </w:p>
    <w:p w14:paraId="520A53F8" w14:textId="77777777" w:rsidR="002D16C5" w:rsidRPr="002B417C" w:rsidRDefault="002D16C5" w:rsidP="002D16C5">
      <w:pPr>
        <w:bidi/>
        <w:spacing w:line="276" w:lineRule="auto"/>
        <w:ind w:firstLine="565"/>
        <w:jc w:val="both"/>
        <w:rPr>
          <w:rFonts w:ascii="Sakkal Majalla" w:hAnsi="Sakkal Majalla" w:cs="Sakkal Majalla"/>
          <w:sz w:val="32"/>
          <w:szCs w:val="32"/>
          <w:rtl/>
        </w:rPr>
      </w:pPr>
      <w:r w:rsidRPr="002B417C">
        <w:rPr>
          <w:rFonts w:ascii="Sakkal Majalla" w:hAnsi="Sakkal Majalla" w:cs="Sakkal Majalla" w:hint="cs"/>
          <w:sz w:val="32"/>
          <w:szCs w:val="32"/>
          <w:rtl/>
        </w:rPr>
        <w:t xml:space="preserve">وقد </w:t>
      </w:r>
      <w:r w:rsidRPr="002B417C">
        <w:rPr>
          <w:rFonts w:ascii="Sakkal Majalla" w:hAnsi="Sakkal Majalla" w:cs="Sakkal Majalla"/>
          <w:sz w:val="32"/>
          <w:szCs w:val="32"/>
          <w:rtl/>
        </w:rPr>
        <w:t>أظهرت النتائج أن جودة التخطيط المالي تؤثر مباشرة على فعالية القرار المالي، كما كشفت عن تحديات تتعلق بضعف التقدير والتحليل، وغياب أدوات رقمية مساندة</w:t>
      </w:r>
      <w:r w:rsidRPr="002B417C">
        <w:rPr>
          <w:rFonts w:ascii="Sakkal Majalla" w:hAnsi="Sakkal Majalla" w:cs="Sakkal Majalla"/>
          <w:sz w:val="32"/>
          <w:szCs w:val="32"/>
        </w:rPr>
        <w:t>.</w:t>
      </w:r>
    </w:p>
    <w:p w14:paraId="7144205D" w14:textId="77777777" w:rsidR="002D16C5" w:rsidRPr="002B417C" w:rsidRDefault="002D16C5" w:rsidP="002D16C5">
      <w:pPr>
        <w:bidi/>
        <w:spacing w:line="276" w:lineRule="auto"/>
        <w:ind w:firstLine="565"/>
        <w:jc w:val="both"/>
        <w:rPr>
          <w:rFonts w:ascii="Sakkal Majalla" w:hAnsi="Sakkal Majalla" w:cs="Sakkal Majalla"/>
          <w:sz w:val="32"/>
          <w:szCs w:val="32"/>
        </w:rPr>
      </w:pPr>
      <w:r w:rsidRPr="002B417C">
        <w:rPr>
          <w:rFonts w:ascii="Sakkal Majalla" w:hAnsi="Sakkal Majalla" w:cs="Sakkal Majalla" w:hint="cs"/>
          <w:sz w:val="32"/>
          <w:szCs w:val="32"/>
          <w:rtl/>
        </w:rPr>
        <w:t xml:space="preserve">كما </w:t>
      </w:r>
      <w:r w:rsidRPr="002B417C">
        <w:rPr>
          <w:rFonts w:ascii="Sakkal Majalla" w:hAnsi="Sakkal Majalla" w:cs="Sakkal Majalla"/>
          <w:sz w:val="32"/>
          <w:szCs w:val="32"/>
          <w:rtl/>
        </w:rPr>
        <w:t>توصي الدراسة باعتماد نظام معلومات متكامل، وتطوير آليات المراقبة، وربط التحليل المالي بالقرار الاستراتيجي</w:t>
      </w:r>
      <w:r w:rsidRPr="002B417C">
        <w:rPr>
          <w:rFonts w:ascii="Sakkal Majalla" w:hAnsi="Sakkal Majalla" w:cs="Sakkal Majalla"/>
          <w:sz w:val="32"/>
          <w:szCs w:val="32"/>
        </w:rPr>
        <w:t>.</w:t>
      </w:r>
    </w:p>
    <w:p w14:paraId="5D9A96BB" w14:textId="77777777" w:rsidR="002D16C5" w:rsidRPr="002B417C" w:rsidRDefault="002D16C5" w:rsidP="002D16C5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  <w:r w:rsidRPr="002B417C">
        <w:rPr>
          <w:rFonts w:ascii="Sakkal Majalla" w:hAnsi="Sakkal Majalla" w:cs="Sakkal Majalla"/>
          <w:b/>
          <w:bCs/>
          <w:sz w:val="32"/>
          <w:szCs w:val="32"/>
          <w:rtl/>
        </w:rPr>
        <w:t>الكلمات المفتاحي</w:t>
      </w:r>
      <w:r w:rsidRPr="002B417C">
        <w:rPr>
          <w:rFonts w:ascii="Sakkal Majalla" w:hAnsi="Sakkal Majalla" w:cs="Sakkal Majalla" w:hint="cs"/>
          <w:b/>
          <w:bCs/>
          <w:sz w:val="32"/>
          <w:szCs w:val="32"/>
          <w:rtl/>
        </w:rPr>
        <w:t>ة:</w:t>
      </w:r>
      <w:r w:rsidRPr="002B417C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2B417C">
        <w:rPr>
          <w:rFonts w:ascii="Sakkal Majalla" w:hAnsi="Sakkal Majalla" w:cs="Sakkal Majalla"/>
          <w:sz w:val="32"/>
          <w:szCs w:val="32"/>
          <w:rtl/>
        </w:rPr>
        <w:t>التخطيط المالي، اتخاذ القرار، الموازنة التقديرية، تحليل الانحرافات، مؤسسة الاستصلاح والتهيئة الريفية</w:t>
      </w:r>
      <w:r w:rsidRPr="002B417C">
        <w:rPr>
          <w:rFonts w:ascii="Sakkal Majalla" w:hAnsi="Sakkal Majalla" w:cs="Sakkal Majalla"/>
          <w:sz w:val="32"/>
          <w:szCs w:val="32"/>
        </w:rPr>
        <w:t xml:space="preserve"> (EMIVAR</w:t>
      </w:r>
      <w:r w:rsidRPr="002B417C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0E956305" w14:textId="77777777" w:rsidR="002D16C5" w:rsidRPr="002B417C" w:rsidRDefault="002D16C5" w:rsidP="002D16C5">
      <w:pPr>
        <w:rPr>
          <w:rFonts w:asciiTheme="majorBidi" w:hAnsiTheme="majorBidi" w:cstheme="majorBidi"/>
          <w:sz w:val="24"/>
          <w:szCs w:val="24"/>
        </w:rPr>
      </w:pPr>
    </w:p>
    <w:p w14:paraId="14047D8D" w14:textId="77777777" w:rsidR="002D16C5" w:rsidRPr="002B417C" w:rsidRDefault="002D16C5" w:rsidP="002D16C5">
      <w:pPr>
        <w:rPr>
          <w:rFonts w:asciiTheme="majorBidi" w:hAnsiTheme="majorBidi" w:cstheme="majorBidi"/>
          <w:sz w:val="24"/>
          <w:szCs w:val="24"/>
          <w:lang w:val="en-US"/>
        </w:rPr>
      </w:pPr>
      <w:r w:rsidRPr="002B417C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</w:p>
    <w:p w14:paraId="0B514FAF" w14:textId="77777777" w:rsidR="002D16C5" w:rsidRPr="002B417C" w:rsidRDefault="002D16C5" w:rsidP="002D16C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B417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        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t>This study aims to explore the role of financial planning in supporting financial decision-making within the Rural Development and Rehabilitation Company (EMIVAR), through an analysis of its budget forecasts for the period 2022–2024, using both the descriptive approach and a case study methodology.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br/>
      </w:r>
      <w:r w:rsidRPr="002B417C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         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t>The findings indicate that the quality of financial planning has a direct impact on the effectiveness of financial decisions. The study also reveals several challenges, including weaknesses in estimation and analysis, and the absence of supportive digital tools.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br/>
      </w:r>
      <w:r w:rsidRPr="002B417C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         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t>Accordingly, the study recommends the adoption of an integrated information system, the development of internal control mechanisms, and the strategic alignment of financial analysis with decision-making processes.</w:t>
      </w:r>
    </w:p>
    <w:p w14:paraId="3A18EEF0" w14:textId="1CBB6B2E" w:rsidR="00C46207" w:rsidRPr="002D16C5" w:rsidRDefault="002D16C5" w:rsidP="002D16C5">
      <w:pPr>
        <w:jc w:val="both"/>
        <w:rPr>
          <w:lang w:val="en-US"/>
        </w:rPr>
      </w:pPr>
      <w:r w:rsidRPr="002B417C">
        <w:rPr>
          <w:rFonts w:asciiTheme="majorBidi" w:hAnsiTheme="majorBidi" w:cstheme="majorBidi"/>
          <w:b/>
          <w:bCs/>
          <w:sz w:val="28"/>
          <w:szCs w:val="28"/>
          <w:lang w:val="en-US"/>
        </w:rPr>
        <w:t>Keywords:</w:t>
      </w:r>
      <w:r w:rsidRPr="002B417C">
        <w:rPr>
          <w:rFonts w:asciiTheme="majorBidi" w:hAnsiTheme="majorBidi" w:cstheme="majorBidi"/>
          <w:sz w:val="28"/>
          <w:szCs w:val="28"/>
          <w:lang w:val="en-US"/>
        </w:rPr>
        <w:t xml:space="preserve"> Financial Planning, Decision-Making, Budget Forecasting, Variance Analysis, Rural Development and Rehabilitation Company (EMIVAR</w:t>
      </w:r>
      <w:r w:rsidRPr="002B417C">
        <w:rPr>
          <w:rFonts w:asciiTheme="majorBidi" w:hAnsiTheme="majorBidi" w:cstheme="majorBidi"/>
          <w:sz w:val="24"/>
          <w:szCs w:val="24"/>
          <w:lang w:val="en-US"/>
        </w:rPr>
        <w:t>)</w:t>
      </w:r>
    </w:p>
    <w:sectPr w:rsidR="00C46207" w:rsidRPr="002D16C5" w:rsidSect="002D1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C5"/>
    <w:rsid w:val="000907E6"/>
    <w:rsid w:val="00292C40"/>
    <w:rsid w:val="002D16C5"/>
    <w:rsid w:val="00C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8F30E"/>
  <w15:chartTrackingRefBased/>
  <w15:docId w15:val="{63A86F46-4409-442A-B7A5-48CC6620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C5"/>
    <w:pPr>
      <w:spacing w:line="288" w:lineRule="auto"/>
    </w:pPr>
    <w:rPr>
      <w:rFonts w:eastAsiaTheme="minorEastAsia"/>
      <w:kern w:val="0"/>
      <w:sz w:val="21"/>
      <w:szCs w:val="21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1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16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1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16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1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1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1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6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16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16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16C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16C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16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16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16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16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1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1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1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16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16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16C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6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6C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16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2025-07-15T07:25:00Z</dcterms:created>
  <dcterms:modified xsi:type="dcterms:W3CDTF">2025-07-15T07:25:00Z</dcterms:modified>
</cp:coreProperties>
</file>