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F1E" w:rsidRPr="00515789" w:rsidRDefault="00304F1E" w:rsidP="00304F1E">
      <w:pPr>
        <w:shd w:val="clear" w:color="auto" w:fill="0E2346"/>
        <w:bidi/>
        <w:jc w:val="center"/>
        <w:outlineLvl w:val="0"/>
        <w:rPr>
          <w:rFonts w:ascii="Sakkal Majalla" w:hAnsi="Sakkal Majalla"/>
          <w:b/>
          <w:bCs/>
          <w:sz w:val="40"/>
          <w:szCs w:val="48"/>
        </w:rPr>
      </w:pPr>
      <w:r>
        <w:rPr>
          <w:rFonts w:ascii="Sakkal Majalla" w:hAnsi="Sakkal Majalla" w:hint="cs"/>
          <w:b/>
          <w:bCs/>
          <w:sz w:val="40"/>
          <w:szCs w:val="48"/>
          <w:rtl/>
        </w:rPr>
        <w:t>ملخص الدراسة</w:t>
      </w:r>
    </w:p>
    <w:p w:rsidR="00304F1E" w:rsidRPr="00D0539F" w:rsidRDefault="00304F1E" w:rsidP="00304F1E">
      <w:pPr>
        <w:bidi/>
        <w:rPr>
          <w:b/>
          <w:bCs/>
          <w:lang w:bidi="ar-DZ"/>
        </w:rPr>
      </w:pPr>
      <w:r w:rsidRPr="00D0539F">
        <w:rPr>
          <w:rFonts w:hint="cs"/>
          <w:b/>
          <w:bCs/>
          <w:rtl/>
          <w:lang w:bidi="ar-DZ"/>
        </w:rPr>
        <w:t>الملخص</w:t>
      </w:r>
    </w:p>
    <w:p w:rsidR="00304F1E" w:rsidRDefault="00304F1E" w:rsidP="00304F1E">
      <w:pPr>
        <w:bidi/>
        <w:spacing w:line="276" w:lineRule="auto"/>
        <w:ind w:firstLine="720"/>
        <w:jc w:val="both"/>
        <w:rPr>
          <w:rFonts w:ascii="Sakkal Majalla" w:hAnsi="Sakkal Majalla"/>
          <w:sz w:val="32"/>
        </w:rPr>
      </w:pPr>
      <w:r w:rsidRPr="007E1EA6">
        <w:rPr>
          <w:rFonts w:ascii="Sakkal Majalla" w:hAnsi="Sakkal Majalla"/>
          <w:sz w:val="32"/>
          <w:rtl/>
        </w:rPr>
        <w:t>هدفت هذه الدراسة إلى تحليل دور إدارة العلاقة الإلكترونية مع العملاء  في المشاركة في خلق القيمة للقرض الشعبي الجزائري، مع التركيز على تحسين تجربة العملاء، وزيادة رضا</w:t>
      </w:r>
      <w:r>
        <w:rPr>
          <w:rFonts w:ascii="Sakkal Majalla" w:hAnsi="Sakkal Majalla" w:hint="cs"/>
          <w:sz w:val="32"/>
          <w:rtl/>
        </w:rPr>
        <w:t xml:space="preserve"> العملاء</w:t>
      </w:r>
      <w:r>
        <w:rPr>
          <w:rFonts w:ascii="Sakkal Majalla" w:hAnsi="Sakkal Majalla"/>
          <w:sz w:val="32"/>
        </w:rPr>
        <w:t xml:space="preserve"> </w:t>
      </w:r>
      <w:r w:rsidRPr="007E1EA6">
        <w:rPr>
          <w:rFonts w:ascii="Sakkal Majalla" w:hAnsi="Sakkal Majalla"/>
          <w:sz w:val="32"/>
          <w:rtl/>
        </w:rPr>
        <w:t xml:space="preserve"> وولاء</w:t>
      </w:r>
      <w:r>
        <w:rPr>
          <w:rFonts w:ascii="Sakkal Majalla" w:hAnsi="Sakkal Majalla" w:hint="cs"/>
          <w:sz w:val="32"/>
          <w:rtl/>
        </w:rPr>
        <w:t xml:space="preserve"> العملاء</w:t>
      </w:r>
      <w:r w:rsidRPr="007E1EA6">
        <w:rPr>
          <w:rFonts w:ascii="Sakkal Majalla" w:hAnsi="Sakkal Majalla"/>
          <w:sz w:val="32"/>
          <w:rtl/>
        </w:rPr>
        <w:t xml:space="preserve">. اعتمد البحث على المنهج الوصفي التحليلي، حيث تم جمع البيانات عبر استبيان إلكتروني مُوجه إلى عينة من عملاء وكالة العلمة، وتم تحليلها باستخدام برنامج </w:t>
      </w:r>
      <w:r w:rsidRPr="007E1EA6">
        <w:rPr>
          <w:rFonts w:ascii="Sakkal Majalla" w:hAnsi="Sakkal Majalla"/>
          <w:sz w:val="32"/>
        </w:rPr>
        <w:t>SPSS</w:t>
      </w:r>
      <w:r w:rsidRPr="007E1EA6">
        <w:rPr>
          <w:rFonts w:ascii="Sakkal Majalla" w:hAnsi="Sakkal Majalla"/>
          <w:sz w:val="32"/>
          <w:rtl/>
        </w:rPr>
        <w:t xml:space="preserve"> لإجراء التحليلات الإحصائية. كشفت النتائج عن وجود تأثير إيجابي ذو دلالة إحصائية لممارسات إدارة العلاقة الإلكترونية على عملية خلق القيمة، مع وجود اختلافات في إدراك العملاء تعزى إلى متغيرات شخصية مثل العمر، الجنس، والمستوى التعليمي. في ضوء هذه النتائج، أوصت الدراسة بضرورة تعزيز البنية الإلكترونية للبنك، وتنمية كفاءات الموظفين في مجال التفاعل الإلكتروني، فضلاً عن تطوير قنوات التواصل مع العملاء لضمان تجربة أكثر تخصيصًا وفعالية. </w:t>
      </w:r>
    </w:p>
    <w:p w:rsidR="00304F1E" w:rsidRPr="00D0539F" w:rsidRDefault="00304F1E" w:rsidP="00304F1E">
      <w:pPr>
        <w:bidi/>
        <w:spacing w:line="276" w:lineRule="auto"/>
        <w:jc w:val="both"/>
        <w:rPr>
          <w:rFonts w:ascii="Sakkal Majalla" w:hAnsi="Sakkal Majalla"/>
          <w:sz w:val="32"/>
          <w:lang w:bidi="ar-DZ"/>
        </w:rPr>
      </w:pPr>
      <w:r w:rsidRPr="00D0539F">
        <w:rPr>
          <w:rFonts w:ascii="Sakkal Majalla" w:hAnsi="Sakkal Majalla"/>
          <w:b/>
          <w:bCs/>
          <w:sz w:val="32"/>
          <w:rtl/>
        </w:rPr>
        <w:t>الكلمات المفتاحية</w:t>
      </w:r>
      <w:r w:rsidRPr="00D0539F">
        <w:rPr>
          <w:rFonts w:ascii="Sakkal Majalla" w:hAnsi="Sakkal Majalla"/>
          <w:b/>
          <w:bCs/>
          <w:sz w:val="32"/>
          <w:lang w:bidi="ar-DZ"/>
        </w:rPr>
        <w:t>:</w:t>
      </w:r>
      <w:r w:rsidRPr="00D0539F">
        <w:rPr>
          <w:rFonts w:ascii="Sakkal Majalla" w:hAnsi="Sakkal Majalla"/>
          <w:sz w:val="32"/>
          <w:lang w:bidi="ar-DZ"/>
        </w:rPr>
        <w:t xml:space="preserve"> </w:t>
      </w:r>
      <w:r w:rsidRPr="00D0539F">
        <w:rPr>
          <w:rFonts w:ascii="Sakkal Majalla" w:hAnsi="Sakkal Majalla"/>
          <w:sz w:val="32"/>
          <w:rtl/>
        </w:rPr>
        <w:t>إدارة العلاقة الإلكترونية مع العملاء، خلق القيمة، تجربة العملاء، رضا العملاء، ولاء العملاء</w:t>
      </w:r>
      <w:r w:rsidRPr="00D0539F">
        <w:rPr>
          <w:rFonts w:ascii="Sakkal Majalla" w:hAnsi="Sakkal Majalla"/>
          <w:sz w:val="32"/>
          <w:lang w:bidi="ar-DZ"/>
        </w:rPr>
        <w:t>.</w:t>
      </w:r>
    </w:p>
    <w:p w:rsidR="00304F1E" w:rsidRPr="00D0539F" w:rsidRDefault="00304F1E" w:rsidP="00304F1E">
      <w:pPr>
        <w:bidi/>
        <w:rPr>
          <w:lang w:bidi="ar-DZ"/>
        </w:rPr>
      </w:pPr>
      <w:r>
        <w:rPr>
          <w:sz w:val="28"/>
          <w:szCs w:val="28"/>
          <w:lang w:bidi="ar-DZ"/>
        </w:rPr>
        <w:pict>
          <v:rect id="_x0000_i1025" style="width:0;height:1.5pt" o:hralign="center" o:hrstd="t" o:hr="t" fillcolor="#a0a0a0" stroked="f"/>
        </w:pict>
      </w:r>
    </w:p>
    <w:p w:rsidR="00304F1E" w:rsidRPr="007E1EA6" w:rsidRDefault="00304F1E" w:rsidP="00304F1E">
      <w:pPr>
        <w:bidi/>
        <w:jc w:val="right"/>
        <w:rPr>
          <w:b/>
          <w:bCs/>
          <w:sz w:val="28"/>
          <w:szCs w:val="28"/>
          <w:lang w:bidi="ar-DZ"/>
        </w:rPr>
      </w:pPr>
      <w:r w:rsidRPr="007E1EA6">
        <w:rPr>
          <w:b/>
          <w:bCs/>
          <w:sz w:val="28"/>
          <w:szCs w:val="28"/>
          <w:lang w:bidi="ar-DZ"/>
        </w:rPr>
        <w:t>Abstract</w:t>
      </w:r>
    </w:p>
    <w:p w:rsidR="00304F1E" w:rsidRDefault="00304F1E" w:rsidP="00304F1E">
      <w:pPr>
        <w:spacing w:line="276" w:lineRule="auto"/>
        <w:ind w:firstLine="720"/>
        <w:jc w:val="both"/>
        <w:rPr>
          <w:sz w:val="28"/>
          <w:szCs w:val="28"/>
          <w:lang w:bidi="ar-DZ"/>
        </w:rPr>
      </w:pPr>
      <w:r w:rsidRPr="007E1EA6">
        <w:rPr>
          <w:sz w:val="28"/>
          <w:szCs w:val="28"/>
          <w:lang w:bidi="ar-DZ"/>
        </w:rPr>
        <w:t xml:space="preserve">This study aimed to analyze the role of </w:t>
      </w:r>
      <w:r>
        <w:rPr>
          <w:sz w:val="28"/>
          <w:szCs w:val="28"/>
          <w:lang w:bidi="ar-DZ"/>
        </w:rPr>
        <w:t>E</w:t>
      </w:r>
      <w:r w:rsidRPr="007E1EA6">
        <w:rPr>
          <w:sz w:val="28"/>
          <w:szCs w:val="28"/>
          <w:lang w:bidi="ar-DZ"/>
        </w:rPr>
        <w:t xml:space="preserve">lectronic Customer Relationship Management in value creation at </w:t>
      </w:r>
      <w:r w:rsidRPr="008E7A6F">
        <w:rPr>
          <w:sz w:val="28"/>
          <w:szCs w:val="28"/>
          <w:lang w:bidi="ar-DZ"/>
        </w:rPr>
        <w:t>th</w:t>
      </w:r>
      <w:r>
        <w:rPr>
          <w:sz w:val="28"/>
          <w:szCs w:val="28"/>
          <w:lang w:bidi="ar-DZ"/>
        </w:rPr>
        <w:t xml:space="preserve">e </w:t>
      </w:r>
      <w:r w:rsidRPr="008732ED">
        <w:rPr>
          <w:sz w:val="28"/>
          <w:szCs w:val="28"/>
          <w:lang w:bidi="ar-DZ"/>
        </w:rPr>
        <w:t>Algerian Popular Credit Bank</w:t>
      </w:r>
      <w:r w:rsidRPr="007E1EA6">
        <w:rPr>
          <w:sz w:val="28"/>
          <w:szCs w:val="28"/>
          <w:lang w:bidi="ar-DZ"/>
        </w:rPr>
        <w:t>, with a focus on enhancing customer</w:t>
      </w:r>
      <w:r>
        <w:rPr>
          <w:sz w:val="28"/>
          <w:szCs w:val="28"/>
          <w:lang w:bidi="ar-DZ"/>
        </w:rPr>
        <w:t>s</w:t>
      </w:r>
      <w:r w:rsidRPr="007E1EA6">
        <w:rPr>
          <w:sz w:val="28"/>
          <w:szCs w:val="28"/>
          <w:lang w:bidi="ar-DZ"/>
        </w:rPr>
        <w:t xml:space="preserve"> experience and increasing levels of satisfaction and loyalty. The research adopted a descriptive-analytical approach, utilizing an electronic questionnaire distributed to a sample of clients from El Alama agency. The collected data were analyzed using SPSS software for statistical processing.The results revealed a statistically significant positive impact of e-CRM practices on value creation, with variations in customer</w:t>
      </w:r>
      <w:r>
        <w:rPr>
          <w:sz w:val="28"/>
          <w:szCs w:val="28"/>
          <w:lang w:bidi="ar-DZ"/>
        </w:rPr>
        <w:t>s</w:t>
      </w:r>
      <w:r w:rsidRPr="007E1EA6">
        <w:rPr>
          <w:sz w:val="28"/>
          <w:szCs w:val="28"/>
          <w:lang w:bidi="ar-DZ"/>
        </w:rPr>
        <w:t xml:space="preserve"> perception attributed to personal variables such as age, gender, and educational level. In light of these findings, the study recommended strengthening the bank's electronic infrastructure, developing staff competencies in electronic interaction, and enhancing customer</w:t>
      </w:r>
      <w:r>
        <w:rPr>
          <w:sz w:val="28"/>
          <w:szCs w:val="28"/>
          <w:lang w:bidi="ar-DZ"/>
        </w:rPr>
        <w:t>s</w:t>
      </w:r>
      <w:r w:rsidRPr="007E1EA6">
        <w:rPr>
          <w:sz w:val="28"/>
          <w:szCs w:val="28"/>
          <w:lang w:bidi="ar-DZ"/>
        </w:rPr>
        <w:t xml:space="preserve"> communication channels to ensure a more personalized and effective experience.</w:t>
      </w:r>
    </w:p>
    <w:p w:rsidR="00304F1E" w:rsidRPr="00A60F5A" w:rsidRDefault="00304F1E" w:rsidP="00304F1E">
      <w:pPr>
        <w:spacing w:line="276" w:lineRule="auto"/>
        <w:jc w:val="both"/>
        <w:rPr>
          <w:sz w:val="28"/>
          <w:szCs w:val="28"/>
          <w:lang w:bidi="ar-DZ"/>
        </w:rPr>
      </w:pPr>
      <w:r w:rsidRPr="00D0539F">
        <w:rPr>
          <w:b/>
          <w:bCs/>
          <w:sz w:val="28"/>
          <w:szCs w:val="28"/>
          <w:lang w:bidi="ar-DZ"/>
        </w:rPr>
        <w:t>Keywords:</w:t>
      </w:r>
      <w:r w:rsidRPr="00D0539F">
        <w:rPr>
          <w:sz w:val="28"/>
          <w:szCs w:val="28"/>
          <w:lang w:bidi="ar-DZ"/>
        </w:rPr>
        <w:t xml:space="preserve"> Electronic </w:t>
      </w:r>
      <w:r>
        <w:rPr>
          <w:sz w:val="28"/>
          <w:szCs w:val="28"/>
          <w:lang w:bidi="ar-DZ"/>
        </w:rPr>
        <w:t>c</w:t>
      </w:r>
      <w:r w:rsidRPr="00D0539F">
        <w:rPr>
          <w:sz w:val="28"/>
          <w:szCs w:val="28"/>
          <w:lang w:bidi="ar-DZ"/>
        </w:rPr>
        <w:t xml:space="preserve">ustomer </w:t>
      </w:r>
      <w:r>
        <w:rPr>
          <w:sz w:val="28"/>
          <w:szCs w:val="28"/>
          <w:lang w:bidi="ar-DZ"/>
        </w:rPr>
        <w:t>r</w:t>
      </w:r>
      <w:r w:rsidRPr="00D0539F">
        <w:rPr>
          <w:sz w:val="28"/>
          <w:szCs w:val="28"/>
          <w:lang w:bidi="ar-DZ"/>
        </w:rPr>
        <w:t xml:space="preserve">elationship </w:t>
      </w:r>
      <w:r>
        <w:rPr>
          <w:sz w:val="28"/>
          <w:szCs w:val="28"/>
          <w:lang w:bidi="ar-DZ"/>
        </w:rPr>
        <w:t>m</w:t>
      </w:r>
      <w:r w:rsidRPr="00D0539F">
        <w:rPr>
          <w:sz w:val="28"/>
          <w:szCs w:val="28"/>
          <w:lang w:bidi="ar-DZ"/>
        </w:rPr>
        <w:t xml:space="preserve">anagement, Value </w:t>
      </w:r>
      <w:r>
        <w:rPr>
          <w:sz w:val="28"/>
          <w:szCs w:val="28"/>
          <w:lang w:bidi="ar-DZ"/>
        </w:rPr>
        <w:t>c</w:t>
      </w:r>
      <w:r w:rsidRPr="00D0539F">
        <w:rPr>
          <w:sz w:val="28"/>
          <w:szCs w:val="28"/>
          <w:lang w:bidi="ar-DZ"/>
        </w:rPr>
        <w:t>reation, Customer</w:t>
      </w:r>
      <w:r>
        <w:rPr>
          <w:sz w:val="28"/>
          <w:szCs w:val="28"/>
          <w:lang w:bidi="ar-DZ"/>
        </w:rPr>
        <w:t>s</w:t>
      </w:r>
      <w:r w:rsidRPr="00D0539F">
        <w:rPr>
          <w:sz w:val="28"/>
          <w:szCs w:val="28"/>
          <w:lang w:bidi="ar-DZ"/>
        </w:rPr>
        <w:t xml:space="preserve"> </w:t>
      </w:r>
      <w:r>
        <w:rPr>
          <w:sz w:val="28"/>
          <w:szCs w:val="28"/>
          <w:lang w:bidi="ar-DZ"/>
        </w:rPr>
        <w:t>e</w:t>
      </w:r>
      <w:r w:rsidRPr="00D0539F">
        <w:rPr>
          <w:sz w:val="28"/>
          <w:szCs w:val="28"/>
          <w:lang w:bidi="ar-DZ"/>
        </w:rPr>
        <w:t>xperience, Customer</w:t>
      </w:r>
      <w:r>
        <w:rPr>
          <w:sz w:val="28"/>
          <w:szCs w:val="28"/>
          <w:lang w:bidi="ar-DZ"/>
        </w:rPr>
        <w:t>s</w:t>
      </w:r>
      <w:r w:rsidRPr="00D0539F">
        <w:rPr>
          <w:sz w:val="28"/>
          <w:szCs w:val="28"/>
          <w:lang w:bidi="ar-DZ"/>
        </w:rPr>
        <w:t xml:space="preserve"> </w:t>
      </w:r>
      <w:r>
        <w:rPr>
          <w:sz w:val="28"/>
          <w:szCs w:val="28"/>
          <w:lang w:bidi="ar-DZ"/>
        </w:rPr>
        <w:t>s</w:t>
      </w:r>
      <w:r w:rsidRPr="00D0539F">
        <w:rPr>
          <w:sz w:val="28"/>
          <w:szCs w:val="28"/>
          <w:lang w:bidi="ar-DZ"/>
        </w:rPr>
        <w:t>atisfaction, Customer</w:t>
      </w:r>
      <w:r>
        <w:rPr>
          <w:sz w:val="28"/>
          <w:szCs w:val="28"/>
          <w:lang w:bidi="ar-DZ"/>
        </w:rPr>
        <w:t>s</w:t>
      </w:r>
      <w:r w:rsidRPr="00D0539F">
        <w:rPr>
          <w:sz w:val="28"/>
          <w:szCs w:val="28"/>
          <w:lang w:bidi="ar-DZ"/>
        </w:rPr>
        <w:t xml:space="preserve"> </w:t>
      </w:r>
      <w:r>
        <w:rPr>
          <w:sz w:val="28"/>
          <w:szCs w:val="28"/>
          <w:lang w:bidi="ar-DZ"/>
        </w:rPr>
        <w:t>l</w:t>
      </w:r>
      <w:r w:rsidRPr="00D0539F">
        <w:rPr>
          <w:sz w:val="28"/>
          <w:szCs w:val="28"/>
          <w:lang w:bidi="ar-DZ"/>
        </w:rPr>
        <w:t>oyalty.</w:t>
      </w:r>
    </w:p>
    <w:p w:rsidR="00DB1316" w:rsidRDefault="00DB1316">
      <w:bookmarkStart w:id="0" w:name="_GoBack"/>
      <w:bookmarkEnd w:id="0"/>
    </w:p>
    <w:sectPr w:rsidR="00DB1316" w:rsidSect="00A60F5A">
      <w:pgSz w:w="12240" w:h="15840" w:code="1"/>
      <w:pgMar w:top="1134" w:right="1134" w:bottom="1134" w:left="1134"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1E"/>
    <w:rsid w:val="00304F1E"/>
    <w:rsid w:val="00DB13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32A0-6113-4210-A94C-18B9E81D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4F1E"/>
    <w:pPr>
      <w:suppressAutoHyphens/>
      <w:autoSpaceDN w:val="0"/>
      <w:spacing w:line="240" w:lineRule="auto"/>
      <w:textAlignment w:val="baseline"/>
    </w:pPr>
    <w:rPr>
      <w:rFonts w:ascii="Times New Roman" w:hAnsi="Times New Roman" w:cs="Sakkal Majalla"/>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2025-07-15T07:13:00Z</dcterms:created>
  <dcterms:modified xsi:type="dcterms:W3CDTF">2025-07-15T07:14:00Z</dcterms:modified>
</cp:coreProperties>
</file>