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B4D" w:rsidRDefault="00CE0B4D" w:rsidP="00CE0B4D">
      <w:pPr>
        <w:tabs>
          <w:tab w:val="right" w:pos="9638"/>
        </w:tabs>
        <w:bidi/>
        <w:spacing w:after="160"/>
        <w:jc w:val="center"/>
        <w:rPr>
          <w:rFonts w:ascii="Sakkal Majalla" w:eastAsia="Calibri" w:hAnsi="Sakkal Majalla" w:cs="Sakkal Majalla" w:hint="cs"/>
          <w:b/>
          <w:bCs/>
          <w:sz w:val="32"/>
          <w:szCs w:val="32"/>
          <w:rtl/>
          <w:lang w:bidi="ar-QA"/>
        </w:rPr>
      </w:pPr>
    </w:p>
    <w:p w:rsidR="00CE0B4D" w:rsidRDefault="00CE0B4D" w:rsidP="00CE0B4D">
      <w:pPr>
        <w:tabs>
          <w:tab w:val="right" w:pos="9638"/>
        </w:tabs>
        <w:bidi/>
        <w:spacing w:after="160"/>
        <w:jc w:val="center"/>
        <w:rPr>
          <w:rFonts w:ascii="Sakkal Majalla" w:eastAsia="Calibri" w:hAnsi="Sakkal Majalla" w:cs="Sakkal Majalla" w:hint="cs"/>
          <w:b/>
          <w:bCs/>
          <w:sz w:val="32"/>
          <w:szCs w:val="32"/>
          <w:rtl/>
          <w:lang w:bidi="ar-QA"/>
        </w:rPr>
      </w:pPr>
      <w:r w:rsidRPr="00CE0B4D">
        <w:rPr>
          <w:rFonts w:ascii="Sakkal Majalla" w:eastAsia="Calibri" w:hAnsi="Sakkal Majalla" w:cs="Sakkal Majalla" w:hint="cs"/>
          <w:b/>
          <w:bCs/>
          <w:sz w:val="32"/>
          <w:szCs w:val="32"/>
          <w:rtl/>
          <w:lang w:bidi="ar-QA"/>
        </w:rPr>
        <w:t>ملخص  :</w:t>
      </w:r>
    </w:p>
    <w:p w:rsidR="00CE0B4D" w:rsidRPr="00CE0B4D" w:rsidRDefault="00CE0B4D" w:rsidP="00CE0B4D">
      <w:pPr>
        <w:tabs>
          <w:tab w:val="right" w:pos="9638"/>
        </w:tabs>
        <w:bidi/>
        <w:spacing w:after="160"/>
        <w:jc w:val="center"/>
        <w:rPr>
          <w:rFonts w:ascii="Sakkal Majalla" w:eastAsia="Calibri" w:hAnsi="Sakkal Majalla" w:cs="Sakkal Majalla"/>
          <w:b/>
          <w:bCs/>
          <w:sz w:val="32"/>
          <w:szCs w:val="32"/>
          <w:rtl/>
          <w:lang w:bidi="ar-QA"/>
        </w:rPr>
      </w:pPr>
    </w:p>
    <w:p w:rsidR="00CE0B4D" w:rsidRPr="00CE0B4D" w:rsidRDefault="00CE0B4D" w:rsidP="00CE0B4D">
      <w:pPr>
        <w:tabs>
          <w:tab w:val="right" w:pos="9638"/>
        </w:tabs>
        <w:bidi/>
        <w:spacing w:after="160"/>
        <w:jc w:val="both"/>
        <w:rPr>
          <w:rFonts w:ascii="Sakkal Majalla" w:eastAsia="Calibri" w:hAnsi="Sakkal Majalla" w:cs="Sakkal Majalla"/>
          <w:sz w:val="32"/>
          <w:szCs w:val="32"/>
          <w:rtl/>
          <w:lang w:bidi="ar-QA"/>
        </w:rPr>
      </w:pPr>
      <w:r w:rsidRPr="00CE0B4D">
        <w:rPr>
          <w:rFonts w:ascii="Sakkal Majalla" w:eastAsia="Calibri" w:hAnsi="Sakkal Majalla" w:cs="Sakkal Majalla" w:hint="cs"/>
          <w:sz w:val="32"/>
          <w:szCs w:val="32"/>
          <w:rtl/>
          <w:lang w:bidi="ar-QA"/>
        </w:rPr>
        <w:t>تهدف هذه الدراسة إلى بيان دور التحليل المالي في ترشيد القرارات الإستثمارية,من خلال دراسة مجموعة من المؤسسات بولاية سطيف, و قد تم الحصول على الميزانيات و جداول حساب النتائج الخاصة بالمؤسسات محل الدراسة بعد التوجه إلى المركز الوطني للسجل التجاري .</w:t>
      </w:r>
    </w:p>
    <w:p w:rsidR="00CE0B4D" w:rsidRPr="00CE0B4D" w:rsidRDefault="00CE0B4D" w:rsidP="00CE0B4D">
      <w:pPr>
        <w:tabs>
          <w:tab w:val="right" w:pos="9638"/>
        </w:tabs>
        <w:bidi/>
        <w:spacing w:after="160"/>
        <w:jc w:val="both"/>
        <w:rPr>
          <w:rFonts w:ascii="Sakkal Majalla" w:eastAsia="Calibri" w:hAnsi="Sakkal Majalla" w:cs="Sakkal Majalla"/>
          <w:sz w:val="32"/>
          <w:szCs w:val="32"/>
          <w:rtl/>
          <w:lang w:bidi="ar-QA"/>
        </w:rPr>
      </w:pPr>
      <w:r w:rsidRPr="00CE0B4D">
        <w:rPr>
          <w:rFonts w:ascii="Sakkal Majalla" w:eastAsia="Calibri" w:hAnsi="Sakkal Majalla" w:cs="Sakkal Majalla" w:hint="cs"/>
          <w:sz w:val="32"/>
          <w:szCs w:val="32"/>
          <w:rtl/>
          <w:lang w:bidi="ar-QA"/>
        </w:rPr>
        <w:t xml:space="preserve">إعتمدت الدراسة على نموذجين بإستخدام أسلوب بيانات البانل لإختبار العلاقة بين المتغيرات التابعة, و المتمثلة في المردودية الإقتصادية و المردودية المالية و المتغيرات المستقلة و هي :السيولة السريعة, السيولة العامة, معدل دوران الأصول , نسبة التمويل الخارجي , نسبة الإستقلالية المالية, معدل العائد على الأصول </w:t>
      </w:r>
    </w:p>
    <w:p w:rsidR="00CE0B4D" w:rsidRPr="00CE0B4D" w:rsidRDefault="00CE0B4D" w:rsidP="00CE0B4D">
      <w:pPr>
        <w:tabs>
          <w:tab w:val="right" w:pos="9638"/>
        </w:tabs>
        <w:bidi/>
        <w:spacing w:after="160"/>
        <w:jc w:val="both"/>
        <w:rPr>
          <w:rFonts w:ascii="Sakkal Majalla" w:eastAsia="Calibri" w:hAnsi="Sakkal Majalla" w:cs="Sakkal Majalla"/>
          <w:sz w:val="32"/>
          <w:szCs w:val="32"/>
          <w:rtl/>
          <w:lang w:bidi="ar-QA"/>
        </w:rPr>
      </w:pPr>
      <w:r w:rsidRPr="00CE0B4D">
        <w:rPr>
          <w:rFonts w:ascii="Sakkal Majalla" w:eastAsia="Calibri" w:hAnsi="Sakkal Majalla" w:cs="Sakkal Majalla" w:hint="cs"/>
          <w:sz w:val="32"/>
          <w:szCs w:val="32"/>
          <w:rtl/>
          <w:lang w:bidi="ar-QA"/>
        </w:rPr>
        <w:t>و قد توصلت الدراسة في النموذج الأول إلى وجود علاقة طردية بين المتغير التابع (المردودية الإقتصادية ) و جميع المتغيرات المستقلة و هي السيولة العامة ,السيولة السريعة, معدل دوران الأصول , نسبة التمويل الخارجي ,نسبة الإستقلالية المالية .</w:t>
      </w:r>
    </w:p>
    <w:p w:rsidR="00CE0B4D" w:rsidRPr="00CE0B4D" w:rsidRDefault="00CE0B4D" w:rsidP="00CE0B4D">
      <w:pPr>
        <w:tabs>
          <w:tab w:val="right" w:pos="9638"/>
        </w:tabs>
        <w:bidi/>
        <w:spacing w:after="160"/>
        <w:jc w:val="both"/>
        <w:rPr>
          <w:rFonts w:ascii="Sakkal Majalla" w:eastAsia="Calibri" w:hAnsi="Sakkal Majalla" w:cs="Sakkal Majalla"/>
          <w:sz w:val="32"/>
          <w:szCs w:val="32"/>
          <w:rtl/>
          <w:lang w:bidi="ar-QA"/>
        </w:rPr>
      </w:pPr>
      <w:r w:rsidRPr="00CE0B4D">
        <w:rPr>
          <w:rFonts w:ascii="Sakkal Majalla" w:eastAsia="Calibri" w:hAnsi="Sakkal Majalla" w:cs="Sakkal Majalla" w:hint="cs"/>
          <w:sz w:val="32"/>
          <w:szCs w:val="32"/>
          <w:rtl/>
          <w:lang w:bidi="ar-QA"/>
        </w:rPr>
        <w:t>أما في النموذج الثاني , فقد تبين وجود علاقة طردية بين المتغير التابع (المردودية المالية) و كل من السيولة السريعة , و معدل العائد على الأصول , في حين ظهرت علاقة عكسية بين المتغير التابع و المتغيرات المستقلة و هي السيولة العامة ,نسبة الإستقلالية المالية ,و معدل دوران الأصول .</w:t>
      </w:r>
    </w:p>
    <w:p w:rsidR="00CE0B4D" w:rsidRPr="00CE0B4D" w:rsidRDefault="00CE0B4D" w:rsidP="00CE0B4D">
      <w:pPr>
        <w:tabs>
          <w:tab w:val="right" w:pos="9638"/>
        </w:tabs>
        <w:bidi/>
        <w:spacing w:after="160"/>
        <w:jc w:val="both"/>
        <w:rPr>
          <w:rFonts w:ascii="Sakkal Majalla" w:eastAsia="Calibri" w:hAnsi="Sakkal Majalla" w:cs="Sakkal Majalla"/>
          <w:sz w:val="32"/>
          <w:szCs w:val="32"/>
          <w:rtl/>
          <w:lang w:bidi="ar-QA"/>
        </w:rPr>
      </w:pPr>
      <w:r w:rsidRPr="00CE0B4D">
        <w:rPr>
          <w:rFonts w:ascii="Sakkal Majalla" w:eastAsia="Calibri" w:hAnsi="Sakkal Majalla" w:cs="Sakkal Majalla" w:hint="cs"/>
          <w:sz w:val="32"/>
          <w:szCs w:val="32"/>
          <w:rtl/>
          <w:lang w:bidi="ar-QA"/>
        </w:rPr>
        <w:t>الكلمات المفتاحية :</w:t>
      </w:r>
    </w:p>
    <w:p w:rsidR="00CE0B4D" w:rsidRPr="00CE0B4D" w:rsidRDefault="00CE0B4D" w:rsidP="00CE0B4D">
      <w:pPr>
        <w:tabs>
          <w:tab w:val="right" w:pos="9638"/>
        </w:tabs>
        <w:bidi/>
        <w:spacing w:after="160"/>
        <w:jc w:val="both"/>
        <w:rPr>
          <w:rFonts w:ascii="Sakkal Majalla" w:eastAsia="Calibri" w:hAnsi="Sakkal Majalla" w:cs="Sakkal Majalla"/>
          <w:sz w:val="32"/>
          <w:szCs w:val="32"/>
          <w:lang w:bidi="ar-QA"/>
        </w:rPr>
      </w:pPr>
      <w:r w:rsidRPr="00CE0B4D">
        <w:rPr>
          <w:rFonts w:ascii="Sakkal Majalla" w:eastAsia="Calibri" w:hAnsi="Sakkal Majalla" w:cs="Sakkal Majalla" w:hint="cs"/>
          <w:sz w:val="32"/>
          <w:szCs w:val="32"/>
          <w:rtl/>
          <w:lang w:bidi="ar-QA"/>
        </w:rPr>
        <w:t>_ التحليل المالي , القرارات الإستثمارية ,المردودية الإقتصادية , المردودية المالية , السيولة العامة , السيولة السريعة ,معدل دوران الأصول ,معدل العائد على الأصول , نسبة التمويل الخارجي ,نسبة الإستقلالية المالية .بيانات البانل ,مؤسسات ولاية سطيف .</w:t>
      </w:r>
    </w:p>
    <w:p w:rsidR="00CE0B4D" w:rsidRPr="00CE0B4D" w:rsidRDefault="00CE0B4D" w:rsidP="00CE0B4D">
      <w:pPr>
        <w:tabs>
          <w:tab w:val="right" w:pos="9638"/>
        </w:tabs>
        <w:bidi/>
        <w:spacing w:after="160"/>
        <w:jc w:val="both"/>
        <w:rPr>
          <w:rFonts w:ascii="Sakkal Majalla" w:eastAsia="Calibri" w:hAnsi="Sakkal Majalla" w:cs="Sakkal Majalla"/>
          <w:sz w:val="32"/>
          <w:szCs w:val="32"/>
          <w:rtl/>
          <w:lang w:bidi="ar-QA"/>
        </w:rPr>
      </w:pPr>
    </w:p>
    <w:p w:rsidR="00CE0B4D" w:rsidRPr="00CE0B4D" w:rsidRDefault="00CE0B4D" w:rsidP="00CE0B4D">
      <w:pPr>
        <w:tabs>
          <w:tab w:val="right" w:pos="9638"/>
        </w:tabs>
        <w:bidi/>
        <w:spacing w:after="160"/>
        <w:jc w:val="both"/>
        <w:rPr>
          <w:rFonts w:ascii="Sakkal Majalla" w:eastAsia="Calibri" w:hAnsi="Sakkal Majalla" w:cs="Sakkal Majalla"/>
          <w:sz w:val="32"/>
          <w:szCs w:val="32"/>
          <w:rtl/>
          <w:lang w:bidi="ar-QA"/>
        </w:rPr>
      </w:pPr>
    </w:p>
    <w:p w:rsidR="00CE0B4D" w:rsidRDefault="00CE0B4D" w:rsidP="00CE0B4D">
      <w:pPr>
        <w:tabs>
          <w:tab w:val="right" w:pos="9638"/>
        </w:tabs>
        <w:bidi/>
        <w:spacing w:after="160"/>
        <w:jc w:val="both"/>
        <w:rPr>
          <w:rFonts w:ascii="Sakkal Majalla" w:eastAsia="Calibri" w:hAnsi="Sakkal Majalla" w:cs="Sakkal Majalla" w:hint="cs"/>
          <w:sz w:val="32"/>
          <w:szCs w:val="32"/>
          <w:rtl/>
          <w:lang w:bidi="ar-QA"/>
        </w:rPr>
      </w:pPr>
    </w:p>
    <w:p w:rsidR="00CE0B4D" w:rsidRDefault="00CE0B4D" w:rsidP="00CE0B4D">
      <w:pPr>
        <w:tabs>
          <w:tab w:val="right" w:pos="9638"/>
        </w:tabs>
        <w:bidi/>
        <w:spacing w:after="160"/>
        <w:jc w:val="both"/>
        <w:rPr>
          <w:rFonts w:ascii="Sakkal Majalla" w:eastAsia="Calibri" w:hAnsi="Sakkal Majalla" w:cs="Sakkal Majalla" w:hint="cs"/>
          <w:sz w:val="32"/>
          <w:szCs w:val="32"/>
          <w:rtl/>
          <w:lang w:bidi="ar-QA"/>
        </w:rPr>
      </w:pPr>
    </w:p>
    <w:p w:rsidR="00CE0B4D" w:rsidRDefault="00CE0B4D" w:rsidP="00CE0B4D">
      <w:pPr>
        <w:tabs>
          <w:tab w:val="right" w:pos="9638"/>
        </w:tabs>
        <w:bidi/>
        <w:spacing w:after="160"/>
        <w:jc w:val="both"/>
        <w:rPr>
          <w:rFonts w:ascii="Sakkal Majalla" w:eastAsia="Calibri" w:hAnsi="Sakkal Majalla" w:cs="Sakkal Majalla" w:hint="cs"/>
          <w:sz w:val="32"/>
          <w:szCs w:val="32"/>
          <w:rtl/>
          <w:lang w:bidi="ar-QA"/>
        </w:rPr>
      </w:pPr>
    </w:p>
    <w:p w:rsidR="00CE0B4D" w:rsidRDefault="00CE0B4D" w:rsidP="00CE0B4D">
      <w:pPr>
        <w:tabs>
          <w:tab w:val="right" w:pos="9638"/>
        </w:tabs>
        <w:bidi/>
        <w:spacing w:after="160"/>
        <w:jc w:val="both"/>
        <w:rPr>
          <w:rFonts w:ascii="Sakkal Majalla" w:eastAsia="Calibri" w:hAnsi="Sakkal Majalla" w:cs="Sakkal Majalla" w:hint="cs"/>
          <w:sz w:val="32"/>
          <w:szCs w:val="32"/>
          <w:rtl/>
          <w:lang w:bidi="ar-QA"/>
        </w:rPr>
      </w:pPr>
    </w:p>
    <w:p w:rsidR="00CE0B4D" w:rsidRPr="00CE0B4D" w:rsidRDefault="00CE0B4D" w:rsidP="00CE0B4D">
      <w:pPr>
        <w:tabs>
          <w:tab w:val="right" w:pos="9638"/>
        </w:tabs>
        <w:bidi/>
        <w:spacing w:after="160"/>
        <w:jc w:val="right"/>
        <w:rPr>
          <w:rFonts w:ascii="Sakkal Majalla" w:eastAsia="Calibri" w:hAnsi="Sakkal Majalla" w:cs="Sakkal Majalla" w:hint="cs"/>
          <w:b/>
          <w:bCs/>
          <w:sz w:val="32"/>
          <w:szCs w:val="32"/>
          <w:rtl/>
          <w:lang w:val="en-US" w:bidi="ar-TN"/>
        </w:rPr>
      </w:pPr>
      <w:r w:rsidRPr="00CE0B4D">
        <w:rPr>
          <w:rFonts w:ascii="Sakkal Majalla" w:eastAsia="Calibri" w:hAnsi="Sakkal Majalla" w:cs="Sakkal Majalla"/>
          <w:b/>
          <w:bCs/>
          <w:sz w:val="32"/>
          <w:szCs w:val="32"/>
          <w:lang w:val="en-US" w:bidi="ar-QA"/>
        </w:rPr>
        <w:t>Summary:</w:t>
      </w:r>
    </w:p>
    <w:p w:rsidR="00CE0B4D" w:rsidRPr="00CE0B4D" w:rsidRDefault="00CE0B4D" w:rsidP="00CE0B4D">
      <w:pPr>
        <w:tabs>
          <w:tab w:val="right" w:pos="9638"/>
        </w:tabs>
        <w:bidi/>
        <w:spacing w:after="160"/>
        <w:jc w:val="right"/>
        <w:rPr>
          <w:rFonts w:ascii="Sakkal Majalla" w:eastAsia="Calibri" w:hAnsi="Sakkal Majalla" w:cs="Sakkal Majalla"/>
          <w:b/>
          <w:bCs/>
          <w:sz w:val="32"/>
          <w:szCs w:val="32"/>
          <w:lang w:val="en-US" w:bidi="ar-QA"/>
        </w:rPr>
      </w:pPr>
      <w:bookmarkStart w:id="0" w:name="_GoBack"/>
      <w:bookmarkEnd w:id="0"/>
    </w:p>
    <w:p w:rsidR="00CE0B4D" w:rsidRPr="00CE0B4D" w:rsidRDefault="00CE0B4D" w:rsidP="00CE0B4D">
      <w:pPr>
        <w:tabs>
          <w:tab w:val="right" w:pos="9638"/>
        </w:tabs>
        <w:spacing w:after="160"/>
        <w:jc w:val="both"/>
        <w:rPr>
          <w:rFonts w:ascii="Sakkal Majalla" w:eastAsia="Calibri" w:hAnsi="Sakkal Majalla" w:cs="Sakkal Majalla"/>
          <w:sz w:val="32"/>
          <w:szCs w:val="32"/>
          <w:lang w:val="en-US" w:bidi="ar-DZ"/>
        </w:rPr>
      </w:pPr>
      <w:r w:rsidRPr="00CE0B4D">
        <w:rPr>
          <w:rFonts w:ascii="Sakkal Majalla" w:eastAsia="Calibri" w:hAnsi="Sakkal Majalla" w:cs="Sakkal Majalla"/>
          <w:sz w:val="32"/>
          <w:szCs w:val="32"/>
          <w:lang w:val="en-US" w:bidi="ar-DZ"/>
        </w:rPr>
        <w:t xml:space="preserve">This study aims to highlight the role of financial analysis in guiding investment decisions by examining a group of institutions located in the </w:t>
      </w:r>
      <w:proofErr w:type="spellStart"/>
      <w:r w:rsidRPr="00CE0B4D">
        <w:rPr>
          <w:rFonts w:ascii="Sakkal Majalla" w:eastAsia="Calibri" w:hAnsi="Sakkal Majalla" w:cs="Sakkal Majalla"/>
          <w:sz w:val="32"/>
          <w:szCs w:val="32"/>
          <w:lang w:val="en-US" w:bidi="ar-DZ"/>
        </w:rPr>
        <w:t>Wilaya</w:t>
      </w:r>
      <w:proofErr w:type="spellEnd"/>
      <w:r w:rsidRPr="00CE0B4D">
        <w:rPr>
          <w:rFonts w:ascii="Sakkal Majalla" w:eastAsia="Calibri" w:hAnsi="Sakkal Majalla" w:cs="Sakkal Majalla"/>
          <w:sz w:val="32"/>
          <w:szCs w:val="32"/>
          <w:lang w:val="en-US" w:bidi="ar-DZ"/>
        </w:rPr>
        <w:t xml:space="preserve"> of </w:t>
      </w:r>
      <w:proofErr w:type="spellStart"/>
      <w:r w:rsidRPr="00CE0B4D">
        <w:rPr>
          <w:rFonts w:ascii="Sakkal Majalla" w:eastAsia="Calibri" w:hAnsi="Sakkal Majalla" w:cs="Sakkal Majalla"/>
          <w:sz w:val="32"/>
          <w:szCs w:val="32"/>
          <w:lang w:val="en-US" w:bidi="ar-DZ"/>
        </w:rPr>
        <w:t>Setif</w:t>
      </w:r>
      <w:proofErr w:type="spellEnd"/>
      <w:r w:rsidRPr="00CE0B4D">
        <w:rPr>
          <w:rFonts w:ascii="Sakkal Majalla" w:eastAsia="Calibri" w:hAnsi="Sakkal Majalla" w:cs="Sakkal Majalla"/>
          <w:sz w:val="32"/>
          <w:szCs w:val="32"/>
          <w:lang w:val="en-US" w:bidi="ar-DZ"/>
        </w:rPr>
        <w:t>. The balance sheets and income statements of the selected institutions were obtained from the National Center of the Commercial Register.</w:t>
      </w:r>
    </w:p>
    <w:p w:rsidR="00CE0B4D" w:rsidRPr="00CE0B4D" w:rsidRDefault="00CE0B4D" w:rsidP="00CE0B4D">
      <w:pPr>
        <w:tabs>
          <w:tab w:val="right" w:pos="9638"/>
        </w:tabs>
        <w:spacing w:after="160"/>
        <w:jc w:val="both"/>
        <w:rPr>
          <w:rFonts w:ascii="Sakkal Majalla" w:eastAsia="Calibri" w:hAnsi="Sakkal Majalla" w:cs="Sakkal Majalla"/>
          <w:sz w:val="32"/>
          <w:szCs w:val="32"/>
          <w:rtl/>
          <w:lang w:bidi="ar-DZ"/>
        </w:rPr>
      </w:pPr>
    </w:p>
    <w:p w:rsidR="00CE0B4D" w:rsidRPr="00CE0B4D" w:rsidRDefault="00CE0B4D" w:rsidP="00CE0B4D">
      <w:pPr>
        <w:tabs>
          <w:tab w:val="right" w:pos="9638"/>
        </w:tabs>
        <w:spacing w:after="160"/>
        <w:jc w:val="both"/>
        <w:rPr>
          <w:rFonts w:ascii="Sakkal Majalla" w:eastAsia="Calibri" w:hAnsi="Sakkal Majalla" w:cs="Sakkal Majalla"/>
          <w:sz w:val="32"/>
          <w:szCs w:val="32"/>
          <w:lang w:val="en-US" w:bidi="ar-DZ"/>
        </w:rPr>
      </w:pPr>
      <w:r w:rsidRPr="00CE0B4D">
        <w:rPr>
          <w:rFonts w:ascii="Sakkal Majalla" w:eastAsia="Calibri" w:hAnsi="Sakkal Majalla" w:cs="Sakkal Majalla"/>
          <w:sz w:val="32"/>
          <w:szCs w:val="32"/>
          <w:lang w:val="en-US" w:bidi="ar-DZ"/>
        </w:rPr>
        <w:t>The study adopted two models using the panel data method to analyze the relationship between the dependent variables—economic profitability and financial profitability—and several independent variables, including the current ratio, quick ratio, asset turnover ratio, return on assets, external financing ratio, and financial autonomy ratio.</w:t>
      </w:r>
    </w:p>
    <w:p w:rsidR="00CE0B4D" w:rsidRPr="00CE0B4D" w:rsidRDefault="00CE0B4D" w:rsidP="00CE0B4D">
      <w:pPr>
        <w:tabs>
          <w:tab w:val="right" w:pos="9638"/>
        </w:tabs>
        <w:spacing w:after="160"/>
        <w:jc w:val="both"/>
        <w:rPr>
          <w:rFonts w:ascii="Sakkal Majalla" w:eastAsia="Calibri" w:hAnsi="Sakkal Majalla" w:cs="Sakkal Majalla"/>
          <w:sz w:val="32"/>
          <w:szCs w:val="32"/>
          <w:rtl/>
          <w:lang w:bidi="ar-DZ"/>
        </w:rPr>
      </w:pPr>
    </w:p>
    <w:p w:rsidR="00CE0B4D" w:rsidRPr="00CE0B4D" w:rsidRDefault="00CE0B4D" w:rsidP="00CE0B4D">
      <w:pPr>
        <w:tabs>
          <w:tab w:val="right" w:pos="9638"/>
        </w:tabs>
        <w:spacing w:after="160"/>
        <w:jc w:val="both"/>
        <w:rPr>
          <w:rFonts w:ascii="Sakkal Majalla" w:eastAsia="Calibri" w:hAnsi="Sakkal Majalla" w:cs="Sakkal Majalla"/>
          <w:sz w:val="32"/>
          <w:szCs w:val="32"/>
          <w:lang w:val="en-US" w:bidi="ar-DZ"/>
        </w:rPr>
      </w:pPr>
      <w:r w:rsidRPr="00CE0B4D">
        <w:rPr>
          <w:rFonts w:ascii="Sakkal Majalla" w:eastAsia="Calibri" w:hAnsi="Sakkal Majalla" w:cs="Sakkal Majalla"/>
          <w:sz w:val="32"/>
          <w:szCs w:val="32"/>
          <w:lang w:val="en-US" w:bidi="ar-DZ"/>
        </w:rPr>
        <w:t>In the first model, the results showed a positive relationship between economic profitability and all the independent variables: current ratio, quick ratio, asset turnover ratio, and financial autonomy ratio.</w:t>
      </w:r>
    </w:p>
    <w:p w:rsidR="00CE0B4D" w:rsidRPr="00CE0B4D" w:rsidRDefault="00CE0B4D" w:rsidP="00CE0B4D">
      <w:pPr>
        <w:tabs>
          <w:tab w:val="right" w:pos="9638"/>
        </w:tabs>
        <w:spacing w:after="160"/>
        <w:jc w:val="both"/>
        <w:rPr>
          <w:rFonts w:ascii="Sakkal Majalla" w:eastAsia="Calibri" w:hAnsi="Sakkal Majalla" w:cs="Sakkal Majalla"/>
          <w:sz w:val="32"/>
          <w:szCs w:val="32"/>
          <w:rtl/>
          <w:lang w:bidi="ar-DZ"/>
        </w:rPr>
      </w:pPr>
    </w:p>
    <w:p w:rsidR="00CE0B4D" w:rsidRPr="00CE0B4D" w:rsidRDefault="00CE0B4D" w:rsidP="00CE0B4D">
      <w:pPr>
        <w:tabs>
          <w:tab w:val="right" w:pos="9638"/>
        </w:tabs>
        <w:spacing w:after="160"/>
        <w:jc w:val="both"/>
        <w:rPr>
          <w:rFonts w:ascii="Sakkal Majalla" w:eastAsia="Calibri" w:hAnsi="Sakkal Majalla" w:cs="Sakkal Majalla"/>
          <w:sz w:val="32"/>
          <w:szCs w:val="32"/>
          <w:lang w:val="en-US" w:bidi="ar-DZ"/>
        </w:rPr>
      </w:pPr>
      <w:r w:rsidRPr="00CE0B4D">
        <w:rPr>
          <w:rFonts w:ascii="Sakkal Majalla" w:eastAsia="Calibri" w:hAnsi="Sakkal Majalla" w:cs="Sakkal Majalla"/>
          <w:sz w:val="32"/>
          <w:szCs w:val="32"/>
          <w:lang w:val="en-US" w:bidi="ar-DZ"/>
        </w:rPr>
        <w:t>In the second model, a positive relationship was observed between financial profitability and both the quick ratio and return on assets. Conversely, a negative relationship was found between financial profitability and the current ratio, financial autonomy ratio, and asset turnover ratio.</w:t>
      </w:r>
    </w:p>
    <w:p w:rsidR="00CE0B4D" w:rsidRPr="00CE0B4D" w:rsidRDefault="00CE0B4D" w:rsidP="00CE0B4D">
      <w:pPr>
        <w:tabs>
          <w:tab w:val="right" w:pos="9638"/>
        </w:tabs>
        <w:spacing w:after="160"/>
        <w:jc w:val="both"/>
        <w:rPr>
          <w:rFonts w:ascii="Sakkal Majalla" w:eastAsia="Calibri" w:hAnsi="Sakkal Majalla" w:cs="Sakkal Majalla"/>
          <w:sz w:val="32"/>
          <w:szCs w:val="32"/>
          <w:rtl/>
          <w:lang w:bidi="ar-DZ"/>
        </w:rPr>
      </w:pPr>
    </w:p>
    <w:p w:rsidR="00CE0B4D" w:rsidRPr="00CE0B4D" w:rsidRDefault="00CE0B4D" w:rsidP="00CE0B4D">
      <w:pPr>
        <w:tabs>
          <w:tab w:val="right" w:pos="9638"/>
        </w:tabs>
        <w:bidi/>
        <w:spacing w:after="160"/>
        <w:jc w:val="right"/>
        <w:rPr>
          <w:rFonts w:ascii="Sakkal Majalla" w:eastAsia="Calibri" w:hAnsi="Sakkal Majalla" w:cs="Sakkal Majalla"/>
          <w:sz w:val="32"/>
          <w:szCs w:val="32"/>
          <w:lang w:val="en-US" w:bidi="ar-DZ"/>
        </w:rPr>
      </w:pPr>
      <w:r w:rsidRPr="00CE0B4D">
        <w:rPr>
          <w:rFonts w:ascii="Sakkal Majalla" w:eastAsia="Calibri" w:hAnsi="Sakkal Majalla" w:cs="Sakkal Majalla"/>
          <w:sz w:val="32"/>
          <w:szCs w:val="32"/>
          <w:lang w:val="en-US" w:bidi="ar-DZ"/>
        </w:rPr>
        <w:t>Keywords:</w:t>
      </w:r>
    </w:p>
    <w:p w:rsidR="00CE0B4D" w:rsidRPr="00CE0B4D" w:rsidRDefault="00CE0B4D" w:rsidP="00CE0B4D">
      <w:pPr>
        <w:tabs>
          <w:tab w:val="right" w:pos="9638"/>
        </w:tabs>
        <w:bidi/>
        <w:spacing w:after="160"/>
        <w:jc w:val="right"/>
        <w:rPr>
          <w:rFonts w:ascii="Sakkal Majalla" w:eastAsia="Calibri" w:hAnsi="Sakkal Majalla" w:cs="Sakkal Majalla"/>
          <w:sz w:val="32"/>
          <w:szCs w:val="32"/>
          <w:lang w:val="en-US" w:bidi="ar-DZ"/>
        </w:rPr>
      </w:pPr>
      <w:r w:rsidRPr="00CE0B4D">
        <w:rPr>
          <w:rFonts w:ascii="Sakkal Majalla" w:eastAsia="Calibri" w:hAnsi="Sakkal Majalla" w:cs="Sakkal Majalla"/>
          <w:sz w:val="32"/>
          <w:szCs w:val="32"/>
          <w:lang w:val="en-US" w:bidi="ar-DZ"/>
        </w:rPr>
        <w:t xml:space="preserve"> Financial Analysis, Investment Decisions, Economic Profitability, Financial Profitability, Current Ratio, Quick Ratio, Asset Turnover Ratio, Return on Assets, External Financing Ratio, Panel Data, Institutions in </w:t>
      </w:r>
      <w:proofErr w:type="spellStart"/>
      <w:r w:rsidRPr="00CE0B4D">
        <w:rPr>
          <w:rFonts w:ascii="Sakkal Majalla" w:eastAsia="Calibri" w:hAnsi="Sakkal Majalla" w:cs="Sakkal Majalla"/>
          <w:sz w:val="32"/>
          <w:szCs w:val="32"/>
          <w:lang w:val="en-US" w:bidi="ar-DZ"/>
        </w:rPr>
        <w:t>Setif</w:t>
      </w:r>
      <w:proofErr w:type="spellEnd"/>
      <w:r w:rsidRPr="00CE0B4D">
        <w:rPr>
          <w:rFonts w:ascii="Sakkal Majalla" w:eastAsia="Calibri" w:hAnsi="Sakkal Majalla" w:cs="Sakkal Majalla"/>
          <w:sz w:val="32"/>
          <w:szCs w:val="32"/>
          <w:rtl/>
          <w:lang w:bidi="ar-DZ"/>
        </w:rPr>
        <w:t>.</w:t>
      </w:r>
    </w:p>
    <w:p w:rsidR="00CE0B4D" w:rsidRPr="00CE0B4D" w:rsidRDefault="00CE0B4D" w:rsidP="00CE0B4D">
      <w:pPr>
        <w:tabs>
          <w:tab w:val="right" w:pos="9638"/>
        </w:tabs>
        <w:bidi/>
        <w:spacing w:after="160"/>
        <w:jc w:val="center"/>
        <w:rPr>
          <w:rFonts w:ascii="Sakkal Majalla" w:eastAsia="Calibri" w:hAnsi="Sakkal Majalla" w:cs="Sakkal Majalla"/>
          <w:sz w:val="32"/>
          <w:szCs w:val="32"/>
          <w:lang w:val="en-US" w:bidi="ar-DZ"/>
        </w:rPr>
      </w:pPr>
    </w:p>
    <w:p w:rsidR="00CE0B4D" w:rsidRPr="00CE0B4D" w:rsidRDefault="00CE0B4D" w:rsidP="00CE0B4D">
      <w:pPr>
        <w:tabs>
          <w:tab w:val="right" w:pos="9638"/>
        </w:tabs>
        <w:bidi/>
        <w:spacing w:after="160"/>
        <w:jc w:val="right"/>
        <w:rPr>
          <w:rFonts w:ascii="Sakkal Majalla" w:eastAsia="Calibri" w:hAnsi="Sakkal Majalla" w:cs="Sakkal Majalla"/>
          <w:sz w:val="32"/>
          <w:szCs w:val="32"/>
          <w:rtl/>
          <w:lang w:bidi="ar-QA"/>
        </w:rPr>
      </w:pPr>
      <w:r w:rsidRPr="00CE0B4D">
        <w:rPr>
          <w:rFonts w:ascii="Sakkal Majalla" w:eastAsia="Calibri" w:hAnsi="Sakkal Majalla" w:cs="Sakkal Majalla"/>
          <w:sz w:val="32"/>
          <w:szCs w:val="32"/>
          <w:lang w:val="en-US" w:bidi="ar-QA"/>
        </w:rPr>
        <w:lastRenderedPageBreak/>
        <w:t xml:space="preserve">                                      </w:t>
      </w:r>
    </w:p>
    <w:p w:rsidR="00CE0B4D" w:rsidRPr="00CE0B4D" w:rsidRDefault="00CE0B4D" w:rsidP="00CE0B4D">
      <w:pPr>
        <w:tabs>
          <w:tab w:val="right" w:pos="9638"/>
        </w:tabs>
        <w:bidi/>
        <w:spacing w:after="160"/>
        <w:jc w:val="both"/>
        <w:rPr>
          <w:rFonts w:ascii="Sakkal Majalla" w:eastAsia="Calibri" w:hAnsi="Sakkal Majalla" w:cs="Sakkal Majalla"/>
          <w:sz w:val="32"/>
          <w:szCs w:val="32"/>
          <w:rtl/>
          <w:lang w:bidi="ar-QA"/>
        </w:rPr>
      </w:pPr>
    </w:p>
    <w:p w:rsidR="00CE0B4D" w:rsidRPr="00CE0B4D" w:rsidRDefault="00CE0B4D" w:rsidP="00CE0B4D">
      <w:pPr>
        <w:tabs>
          <w:tab w:val="right" w:pos="9638"/>
        </w:tabs>
        <w:bidi/>
        <w:spacing w:after="160"/>
        <w:jc w:val="both"/>
        <w:rPr>
          <w:rFonts w:ascii="Sakkal Majalla" w:eastAsia="Calibri" w:hAnsi="Sakkal Majalla" w:cs="Sakkal Majalla"/>
          <w:sz w:val="32"/>
          <w:szCs w:val="32"/>
          <w:rtl/>
          <w:lang w:bidi="ar-QA"/>
        </w:rPr>
      </w:pPr>
    </w:p>
    <w:p w:rsidR="00CE0B4D" w:rsidRPr="00CE0B4D" w:rsidRDefault="00CE0B4D" w:rsidP="00CE0B4D">
      <w:pPr>
        <w:tabs>
          <w:tab w:val="right" w:pos="9638"/>
        </w:tabs>
        <w:bidi/>
        <w:spacing w:after="160"/>
        <w:jc w:val="both"/>
        <w:rPr>
          <w:rFonts w:ascii="Sakkal Majalla" w:eastAsia="Calibri" w:hAnsi="Sakkal Majalla" w:cs="Sakkal Majalla"/>
          <w:sz w:val="32"/>
          <w:szCs w:val="32"/>
          <w:rtl/>
          <w:lang w:bidi="ar-QA"/>
        </w:rPr>
      </w:pPr>
    </w:p>
    <w:p w:rsidR="00317B4D" w:rsidRDefault="00317B4D" w:rsidP="00CE0B4D">
      <w:pPr>
        <w:ind w:right="-1475" w:hanging="1134"/>
        <w:jc w:val="center"/>
        <w:rPr>
          <w:lang w:bidi="ar-QA"/>
        </w:rPr>
      </w:pPr>
    </w:p>
    <w:sectPr w:rsidR="00317B4D" w:rsidSect="00CE0B4D">
      <w:pgSz w:w="11906" w:h="16838"/>
      <w:pgMar w:top="426" w:right="849"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679"/>
    <w:rsid w:val="00317B4D"/>
    <w:rsid w:val="00CE0B4D"/>
    <w:rsid w:val="00CE767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425</Words>
  <Characters>2340</Characters>
  <Application>Microsoft Office Word</Application>
  <DocSecurity>0</DocSecurity>
  <Lines>19</Lines>
  <Paragraphs>5</Paragraphs>
  <ScaleCrop>false</ScaleCrop>
  <Company>rdkc</Company>
  <LinksUpToDate>false</LinksUpToDate>
  <CharactersWithSpaces>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ECINFO</dc:creator>
  <cp:keywords/>
  <dc:description/>
  <cp:lastModifiedBy>ECINFO</cp:lastModifiedBy>
  <cp:revision>2</cp:revision>
  <dcterms:created xsi:type="dcterms:W3CDTF">2025-07-08T13:51:00Z</dcterms:created>
  <dcterms:modified xsi:type="dcterms:W3CDTF">2025-07-08T13:55:00Z</dcterms:modified>
</cp:coreProperties>
</file>