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A2F" w:rsidRPr="00601733" w:rsidRDefault="006D7A2F" w:rsidP="006D7A2F">
      <w:pPr>
        <w:tabs>
          <w:tab w:val="left" w:pos="3875"/>
        </w:tabs>
        <w:bidi/>
        <w:ind w:left="360" w:hanging="221"/>
        <w:rPr>
          <w:rFonts w:ascii="Sakkal Majalla" w:hAnsi="Sakkal Majalla" w:cs="Sakkal Majalla"/>
          <w:b/>
          <w:bCs/>
          <w:color w:val="000000" w:themeColor="text1"/>
          <w:sz w:val="28"/>
          <w:szCs w:val="28"/>
          <w:rtl/>
          <w:lang w:bidi="ar-DZ"/>
        </w:rPr>
      </w:pPr>
      <w:r w:rsidRPr="00601733">
        <w:rPr>
          <w:rFonts w:ascii="Sakkal Majalla" w:hAnsi="Sakkal Majalla" w:cs="Sakkal Majalla" w:hint="cs"/>
          <w:b/>
          <w:bCs/>
          <w:color w:val="000000" w:themeColor="text1"/>
          <w:sz w:val="28"/>
          <w:szCs w:val="28"/>
          <w:rtl/>
          <w:lang w:bidi="ar-DZ"/>
        </w:rPr>
        <w:t>الملخص:</w:t>
      </w:r>
    </w:p>
    <w:p w:rsidR="006D7A2F" w:rsidRPr="00601733" w:rsidRDefault="006D7A2F" w:rsidP="006D7A2F">
      <w:pPr>
        <w:tabs>
          <w:tab w:val="left" w:pos="3875"/>
        </w:tabs>
        <w:bidi/>
        <w:ind w:left="-2" w:firstLine="567"/>
        <w:jc w:val="both"/>
        <w:rPr>
          <w:rFonts w:ascii="Sakkal Majalla" w:hAnsi="Sakkal Majalla" w:cs="Sakkal Majalla"/>
          <w:color w:val="000000" w:themeColor="text1"/>
          <w:sz w:val="28"/>
          <w:szCs w:val="28"/>
          <w:rtl/>
          <w:lang w:bidi="ar-DZ"/>
        </w:rPr>
      </w:pPr>
      <w:r w:rsidRPr="00601733">
        <w:rPr>
          <w:rFonts w:ascii="Sakkal Majalla" w:hAnsi="Sakkal Majalla" w:cs="Sakkal Majalla" w:hint="cs"/>
          <w:color w:val="000000" w:themeColor="text1"/>
          <w:sz w:val="28"/>
          <w:szCs w:val="28"/>
          <w:rtl/>
          <w:lang w:bidi="ar-DZ"/>
        </w:rPr>
        <w:t xml:space="preserve">هدفت الدراسة الى معرفة أثر استخدام التحول الرقمي في تحسين عملية التدقيق الداخلي، اعتمدنا في الدراسة على المنهج الوصفي باستخدام أسلوب تحليلي من خلال دراسة حالة لثلاث مؤسسات وطنية اقتصادية مع عمل مجموعة من المقابلات مع المدققين الداخليين العاملين في هذه المؤسسات. </w:t>
      </w:r>
    </w:p>
    <w:p w:rsidR="006D7A2F" w:rsidRPr="00601733" w:rsidRDefault="006D7A2F" w:rsidP="006D7A2F">
      <w:pPr>
        <w:tabs>
          <w:tab w:val="left" w:pos="3875"/>
        </w:tabs>
        <w:bidi/>
        <w:ind w:left="-2" w:firstLine="567"/>
        <w:jc w:val="both"/>
        <w:rPr>
          <w:rFonts w:ascii="Sakkal Majalla" w:hAnsi="Sakkal Majalla" w:cs="Sakkal Majalla"/>
          <w:color w:val="000000" w:themeColor="text1"/>
          <w:sz w:val="28"/>
          <w:szCs w:val="28"/>
          <w:rtl/>
          <w:lang w:bidi="ar-DZ"/>
        </w:rPr>
      </w:pPr>
      <w:r w:rsidRPr="00601733">
        <w:rPr>
          <w:rFonts w:ascii="Sakkal Majalla" w:hAnsi="Sakkal Majalla" w:cs="Sakkal Majalla" w:hint="cs"/>
          <w:color w:val="000000" w:themeColor="text1"/>
          <w:sz w:val="28"/>
          <w:szCs w:val="28"/>
          <w:rtl/>
          <w:lang w:bidi="ar-DZ"/>
        </w:rPr>
        <w:t>أظهرت النتائج أن المؤسسا</w:t>
      </w:r>
      <w:bookmarkStart w:id="0" w:name="_GoBack"/>
      <w:bookmarkEnd w:id="0"/>
      <w:r w:rsidRPr="00601733">
        <w:rPr>
          <w:rFonts w:ascii="Sakkal Majalla" w:hAnsi="Sakkal Majalla" w:cs="Sakkal Majalla" w:hint="cs"/>
          <w:color w:val="000000" w:themeColor="text1"/>
          <w:sz w:val="28"/>
          <w:szCs w:val="28"/>
          <w:rtl/>
          <w:lang w:bidi="ar-DZ"/>
        </w:rPr>
        <w:t xml:space="preserve">ت لاتزال حديثة العهد بالتحول الرقمي في عملية التدقيق الداخلي، رغم هذا فان عملية التدقيق الداخلي استفادت وتأثرت </w:t>
      </w:r>
      <w:proofErr w:type="spellStart"/>
      <w:r w:rsidRPr="00601733">
        <w:rPr>
          <w:rFonts w:ascii="Sakkal Majalla" w:hAnsi="Sakkal Majalla" w:cs="Sakkal Majalla" w:hint="cs"/>
          <w:color w:val="000000" w:themeColor="text1"/>
          <w:sz w:val="28"/>
          <w:szCs w:val="28"/>
          <w:rtl/>
          <w:lang w:bidi="ar-DZ"/>
        </w:rPr>
        <w:t>بالرقمنة</w:t>
      </w:r>
      <w:proofErr w:type="spellEnd"/>
      <w:r w:rsidRPr="00601733">
        <w:rPr>
          <w:rFonts w:ascii="Sakkal Majalla" w:hAnsi="Sakkal Majalla" w:cs="Sakkal Majalla" w:hint="cs"/>
          <w:color w:val="000000" w:themeColor="text1"/>
          <w:sz w:val="28"/>
          <w:szCs w:val="28"/>
          <w:rtl/>
          <w:lang w:bidi="ar-DZ"/>
        </w:rPr>
        <w:t xml:space="preserve"> الحاصلة في المؤسسات من خلال تحسين الكفاءة، تعزيز جودة ودقة عملية التدقيق الداخلي، التوفير في الوقت والتكاليف، تعاون أفضل واتصال أكثر فعالية.  رغم هذه الإيجابيات إلا أن المؤسسات متخوفة من استخدام التحول الرقمي بسبب الأمن </w:t>
      </w:r>
      <w:proofErr w:type="spellStart"/>
      <w:r w:rsidRPr="00601733">
        <w:rPr>
          <w:rFonts w:ascii="Sakkal Majalla" w:hAnsi="Sakkal Majalla" w:cs="Sakkal Majalla" w:hint="cs"/>
          <w:color w:val="000000" w:themeColor="text1"/>
          <w:sz w:val="28"/>
          <w:szCs w:val="28"/>
          <w:rtl/>
          <w:lang w:bidi="ar-DZ"/>
        </w:rPr>
        <w:t>السبراني</w:t>
      </w:r>
      <w:proofErr w:type="spellEnd"/>
      <w:r w:rsidRPr="00601733">
        <w:rPr>
          <w:rFonts w:ascii="Sakkal Majalla" w:hAnsi="Sakkal Majalla" w:cs="Sakkal Majalla" w:hint="cs"/>
          <w:color w:val="000000" w:themeColor="text1"/>
          <w:sz w:val="28"/>
          <w:szCs w:val="28"/>
          <w:rtl/>
          <w:lang w:bidi="ar-DZ"/>
        </w:rPr>
        <w:t xml:space="preserve">، ارتفاع تكلفة البنية التحتية. </w:t>
      </w:r>
    </w:p>
    <w:p w:rsidR="006D7A2F" w:rsidRPr="00601733" w:rsidRDefault="006D7A2F" w:rsidP="006D7A2F">
      <w:pPr>
        <w:tabs>
          <w:tab w:val="left" w:pos="3875"/>
        </w:tabs>
        <w:bidi/>
        <w:ind w:left="-2" w:firstLine="425"/>
        <w:jc w:val="both"/>
        <w:rPr>
          <w:rFonts w:ascii="Sakkal Majalla" w:hAnsi="Sakkal Majalla" w:cs="Sakkal Majalla"/>
          <w:color w:val="000000" w:themeColor="text1"/>
          <w:sz w:val="28"/>
          <w:szCs w:val="28"/>
          <w:lang w:bidi="ar-DZ"/>
        </w:rPr>
      </w:pPr>
      <w:r w:rsidRPr="00601733">
        <w:rPr>
          <w:rFonts w:ascii="Sakkal Majalla" w:hAnsi="Sakkal Majalla" w:cs="Sakkal Majalla" w:hint="cs"/>
          <w:color w:val="000000" w:themeColor="text1"/>
          <w:sz w:val="28"/>
          <w:szCs w:val="28"/>
          <w:rtl/>
          <w:lang w:bidi="ar-DZ"/>
        </w:rPr>
        <w:t xml:space="preserve"> أوصت الدراسة على أهمية بداية تطبيق تقنيات التحول الرقمي في برامج صغيرة ثم التوسيع الى برامج أكبر، الاهتمام بالتكوين والتدريب للمدققين الداخليين، نشر ثقافة التحول الرقمي بين المدراء والعمال مع دمج التقنيات في المقررات الجامعية.</w:t>
      </w:r>
    </w:p>
    <w:p w:rsidR="006D7A2F" w:rsidRPr="00601733" w:rsidRDefault="006D7A2F" w:rsidP="006D7A2F">
      <w:pPr>
        <w:tabs>
          <w:tab w:val="left" w:pos="3875"/>
        </w:tabs>
        <w:bidi/>
        <w:ind w:left="-2" w:firstLine="91"/>
        <w:rPr>
          <w:rFonts w:ascii="Sakkal Majalla" w:hAnsi="Sakkal Majalla" w:cs="Sakkal Majalla"/>
          <w:color w:val="000000" w:themeColor="text1"/>
          <w:sz w:val="24"/>
          <w:szCs w:val="24"/>
          <w:rtl/>
          <w:lang w:bidi="ar-DZ"/>
        </w:rPr>
      </w:pPr>
      <w:r w:rsidRPr="00601733">
        <w:rPr>
          <w:rFonts w:ascii="Sakkal Majalla" w:hAnsi="Sakkal Majalla" w:cs="Sakkal Majalla" w:hint="cs"/>
          <w:b/>
          <w:bCs/>
          <w:color w:val="000000" w:themeColor="text1"/>
          <w:sz w:val="28"/>
          <w:szCs w:val="28"/>
          <w:rtl/>
          <w:lang w:bidi="ar-DZ"/>
        </w:rPr>
        <w:t>الكلمات المفتاحية</w:t>
      </w:r>
      <w:r w:rsidRPr="00601733">
        <w:rPr>
          <w:rFonts w:ascii="Sakkal Majalla" w:hAnsi="Sakkal Majalla" w:cs="Sakkal Majalla" w:hint="cs"/>
          <w:color w:val="000000" w:themeColor="text1"/>
          <w:sz w:val="28"/>
          <w:szCs w:val="28"/>
          <w:rtl/>
          <w:lang w:bidi="ar-DZ"/>
        </w:rPr>
        <w:t>: التحول الرقمي، تحسين عملية التدقيق الداخلي.</w:t>
      </w:r>
    </w:p>
    <w:p w:rsidR="006D7A2F" w:rsidRPr="00601733" w:rsidRDefault="006D7A2F" w:rsidP="006D7A2F">
      <w:pPr>
        <w:tabs>
          <w:tab w:val="left" w:pos="3875"/>
        </w:tabs>
        <w:jc w:val="both"/>
        <w:rPr>
          <w:rFonts w:asciiTheme="majorBidi" w:hAnsiTheme="majorBidi" w:cstheme="majorBidi"/>
          <w:b/>
          <w:bCs/>
          <w:sz w:val="24"/>
          <w:szCs w:val="24"/>
          <w:lang w:bidi="ar-DZ"/>
        </w:rPr>
      </w:pPr>
      <w:r w:rsidRPr="00601733">
        <w:rPr>
          <w:rFonts w:asciiTheme="majorBidi" w:hAnsiTheme="majorBidi" w:cstheme="majorBidi"/>
          <w:b/>
          <w:bCs/>
          <w:sz w:val="24"/>
          <w:szCs w:val="24"/>
          <w:lang w:bidi="ar-DZ"/>
        </w:rPr>
        <w:t>Abstract :</w:t>
      </w:r>
    </w:p>
    <w:p w:rsidR="006D7A2F" w:rsidRPr="00601733" w:rsidRDefault="006D7A2F" w:rsidP="006D7A2F">
      <w:pPr>
        <w:tabs>
          <w:tab w:val="left" w:pos="3875"/>
        </w:tabs>
        <w:ind w:firstLine="567"/>
        <w:jc w:val="both"/>
        <w:rPr>
          <w:rFonts w:asciiTheme="majorBidi" w:hAnsiTheme="majorBidi" w:cstheme="majorBidi"/>
          <w:sz w:val="24"/>
          <w:szCs w:val="24"/>
          <w:lang w:val="en-US" w:bidi="ar-DZ"/>
        </w:rPr>
      </w:pPr>
      <w:r w:rsidRPr="00601733">
        <w:rPr>
          <w:rFonts w:asciiTheme="majorBidi" w:hAnsiTheme="majorBidi" w:cstheme="majorBidi"/>
          <w:sz w:val="24"/>
          <w:szCs w:val="24"/>
          <w:lang w:val="en-US" w:bidi="ar-DZ"/>
        </w:rPr>
        <w:t>The study aimed to investigate the impact of digital transformation on improving the internal audit process. The research adopted a descriptive approach using an analytical method through a case study of three national economic institutions, along with a series of interviews with internal auditors working in these institutions.</w:t>
      </w:r>
    </w:p>
    <w:p w:rsidR="006D7A2F" w:rsidRPr="00601733" w:rsidRDefault="006D7A2F" w:rsidP="006D7A2F">
      <w:pPr>
        <w:tabs>
          <w:tab w:val="left" w:pos="3875"/>
        </w:tabs>
        <w:ind w:firstLine="567"/>
        <w:jc w:val="both"/>
        <w:rPr>
          <w:rFonts w:asciiTheme="majorBidi" w:hAnsiTheme="majorBidi" w:cstheme="majorBidi"/>
          <w:sz w:val="24"/>
          <w:szCs w:val="24"/>
          <w:lang w:val="en-US" w:bidi="ar-DZ"/>
        </w:rPr>
      </w:pPr>
      <w:r w:rsidRPr="00601733">
        <w:rPr>
          <w:rFonts w:asciiTheme="majorBidi" w:hAnsiTheme="majorBidi" w:cstheme="majorBidi"/>
          <w:sz w:val="24"/>
          <w:szCs w:val="24"/>
          <w:lang w:val="en-US" w:bidi="ar-DZ"/>
        </w:rPr>
        <w:t xml:space="preserve"> The results showed that the institutions are still relatively new to digital transformation in the internal audit process. Despite this, the internal audit process has benefited from and been influenced by the digitization occurring within the institutions, leading to improved productive efficiency, enhanced quality and accuracy of the internal audit process, savings in time and costs, and better collaboration and more effective communication. However, despite these advantages, the institutions remain cautious about adopting digital transformation due to cyber security concerns and the high cost of infrastructure.</w:t>
      </w:r>
    </w:p>
    <w:p w:rsidR="006D7A2F" w:rsidRPr="00601733" w:rsidRDefault="006D7A2F" w:rsidP="006D7A2F">
      <w:pPr>
        <w:tabs>
          <w:tab w:val="left" w:pos="3875"/>
        </w:tabs>
        <w:ind w:firstLine="567"/>
        <w:jc w:val="both"/>
        <w:rPr>
          <w:rFonts w:asciiTheme="majorBidi" w:hAnsiTheme="majorBidi" w:cstheme="majorBidi"/>
          <w:sz w:val="24"/>
          <w:szCs w:val="24"/>
          <w:lang w:val="en-US" w:bidi="ar-DZ"/>
        </w:rPr>
      </w:pPr>
      <w:r w:rsidRPr="00601733">
        <w:rPr>
          <w:rFonts w:asciiTheme="majorBidi" w:hAnsiTheme="majorBidi" w:cstheme="majorBidi"/>
          <w:sz w:val="24"/>
          <w:szCs w:val="24"/>
          <w:lang w:val="en-US" w:bidi="ar-DZ"/>
        </w:rPr>
        <w:t xml:space="preserve"> The study recommended the importance of initially implementing digital transformation technologies in small programs before expanding to larger ones. It also emphasized the need for training and development for internal auditors, promoting a culture of digital transformation among managers and employees, and integrating these technologies into university curricula. </w:t>
      </w:r>
    </w:p>
    <w:p w:rsidR="006D7A2F" w:rsidRDefault="006D7A2F" w:rsidP="006D7A2F">
      <w:pPr>
        <w:tabs>
          <w:tab w:val="left" w:pos="3875"/>
        </w:tabs>
        <w:ind w:firstLine="567"/>
        <w:jc w:val="both"/>
        <w:rPr>
          <w:rFonts w:ascii="Sakkal Majalla" w:hAnsi="Sakkal Majalla" w:cs="Sakkal Majalla"/>
          <w:sz w:val="24"/>
          <w:szCs w:val="24"/>
          <w:rtl/>
          <w:lang w:bidi="ar-DZ"/>
        </w:rPr>
      </w:pPr>
      <w:r w:rsidRPr="00601733">
        <w:rPr>
          <w:rFonts w:asciiTheme="majorBidi" w:hAnsiTheme="majorBidi" w:cstheme="majorBidi"/>
          <w:b/>
          <w:bCs/>
          <w:noProof/>
          <w:sz w:val="24"/>
          <w:szCs w:val="24"/>
        </w:rPr>
        <mc:AlternateContent>
          <mc:Choice Requires="wps">
            <w:drawing>
              <wp:anchor distT="0" distB="0" distL="114300" distR="114300" simplePos="0" relativeHeight="251659264" behindDoc="0" locked="0" layoutInCell="1" allowOverlap="1" wp14:anchorId="19B95C93" wp14:editId="772145D2">
                <wp:simplePos x="0" y="0"/>
                <wp:positionH relativeFrom="column">
                  <wp:posOffset>2770422</wp:posOffset>
                </wp:positionH>
                <wp:positionV relativeFrom="paragraph">
                  <wp:posOffset>234950</wp:posOffset>
                </wp:positionV>
                <wp:extent cx="245165" cy="178904"/>
                <wp:effectExtent l="0" t="0" r="21590" b="12065"/>
                <wp:wrapNone/>
                <wp:docPr id="61" name="Rectangle 61"/>
                <wp:cNvGraphicFramePr/>
                <a:graphic xmlns:a="http://schemas.openxmlformats.org/drawingml/2006/main">
                  <a:graphicData uri="http://schemas.microsoft.com/office/word/2010/wordprocessingShape">
                    <wps:wsp>
                      <wps:cNvSpPr/>
                      <wps:spPr>
                        <a:xfrm>
                          <a:off x="0" y="0"/>
                          <a:ext cx="245165" cy="17890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222A63" id="Rectangle 61" o:spid="_x0000_s1026" style="position:absolute;margin-left:218.15pt;margin-top:18.5pt;width:19.3pt;height:14.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" fillcolor="white [3212]" strokecolor="white [3212]" strokeweight="1pt"/>
            </w:pict>
          </mc:Fallback>
        </mc:AlternateContent>
      </w:r>
      <w:r w:rsidRPr="00601733">
        <w:rPr>
          <w:rFonts w:asciiTheme="majorBidi" w:hAnsiTheme="majorBidi" w:cstheme="majorBidi"/>
          <w:b/>
          <w:bCs/>
          <w:sz w:val="24"/>
          <w:szCs w:val="24"/>
          <w:lang w:val="en-US" w:bidi="ar-DZ"/>
        </w:rPr>
        <w:t>Keywords:</w:t>
      </w:r>
      <w:r w:rsidRPr="00601733">
        <w:rPr>
          <w:rFonts w:asciiTheme="majorBidi" w:hAnsiTheme="majorBidi" w:cstheme="majorBidi"/>
          <w:sz w:val="24"/>
          <w:szCs w:val="24"/>
          <w:lang w:val="en-US" w:bidi="ar-DZ"/>
        </w:rPr>
        <w:t xml:space="preserve"> Digital transformation, improving the internal audit process</w:t>
      </w:r>
    </w:p>
    <w:p w:rsidR="006D7A2F" w:rsidRPr="00235350" w:rsidRDefault="006D7A2F" w:rsidP="006D7A2F">
      <w:pPr>
        <w:rPr>
          <w:rFonts w:ascii="Sakkal Majalla" w:hAnsi="Sakkal Majalla" w:cs="Sakkal Majalla"/>
          <w:sz w:val="24"/>
          <w:szCs w:val="24"/>
          <w:rtl/>
          <w:lang w:bidi="ar-DZ"/>
        </w:rPr>
      </w:pPr>
    </w:p>
    <w:p w:rsidR="00970E38" w:rsidRDefault="00970E38">
      <w:pPr>
        <w:rPr>
          <w:lang w:bidi="ar-DZ"/>
        </w:rPr>
      </w:pPr>
    </w:p>
    <w:sectPr w:rsidR="00970E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4B0"/>
    <w:rsid w:val="006D7A2F"/>
    <w:rsid w:val="008E44B0"/>
    <w:rsid w:val="00970E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A7CACD-0168-47E1-8C26-60F26323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A2F"/>
    <w:pPr>
      <w:spacing w:after="200" w:line="276" w:lineRule="auto"/>
    </w:pPr>
    <w:rPr>
      <w:rFonts w:ascii="Calibri" w:eastAsia="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2009</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2025-07-13T21:39:00Z</dcterms:created>
  <dcterms:modified xsi:type="dcterms:W3CDTF">2025-07-13T21:40:00Z</dcterms:modified>
</cp:coreProperties>
</file>