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787F0" w14:textId="525B3114" w:rsidR="00F07995" w:rsidRPr="000C21AD" w:rsidRDefault="00F07995" w:rsidP="000C21AD">
      <w:pPr>
        <w:rPr>
          <w:b/>
          <w:bCs/>
          <w:sz w:val="32"/>
          <w:szCs w:val="32"/>
          <w:shd w:val="clear" w:color="auto" w:fill="FFFFFF"/>
          <w:lang w:val="en-US" w:eastAsia="en-US"/>
        </w:rPr>
      </w:pPr>
      <w:bookmarkStart w:id="0" w:name="_Toc202954444"/>
      <w:r w:rsidRPr="000C21AD">
        <w:rPr>
          <w:b/>
          <w:bCs/>
          <w:sz w:val="32"/>
          <w:szCs w:val="32"/>
          <w:shd w:val="clear" w:color="auto" w:fill="FFFFFF"/>
          <w:lang w:val="en-US" w:eastAsia="en-US"/>
        </w:rPr>
        <w:t>Abstract</w:t>
      </w:r>
      <w:bookmarkEnd w:id="0"/>
    </w:p>
    <w:p w14:paraId="3B56DB0E" w14:textId="77777777" w:rsidR="00F07995" w:rsidRPr="00F07995" w:rsidRDefault="00F07995" w:rsidP="00476E0D">
      <w:pPr>
        <w:spacing w:before="100" w:beforeAutospacing="1" w:after="100" w:afterAutospacing="1" w:line="240" w:lineRule="auto"/>
        <w:ind w:firstLine="284"/>
        <w:jc w:val="both"/>
        <w:rPr>
          <w:rFonts w:ascii="Times New Roman" w:eastAsia="Times New Roman" w:hAnsi="Times New Roman" w:cs="Times New Roman"/>
          <w:sz w:val="24"/>
          <w:szCs w:val="24"/>
          <w:lang w:val="en-GB"/>
        </w:rPr>
      </w:pPr>
      <w:r w:rsidRPr="00F07995">
        <w:rPr>
          <w:rFonts w:ascii="Times New Roman" w:eastAsia="Times New Roman" w:hAnsi="Times New Roman" w:cs="Times New Roman"/>
          <w:sz w:val="24"/>
          <w:szCs w:val="24"/>
          <w:lang w:val="en-GB"/>
        </w:rPr>
        <w:t xml:space="preserve">This study explores the impact of artificial intelligence (AI) tools in automating various aspects of social media marketing and how such automation translates into campaign performance. The focus is placed on </w:t>
      </w:r>
      <w:r w:rsidRPr="00F07995">
        <w:rPr>
          <w:rFonts w:ascii="Times New Roman" w:eastAsia="Times New Roman" w:hAnsi="Times New Roman" w:cs="Times New Roman"/>
          <w:i/>
          <w:iCs/>
          <w:sz w:val="24"/>
          <w:szCs w:val="24"/>
          <w:lang w:val="en-GB"/>
        </w:rPr>
        <w:t>Loo Beauty</w:t>
      </w:r>
      <w:r w:rsidRPr="00F07995">
        <w:rPr>
          <w:rFonts w:ascii="Times New Roman" w:eastAsia="Times New Roman" w:hAnsi="Times New Roman" w:cs="Times New Roman"/>
          <w:sz w:val="24"/>
          <w:szCs w:val="24"/>
          <w:lang w:val="en-GB"/>
        </w:rPr>
        <w:t>, a beauty services company based in Algeria, which serves as the case study and empirical foundation of the research. Specifically, the study compares two Instagram advertising campaigns: one managed manually and the other fully operated using AI tools, particularly Meta Advantage+.</w:t>
      </w:r>
    </w:p>
    <w:p w14:paraId="0E1E6BE6" w14:textId="77777777" w:rsidR="00F07995" w:rsidRPr="00F07995" w:rsidRDefault="00F07995" w:rsidP="00476E0D">
      <w:pPr>
        <w:spacing w:before="100" w:beforeAutospacing="1" w:after="100" w:afterAutospacing="1" w:line="240" w:lineRule="auto"/>
        <w:jc w:val="both"/>
        <w:rPr>
          <w:rFonts w:ascii="Times New Roman" w:eastAsia="Times New Roman" w:hAnsi="Times New Roman" w:cs="Times New Roman"/>
          <w:sz w:val="24"/>
          <w:szCs w:val="24"/>
          <w:lang w:val="en-GB"/>
        </w:rPr>
      </w:pPr>
      <w:r w:rsidRPr="00F07995">
        <w:rPr>
          <w:rFonts w:ascii="Times New Roman" w:eastAsia="Times New Roman" w:hAnsi="Times New Roman" w:cs="Times New Roman"/>
          <w:sz w:val="24"/>
          <w:szCs w:val="24"/>
          <w:lang w:val="en-GB"/>
        </w:rPr>
        <w:t>An experimental research design was adopted, wherein the independent variable—AI-based automation—was examined against the dependent variable—campaign performance. Performance was evaluated using a set of key performance indicators (KPIs), including click-through rate (CTR), cost per click (CPC), customer acquisition cost (CAC), engagement rate, conversion rate, and return on investment (ROI).</w:t>
      </w:r>
    </w:p>
    <w:p w14:paraId="5DA9ED19" w14:textId="2BA836FA" w:rsidR="00F07995" w:rsidRPr="00476E0D" w:rsidRDefault="00F07995" w:rsidP="00476E0D">
      <w:pPr>
        <w:spacing w:before="100" w:beforeAutospacing="1" w:after="100" w:afterAutospacing="1" w:line="240" w:lineRule="auto"/>
        <w:ind w:firstLine="284"/>
        <w:jc w:val="both"/>
        <w:rPr>
          <w:rFonts w:ascii="Times New Roman" w:eastAsia="Times New Roman" w:hAnsi="Times New Roman" w:cs="Times New Roman"/>
          <w:sz w:val="24"/>
          <w:szCs w:val="24"/>
          <w:rtl/>
          <w:lang w:val="en-GB"/>
        </w:rPr>
      </w:pPr>
      <w:r w:rsidRPr="00F07995">
        <w:rPr>
          <w:rFonts w:ascii="Times New Roman" w:eastAsia="Times New Roman" w:hAnsi="Times New Roman" w:cs="Times New Roman"/>
          <w:sz w:val="24"/>
          <w:szCs w:val="24"/>
          <w:lang w:val="en-GB"/>
        </w:rPr>
        <w:t>The findings revealed that the AI-driven campaign consistently outperformed the manually managed campaign across nearly all performance metrics. These results align with the broader context of the rapidly evolving digital AI era, suggesting that artificial intelligence significantly enhances the efficiency and effectiveness of social media marketing campaigns. The study underscores the strategic value of AI as a critical enabler of digital marketing optimization, particularly in emerging markets such as Algeria.</w:t>
      </w:r>
    </w:p>
    <w:p w14:paraId="5AF9D19D" w14:textId="77777777" w:rsidR="00F07995" w:rsidRPr="00F07995" w:rsidRDefault="00F07995" w:rsidP="00476E0D">
      <w:pPr>
        <w:bidi/>
        <w:spacing w:before="100" w:beforeAutospacing="1" w:after="100" w:afterAutospacing="1" w:line="240" w:lineRule="auto"/>
        <w:ind w:firstLine="288"/>
        <w:jc w:val="both"/>
        <w:rPr>
          <w:rFonts w:ascii="Sakkal Majalla" w:eastAsia="Times New Roman" w:hAnsi="Sakkal Majalla" w:cs="Sakkal Majalla"/>
          <w:sz w:val="28"/>
          <w:szCs w:val="28"/>
          <w:lang w:val="fr-FR"/>
        </w:rPr>
      </w:pPr>
      <w:bookmarkStart w:id="1" w:name="_Toc202954445"/>
      <w:r w:rsidRPr="006808D1">
        <w:rPr>
          <w:rStyle w:val="Heading2Char"/>
          <w:rtl/>
        </w:rPr>
        <w:t>الملخص</w:t>
      </w:r>
      <w:r w:rsidRPr="006808D1">
        <w:rPr>
          <w:rStyle w:val="Heading2Char"/>
        </w:rPr>
        <w:t>:</w:t>
      </w:r>
      <w:bookmarkEnd w:id="1"/>
      <w:r w:rsidRPr="00F07995">
        <w:rPr>
          <w:rFonts w:ascii="Sakkal Majalla" w:eastAsia="Times New Roman" w:hAnsi="Sakkal Majalla" w:cs="Sakkal Majalla"/>
          <w:sz w:val="32"/>
          <w:szCs w:val="32"/>
          <w:lang w:val="fr-FR"/>
        </w:rPr>
        <w:br/>
      </w:r>
      <w:r w:rsidRPr="00F07995">
        <w:rPr>
          <w:rFonts w:ascii="Sakkal Majalla" w:eastAsia="Times New Roman" w:hAnsi="Sakkal Majalla" w:cs="Sakkal Majalla"/>
          <w:sz w:val="28"/>
          <w:szCs w:val="28"/>
          <w:rtl/>
          <w:lang w:val="fr-FR"/>
        </w:rPr>
        <w:t xml:space="preserve">تتناول هذه الدراسة تأثير أدوات الذكاء الاصطناعي في أتمتة مختلف جوانب التسويق عبر وسائل التواصل الاجتماعي، وكيفية انعكاس هذا التأثير على أداء الحملات التسويقية. وقد تم التركيز على شركة </w:t>
      </w:r>
      <w:r w:rsidRPr="00476E0D">
        <w:rPr>
          <w:rFonts w:ascii="Sakkal Majalla" w:eastAsia="Times New Roman" w:hAnsi="Sakkal Majalla" w:cs="Sakkal Majalla"/>
          <w:i/>
          <w:iCs/>
          <w:sz w:val="28"/>
          <w:szCs w:val="28"/>
          <w:lang w:val="fr-FR"/>
        </w:rPr>
        <w:t>Loo Beauty</w:t>
      </w:r>
      <w:r w:rsidRPr="00F07995">
        <w:rPr>
          <w:rFonts w:ascii="Sakkal Majalla" w:eastAsia="Times New Roman" w:hAnsi="Sakkal Majalla" w:cs="Sakkal Majalla"/>
          <w:sz w:val="28"/>
          <w:szCs w:val="28"/>
          <w:rtl/>
          <w:lang w:val="fr-FR"/>
        </w:rPr>
        <w:t>، وهي مؤسسة تقدم خدمات التجميل في الجزائر، باعتبارها دراسة حالة تمثل الأساس التطبيقي للبحث. ويعتمد التحليل على مقارنة بين حملتين إعلانيتين عبر منصة إنستغرام: إحداهما أُديرت يدويًا، في حين تم تنفيذ الأخرى بالكامل باستخدام أدوات الذكاء الاصطناعي، لاسيما أداة</w:t>
      </w:r>
      <w:r w:rsidRPr="00F07995">
        <w:rPr>
          <w:rFonts w:ascii="Sakkal Majalla" w:eastAsia="Times New Roman" w:hAnsi="Sakkal Majalla" w:cs="Sakkal Majalla"/>
          <w:sz w:val="28"/>
          <w:szCs w:val="28"/>
          <w:lang w:val="fr-FR"/>
        </w:rPr>
        <w:t xml:space="preserve"> Meta Advantage+.</w:t>
      </w:r>
      <w:bookmarkStart w:id="2" w:name="_GoBack"/>
      <w:bookmarkEnd w:id="2"/>
    </w:p>
    <w:p w14:paraId="166265D4" w14:textId="77777777" w:rsidR="000C21AD" w:rsidRDefault="00F07995" w:rsidP="000C21AD">
      <w:pPr>
        <w:bidi/>
        <w:spacing w:before="100" w:beforeAutospacing="1" w:after="100" w:afterAutospacing="1" w:line="240" w:lineRule="auto"/>
        <w:ind w:firstLine="288"/>
        <w:jc w:val="both"/>
        <w:rPr>
          <w:rFonts w:ascii="Sakkal Majalla" w:eastAsia="Times New Roman" w:hAnsi="Sakkal Majalla" w:cs="Sakkal Majalla"/>
          <w:sz w:val="28"/>
          <w:szCs w:val="28"/>
          <w:lang w:val="fr-FR"/>
        </w:rPr>
      </w:pPr>
      <w:r w:rsidRPr="00F07995">
        <w:rPr>
          <w:rFonts w:ascii="Sakkal Majalla" w:eastAsia="Times New Roman" w:hAnsi="Sakkal Majalla" w:cs="Sakkal Majalla"/>
          <w:sz w:val="28"/>
          <w:szCs w:val="28"/>
          <w:rtl/>
          <w:lang w:val="fr-FR"/>
        </w:rPr>
        <w:t>اعتمدت الدراسة على تصميم بحث تجريبي، حيث تم اختبار المتغير المستقل المتمثل في "الأتمتة المعتمدة على الذكاء الاصطناعي" مقابل المتغير التابع "أداء الحملة"، وذلك باستخدام مجموعة من مؤشرات الأداء الرئيسية</w:t>
      </w:r>
      <w:r w:rsidRPr="00F07995">
        <w:rPr>
          <w:rFonts w:ascii="Sakkal Majalla" w:eastAsia="Times New Roman" w:hAnsi="Sakkal Majalla" w:cs="Sakkal Majalla"/>
          <w:sz w:val="28"/>
          <w:szCs w:val="28"/>
          <w:lang w:val="fr-FR"/>
        </w:rPr>
        <w:t xml:space="preserve"> (KPIs) </w:t>
      </w:r>
      <w:r w:rsidRPr="00F07995">
        <w:rPr>
          <w:rFonts w:ascii="Sakkal Majalla" w:eastAsia="Times New Roman" w:hAnsi="Sakkal Majalla" w:cs="Sakkal Majalla"/>
          <w:sz w:val="28"/>
          <w:szCs w:val="28"/>
          <w:rtl/>
          <w:lang w:val="fr-FR"/>
        </w:rPr>
        <w:t>مثل: معدل النقر إلى الظهور</w:t>
      </w:r>
      <w:r w:rsidRPr="00F07995">
        <w:rPr>
          <w:rFonts w:ascii="Sakkal Majalla" w:eastAsia="Times New Roman" w:hAnsi="Sakkal Majalla" w:cs="Sakkal Majalla"/>
          <w:sz w:val="28"/>
          <w:szCs w:val="28"/>
          <w:lang w:val="fr-FR"/>
        </w:rPr>
        <w:t xml:space="preserve"> (CTR)</w:t>
      </w:r>
      <w:r w:rsidRPr="00F07995">
        <w:rPr>
          <w:rFonts w:ascii="Sakkal Majalla" w:eastAsia="Times New Roman" w:hAnsi="Sakkal Majalla" w:cs="Sakkal Majalla"/>
          <w:sz w:val="28"/>
          <w:szCs w:val="28"/>
          <w:rtl/>
          <w:lang w:val="fr-FR"/>
        </w:rPr>
        <w:t>، تكلفة النقرة</w:t>
      </w:r>
      <w:r w:rsidRPr="00F07995">
        <w:rPr>
          <w:rFonts w:ascii="Sakkal Majalla" w:eastAsia="Times New Roman" w:hAnsi="Sakkal Majalla" w:cs="Sakkal Majalla"/>
          <w:sz w:val="28"/>
          <w:szCs w:val="28"/>
          <w:lang w:val="fr-FR"/>
        </w:rPr>
        <w:t xml:space="preserve"> (CPC)</w:t>
      </w:r>
      <w:r w:rsidRPr="00F07995">
        <w:rPr>
          <w:rFonts w:ascii="Sakkal Majalla" w:eastAsia="Times New Roman" w:hAnsi="Sakkal Majalla" w:cs="Sakkal Majalla"/>
          <w:sz w:val="28"/>
          <w:szCs w:val="28"/>
          <w:rtl/>
          <w:lang w:val="fr-FR"/>
        </w:rPr>
        <w:t>، تكلفة اكتساب العميل</w:t>
      </w:r>
      <w:r w:rsidRPr="00F07995">
        <w:rPr>
          <w:rFonts w:ascii="Sakkal Majalla" w:eastAsia="Times New Roman" w:hAnsi="Sakkal Majalla" w:cs="Sakkal Majalla"/>
          <w:sz w:val="28"/>
          <w:szCs w:val="28"/>
          <w:lang w:val="fr-FR"/>
        </w:rPr>
        <w:t xml:space="preserve"> (CAC)</w:t>
      </w:r>
      <w:r w:rsidRPr="00F07995">
        <w:rPr>
          <w:rFonts w:ascii="Sakkal Majalla" w:eastAsia="Times New Roman" w:hAnsi="Sakkal Majalla" w:cs="Sakkal Majalla"/>
          <w:sz w:val="28"/>
          <w:szCs w:val="28"/>
          <w:rtl/>
          <w:lang w:val="fr-FR"/>
        </w:rPr>
        <w:t>، معدل التفاعل، معدل التحويل، والعائد على الاستثمار</w:t>
      </w:r>
      <w:r w:rsidRPr="00F07995">
        <w:rPr>
          <w:rFonts w:ascii="Sakkal Majalla" w:eastAsia="Times New Roman" w:hAnsi="Sakkal Majalla" w:cs="Sakkal Majalla"/>
          <w:sz w:val="28"/>
          <w:szCs w:val="28"/>
          <w:lang w:val="fr-FR"/>
        </w:rPr>
        <w:t xml:space="preserve"> (ROI).</w:t>
      </w:r>
    </w:p>
    <w:p w14:paraId="21938444" w14:textId="0A0C5696" w:rsidR="00903FF8" w:rsidRPr="00476E0D" w:rsidRDefault="00F07995" w:rsidP="000C21AD">
      <w:pPr>
        <w:bidi/>
        <w:spacing w:before="100" w:beforeAutospacing="1" w:after="100" w:afterAutospacing="1" w:line="240" w:lineRule="auto"/>
        <w:jc w:val="both"/>
        <w:rPr>
          <w:rFonts w:ascii="Sakkal Majalla" w:eastAsia="Times New Roman" w:hAnsi="Sakkal Majalla" w:cs="Sakkal Majalla"/>
          <w:sz w:val="28"/>
          <w:szCs w:val="28"/>
          <w:lang w:val="fr-FR"/>
        </w:rPr>
      </w:pPr>
      <w:r w:rsidRPr="00F07995">
        <w:rPr>
          <w:rFonts w:ascii="Sakkal Majalla" w:eastAsia="Times New Roman" w:hAnsi="Sakkal Majalla" w:cs="Sakkal Majalla"/>
          <w:sz w:val="28"/>
          <w:szCs w:val="28"/>
          <w:rtl/>
          <w:lang w:val="fr-FR"/>
        </w:rPr>
        <w:t>أظهرت النتائج أن الحملة المعتمدة على الذكاء الاصطناعي تفوقت باستمرار على الحملة اليدوية في معظم مؤشرات الأداء. وتتماشى هذه النتائج مع التحول الرقمي المتسارع الذي يشهده عصر الذكاء الاصطناعي، حيث تؤكد الدراسة أن أدوات الذكاء الاصطناعي تسهم بشكل كبير في تحسين كفاءة وفعالية الحملات التسويقية عبر وسائل التواصل الاجتماعي. كما تبرز الدراسة الدور الاستراتيجي للذكاء الاصطناعي كأداة محورية في تحسين الأداء التسويقي الرقمي، لا سيما في الأسواق الناشئة مثل الجزائر</w:t>
      </w:r>
      <w:r w:rsidRPr="00F07995">
        <w:rPr>
          <w:rFonts w:ascii="Sakkal Majalla" w:eastAsia="Times New Roman" w:hAnsi="Sakkal Majalla" w:cs="Sakkal Majalla"/>
          <w:sz w:val="28"/>
          <w:szCs w:val="28"/>
          <w:lang w:val="fr-FR"/>
        </w:rPr>
        <w:t>.</w:t>
      </w:r>
    </w:p>
    <w:sectPr w:rsidR="00903FF8" w:rsidRPr="00476E0D" w:rsidSect="007F1AB5">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A0EBC" w14:textId="77777777" w:rsidR="00172F36" w:rsidRDefault="00172F36" w:rsidP="008F791F">
      <w:pPr>
        <w:spacing w:line="240" w:lineRule="auto"/>
      </w:pPr>
      <w:r>
        <w:separator/>
      </w:r>
    </w:p>
  </w:endnote>
  <w:endnote w:type="continuationSeparator" w:id="0">
    <w:p w14:paraId="6AB73F60" w14:textId="77777777" w:rsidR="00172F36" w:rsidRDefault="00172F36" w:rsidP="008F7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F90EC5D2-DD52-4CD3-93AD-9CC9DF1E5C1E}"/>
    <w:embedBold r:id="rId2" w:fontKey="{90922D0F-B2A2-4939-956A-0F0D316AE94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160E797-5B3A-49D7-9FE0-58FC27E8CA22}"/>
    <w:embedBold r:id="rId4" w:fontKey="{5A0DB6B8-1F35-413C-8832-A4D50BE0CDC9}"/>
  </w:font>
  <w:font w:name="Calibri">
    <w:panose1 w:val="020F0502020204030204"/>
    <w:charset w:val="00"/>
    <w:family w:val="swiss"/>
    <w:pitch w:val="variable"/>
    <w:sig w:usb0="E4002EFF" w:usb1="C200247B" w:usb2="00000009" w:usb3="00000000" w:csb0="000001FF" w:csb1="00000000"/>
    <w:embedRegular r:id="rId5" w:fontKey="{064DB15C-FB54-4FA3-9DDD-304F398577A3}"/>
  </w:font>
  <w:font w:name="Sakkal Majalla">
    <w:charset w:val="00"/>
    <w:family w:val="auto"/>
    <w:pitch w:val="variable"/>
    <w:sig w:usb0="A0002027" w:usb1="80000000" w:usb2="00000108" w:usb3="00000000" w:csb0="000000D3" w:csb1="00000000"/>
    <w:embedRegular r:id="rId6" w:fontKey="{902B45D4-267C-4FD8-8092-D58067D262E7}"/>
    <w:embedItalic r:id="rId7" w:fontKey="{29E9FBF5-CFAB-41C7-B148-E2CA0362F9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991054"/>
      <w:docPartObj>
        <w:docPartGallery w:val="Page Numbers (Bottom of Page)"/>
        <w:docPartUnique/>
      </w:docPartObj>
    </w:sdtPr>
    <w:sdtEndPr>
      <w:rPr>
        <w:noProof/>
      </w:rPr>
    </w:sdtEndPr>
    <w:sdtContent>
      <w:p w14:paraId="6567CCA1" w14:textId="14DE09FB" w:rsidR="009B70CB" w:rsidRDefault="009B70CB" w:rsidP="007F1AB5">
        <w:pPr>
          <w:pStyle w:val="Footer"/>
          <w:jc w:val="right"/>
          <w:rPr>
            <w:noProof/>
          </w:rPr>
        </w:pPr>
        <w:r>
          <w:fldChar w:fldCharType="begin"/>
        </w:r>
        <w:r>
          <w:instrText xml:space="preserve"> PAGE   \* MERGEFORMAT </w:instrText>
        </w:r>
        <w:r>
          <w:fldChar w:fldCharType="separate"/>
        </w:r>
        <w:r w:rsidR="00172F36">
          <w:rPr>
            <w:noProof/>
          </w:rPr>
          <w:t>1</w:t>
        </w:r>
        <w:r>
          <w:rPr>
            <w:noProof/>
          </w:rPr>
          <w:fldChar w:fldCharType="end"/>
        </w:r>
      </w:p>
    </w:sdtContent>
  </w:sdt>
  <w:p w14:paraId="5A222982" w14:textId="77777777" w:rsidR="009B70CB" w:rsidRDefault="009B7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6EF26A" w14:textId="77777777" w:rsidR="00172F36" w:rsidRDefault="00172F36" w:rsidP="008F791F">
      <w:pPr>
        <w:spacing w:line="240" w:lineRule="auto"/>
      </w:pPr>
      <w:r>
        <w:separator/>
      </w:r>
    </w:p>
  </w:footnote>
  <w:footnote w:type="continuationSeparator" w:id="0">
    <w:p w14:paraId="459F9A54" w14:textId="77777777" w:rsidR="00172F36" w:rsidRDefault="00172F36" w:rsidP="008F7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4B1F"/>
    <w:multiLevelType w:val="hybridMultilevel"/>
    <w:tmpl w:val="5BAE8A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3A497C"/>
    <w:multiLevelType w:val="multilevel"/>
    <w:tmpl w:val="99A26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57273B"/>
    <w:multiLevelType w:val="hybridMultilevel"/>
    <w:tmpl w:val="8112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7071B"/>
    <w:multiLevelType w:val="hybridMultilevel"/>
    <w:tmpl w:val="A650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41522D"/>
    <w:multiLevelType w:val="hybridMultilevel"/>
    <w:tmpl w:val="B3F68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782745"/>
    <w:multiLevelType w:val="hybridMultilevel"/>
    <w:tmpl w:val="8FA8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800F81"/>
    <w:multiLevelType w:val="hybridMultilevel"/>
    <w:tmpl w:val="D0BE8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C859DC"/>
    <w:multiLevelType w:val="hybridMultilevel"/>
    <w:tmpl w:val="07906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E94EF3"/>
    <w:multiLevelType w:val="hybridMultilevel"/>
    <w:tmpl w:val="2B6E7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E475D6"/>
    <w:multiLevelType w:val="hybridMultilevel"/>
    <w:tmpl w:val="1B3E7A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534022"/>
    <w:multiLevelType w:val="hybridMultilevel"/>
    <w:tmpl w:val="44469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C905A9"/>
    <w:multiLevelType w:val="hybridMultilevel"/>
    <w:tmpl w:val="B664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47498B"/>
    <w:multiLevelType w:val="hybridMultilevel"/>
    <w:tmpl w:val="1E701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E5F7E53"/>
    <w:multiLevelType w:val="hybridMultilevel"/>
    <w:tmpl w:val="10FE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981F4D"/>
    <w:multiLevelType w:val="multilevel"/>
    <w:tmpl w:val="1370F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FC479DF"/>
    <w:multiLevelType w:val="hybridMultilevel"/>
    <w:tmpl w:val="87C8AC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1022862"/>
    <w:multiLevelType w:val="hybridMultilevel"/>
    <w:tmpl w:val="0682F4DC"/>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17" w15:restartNumberingAfterBreak="0">
    <w:nsid w:val="152E428F"/>
    <w:multiLevelType w:val="multilevel"/>
    <w:tmpl w:val="398ABDAA"/>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67654A2"/>
    <w:multiLevelType w:val="hybridMultilevel"/>
    <w:tmpl w:val="427E6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2C2D21"/>
    <w:multiLevelType w:val="hybridMultilevel"/>
    <w:tmpl w:val="172A2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31724C"/>
    <w:multiLevelType w:val="hybridMultilevel"/>
    <w:tmpl w:val="1F7406E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17F13CB8"/>
    <w:multiLevelType w:val="hybridMultilevel"/>
    <w:tmpl w:val="4A5E4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8C03064"/>
    <w:multiLevelType w:val="hybridMultilevel"/>
    <w:tmpl w:val="30F69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933631E"/>
    <w:multiLevelType w:val="hybridMultilevel"/>
    <w:tmpl w:val="92BEF61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1A0D2C92"/>
    <w:multiLevelType w:val="hybridMultilevel"/>
    <w:tmpl w:val="574094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AFA2D24"/>
    <w:multiLevelType w:val="hybridMultilevel"/>
    <w:tmpl w:val="F530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2A1D2A"/>
    <w:multiLevelType w:val="hybridMultilevel"/>
    <w:tmpl w:val="2DBCD816"/>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27" w15:restartNumberingAfterBreak="0">
    <w:nsid w:val="20813803"/>
    <w:multiLevelType w:val="hybridMultilevel"/>
    <w:tmpl w:val="26D8B7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22F84EEF"/>
    <w:multiLevelType w:val="hybridMultilevel"/>
    <w:tmpl w:val="F2181C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3367BA0"/>
    <w:multiLevelType w:val="hybridMultilevel"/>
    <w:tmpl w:val="02A6D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57D6414"/>
    <w:multiLevelType w:val="hybridMultilevel"/>
    <w:tmpl w:val="3912E20A"/>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31" w15:restartNumberingAfterBreak="0">
    <w:nsid w:val="26EB493D"/>
    <w:multiLevelType w:val="hybridMultilevel"/>
    <w:tmpl w:val="F746D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7633DE7"/>
    <w:multiLevelType w:val="hybridMultilevel"/>
    <w:tmpl w:val="039EFE0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15:restartNumberingAfterBreak="0">
    <w:nsid w:val="28212210"/>
    <w:multiLevelType w:val="hybridMultilevel"/>
    <w:tmpl w:val="D836384E"/>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34" w15:restartNumberingAfterBreak="0">
    <w:nsid w:val="283E10EC"/>
    <w:multiLevelType w:val="hybridMultilevel"/>
    <w:tmpl w:val="A3F4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531206"/>
    <w:multiLevelType w:val="hybridMultilevel"/>
    <w:tmpl w:val="428ECA6A"/>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36" w15:restartNumberingAfterBreak="0">
    <w:nsid w:val="29B82467"/>
    <w:multiLevelType w:val="hybridMultilevel"/>
    <w:tmpl w:val="5C0EF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9DB66BF"/>
    <w:multiLevelType w:val="hybridMultilevel"/>
    <w:tmpl w:val="D4565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E1476D"/>
    <w:multiLevelType w:val="hybridMultilevel"/>
    <w:tmpl w:val="B36A7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B145172"/>
    <w:multiLevelType w:val="hybridMultilevel"/>
    <w:tmpl w:val="A8C4ED62"/>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40" w15:restartNumberingAfterBreak="0">
    <w:nsid w:val="2B1865CD"/>
    <w:multiLevelType w:val="hybridMultilevel"/>
    <w:tmpl w:val="7EEE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970B29"/>
    <w:multiLevelType w:val="hybridMultilevel"/>
    <w:tmpl w:val="ABE2AE90"/>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42" w15:restartNumberingAfterBreak="0">
    <w:nsid w:val="303E099D"/>
    <w:multiLevelType w:val="multilevel"/>
    <w:tmpl w:val="E362A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0A849E2"/>
    <w:multiLevelType w:val="hybridMultilevel"/>
    <w:tmpl w:val="6386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5059BD"/>
    <w:multiLevelType w:val="hybridMultilevel"/>
    <w:tmpl w:val="0E5AD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43B099A"/>
    <w:multiLevelType w:val="hybridMultilevel"/>
    <w:tmpl w:val="2A161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63C60FA"/>
    <w:multiLevelType w:val="hybridMultilevel"/>
    <w:tmpl w:val="31A4B38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362BCB"/>
    <w:multiLevelType w:val="hybridMultilevel"/>
    <w:tmpl w:val="6B004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B416595"/>
    <w:multiLevelType w:val="hybridMultilevel"/>
    <w:tmpl w:val="13CA9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CE0220C"/>
    <w:multiLevelType w:val="hybridMultilevel"/>
    <w:tmpl w:val="55588B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15:restartNumberingAfterBreak="0">
    <w:nsid w:val="3DE07BCB"/>
    <w:multiLevelType w:val="hybridMultilevel"/>
    <w:tmpl w:val="088C2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EDE1582"/>
    <w:multiLevelType w:val="hybridMultilevel"/>
    <w:tmpl w:val="AEE62866"/>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2" w15:restartNumberingAfterBreak="0">
    <w:nsid w:val="3F2245A6"/>
    <w:multiLevelType w:val="multilevel"/>
    <w:tmpl w:val="78CE0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F3C2BB3"/>
    <w:multiLevelType w:val="hybridMultilevel"/>
    <w:tmpl w:val="601CA5FC"/>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54" w15:restartNumberingAfterBreak="0">
    <w:nsid w:val="3F735BEC"/>
    <w:multiLevelType w:val="hybridMultilevel"/>
    <w:tmpl w:val="7B9A2E6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B574FA"/>
    <w:multiLevelType w:val="hybridMultilevel"/>
    <w:tmpl w:val="D2CA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2352237"/>
    <w:multiLevelType w:val="hybridMultilevel"/>
    <w:tmpl w:val="21E6C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46F0CED"/>
    <w:multiLevelType w:val="hybridMultilevel"/>
    <w:tmpl w:val="05886E46"/>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15:restartNumberingAfterBreak="0">
    <w:nsid w:val="44733637"/>
    <w:multiLevelType w:val="hybridMultilevel"/>
    <w:tmpl w:val="28F4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E2238E"/>
    <w:multiLevelType w:val="hybridMultilevel"/>
    <w:tmpl w:val="71AA0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6F44A9F"/>
    <w:multiLevelType w:val="hybridMultilevel"/>
    <w:tmpl w:val="1B108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7901D2E"/>
    <w:multiLevelType w:val="hybridMultilevel"/>
    <w:tmpl w:val="5A803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7C80BED"/>
    <w:multiLevelType w:val="hybridMultilevel"/>
    <w:tmpl w:val="543AD106"/>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3" w15:restartNumberingAfterBreak="0">
    <w:nsid w:val="47F82980"/>
    <w:multiLevelType w:val="multilevel"/>
    <w:tmpl w:val="AFBA2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96B60BA"/>
    <w:multiLevelType w:val="hybridMultilevel"/>
    <w:tmpl w:val="1536110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5" w15:restartNumberingAfterBreak="0">
    <w:nsid w:val="49D1107C"/>
    <w:multiLevelType w:val="hybridMultilevel"/>
    <w:tmpl w:val="1148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B9574B"/>
    <w:multiLevelType w:val="hybridMultilevel"/>
    <w:tmpl w:val="37D41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AD4758F"/>
    <w:multiLevelType w:val="hybridMultilevel"/>
    <w:tmpl w:val="5FB293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CB17975"/>
    <w:multiLevelType w:val="hybridMultilevel"/>
    <w:tmpl w:val="933E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D84D12"/>
    <w:multiLevelType w:val="hybridMultilevel"/>
    <w:tmpl w:val="C9622E26"/>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70" w15:restartNumberingAfterBreak="0">
    <w:nsid w:val="4DB27D68"/>
    <w:multiLevelType w:val="hybridMultilevel"/>
    <w:tmpl w:val="8C065EC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1" w15:restartNumberingAfterBreak="0">
    <w:nsid w:val="4ED5102C"/>
    <w:multiLevelType w:val="multilevel"/>
    <w:tmpl w:val="13D8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FBD5855"/>
    <w:multiLevelType w:val="hybridMultilevel"/>
    <w:tmpl w:val="FC7E0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1CD5DD3"/>
    <w:multiLevelType w:val="hybridMultilevel"/>
    <w:tmpl w:val="888870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3DD169F"/>
    <w:multiLevelType w:val="hybridMultilevel"/>
    <w:tmpl w:val="089803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5" w15:restartNumberingAfterBreak="0">
    <w:nsid w:val="54230A7B"/>
    <w:multiLevelType w:val="hybridMultilevel"/>
    <w:tmpl w:val="690ECA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4BE42B4"/>
    <w:multiLevelType w:val="hybridMultilevel"/>
    <w:tmpl w:val="5F48D648"/>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77" w15:restartNumberingAfterBreak="0">
    <w:nsid w:val="5648445C"/>
    <w:multiLevelType w:val="hybridMultilevel"/>
    <w:tmpl w:val="665A0E9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8" w15:restartNumberingAfterBreak="0">
    <w:nsid w:val="57C61E62"/>
    <w:multiLevelType w:val="hybridMultilevel"/>
    <w:tmpl w:val="AB30F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7EA772F"/>
    <w:multiLevelType w:val="hybridMultilevel"/>
    <w:tmpl w:val="2CBEF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5BA9333F"/>
    <w:multiLevelType w:val="hybridMultilevel"/>
    <w:tmpl w:val="5336B4B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1" w15:restartNumberingAfterBreak="0">
    <w:nsid w:val="5F2F4C43"/>
    <w:multiLevelType w:val="hybridMultilevel"/>
    <w:tmpl w:val="DDDE3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F952215"/>
    <w:multiLevelType w:val="hybridMultilevel"/>
    <w:tmpl w:val="9604C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FD530B5"/>
    <w:multiLevelType w:val="hybridMultilevel"/>
    <w:tmpl w:val="7C64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01B2581"/>
    <w:multiLevelType w:val="hybridMultilevel"/>
    <w:tmpl w:val="E75E8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11B103A"/>
    <w:multiLevelType w:val="multilevel"/>
    <w:tmpl w:val="503EB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13911B3"/>
    <w:multiLevelType w:val="hybridMultilevel"/>
    <w:tmpl w:val="5A56FC4C"/>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87" w15:restartNumberingAfterBreak="0">
    <w:nsid w:val="617F091E"/>
    <w:multiLevelType w:val="hybridMultilevel"/>
    <w:tmpl w:val="E6DA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2371D23"/>
    <w:multiLevelType w:val="multilevel"/>
    <w:tmpl w:val="F0A0D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37552AE"/>
    <w:multiLevelType w:val="hybridMultilevel"/>
    <w:tmpl w:val="50B82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4195B3D"/>
    <w:multiLevelType w:val="multilevel"/>
    <w:tmpl w:val="05365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49D2E86"/>
    <w:multiLevelType w:val="multilevel"/>
    <w:tmpl w:val="2E0A9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52174C8"/>
    <w:multiLevelType w:val="hybridMultilevel"/>
    <w:tmpl w:val="CD26C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60A690E"/>
    <w:multiLevelType w:val="hybridMultilevel"/>
    <w:tmpl w:val="2834B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66DF3AE2"/>
    <w:multiLevelType w:val="hybridMultilevel"/>
    <w:tmpl w:val="72A6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F642AD"/>
    <w:multiLevelType w:val="hybridMultilevel"/>
    <w:tmpl w:val="3C18F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7196893"/>
    <w:multiLevelType w:val="hybridMultilevel"/>
    <w:tmpl w:val="44C0F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8B121A2"/>
    <w:multiLevelType w:val="hybridMultilevel"/>
    <w:tmpl w:val="51E6529E"/>
    <w:lvl w:ilvl="0" w:tplc="31D05AD6">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9791A4F"/>
    <w:multiLevelType w:val="hybridMultilevel"/>
    <w:tmpl w:val="0F3268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711D38EA"/>
    <w:multiLevelType w:val="multilevel"/>
    <w:tmpl w:val="74BA8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1441CCC"/>
    <w:multiLevelType w:val="hybridMultilevel"/>
    <w:tmpl w:val="E80EFA4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1657211"/>
    <w:multiLevelType w:val="hybridMultilevel"/>
    <w:tmpl w:val="5630DACE"/>
    <w:lvl w:ilvl="0" w:tplc="04090001">
      <w:start w:val="1"/>
      <w:numFmt w:val="bullet"/>
      <w:lvlText w:val=""/>
      <w:lvlJc w:val="left"/>
      <w:pPr>
        <w:ind w:left="1004" w:hanging="360"/>
      </w:pPr>
      <w:rPr>
        <w:rFonts w:ascii="Symbol" w:hAnsi="Symbol" w:hint="default"/>
      </w:rPr>
    </w:lvl>
    <w:lvl w:ilvl="1" w:tplc="A10A75D8">
      <w:numFmt w:val="bullet"/>
      <w:lvlText w:val="-"/>
      <w:lvlJc w:val="left"/>
      <w:pPr>
        <w:ind w:left="1724" w:hanging="360"/>
      </w:pPr>
      <w:rPr>
        <w:rFonts w:ascii="Times New Roman" w:eastAsia="Times" w:hAnsi="Times New Roman" w:cs="Times New Roman"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2" w15:restartNumberingAfterBreak="0">
    <w:nsid w:val="74BD581B"/>
    <w:multiLevelType w:val="hybridMultilevel"/>
    <w:tmpl w:val="8A544CD6"/>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103" w15:restartNumberingAfterBreak="0">
    <w:nsid w:val="74D96795"/>
    <w:multiLevelType w:val="hybridMultilevel"/>
    <w:tmpl w:val="373C6C1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4" w15:restartNumberingAfterBreak="0">
    <w:nsid w:val="76F60BF1"/>
    <w:multiLevelType w:val="hybridMultilevel"/>
    <w:tmpl w:val="9A38C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BEC6EE1"/>
    <w:multiLevelType w:val="multilevel"/>
    <w:tmpl w:val="DEBC8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BFE2550"/>
    <w:multiLevelType w:val="hybridMultilevel"/>
    <w:tmpl w:val="69C65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D7B1A75"/>
    <w:multiLevelType w:val="hybridMultilevel"/>
    <w:tmpl w:val="19C283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F59437F"/>
    <w:multiLevelType w:val="multilevel"/>
    <w:tmpl w:val="6E7C1264"/>
    <w:lvl w:ilvl="0">
      <w:start w:val="3"/>
      <w:numFmt w:val="decimal"/>
      <w:lvlText w:val="%1."/>
      <w:lvlJc w:val="left"/>
      <w:pPr>
        <w:ind w:left="630" w:hanging="630"/>
      </w:pPr>
      <w:rPr>
        <w:rFonts w:eastAsia="Times" w:hint="default"/>
      </w:rPr>
    </w:lvl>
    <w:lvl w:ilvl="1">
      <w:start w:val="2"/>
      <w:numFmt w:val="decimal"/>
      <w:lvlText w:val="%1.%2."/>
      <w:lvlJc w:val="left"/>
      <w:pPr>
        <w:ind w:left="720" w:hanging="720"/>
      </w:pPr>
      <w:rPr>
        <w:rFonts w:eastAsia="Times" w:hint="default"/>
        <w:b/>
        <w:bCs/>
      </w:rPr>
    </w:lvl>
    <w:lvl w:ilvl="2">
      <w:start w:val="2"/>
      <w:numFmt w:val="decimal"/>
      <w:lvlText w:val="%1.%2.%3."/>
      <w:lvlJc w:val="left"/>
      <w:pPr>
        <w:ind w:left="720" w:hanging="720"/>
      </w:pPr>
      <w:rPr>
        <w:rFonts w:eastAsia="Times" w:hint="default"/>
      </w:rPr>
    </w:lvl>
    <w:lvl w:ilvl="3">
      <w:start w:val="1"/>
      <w:numFmt w:val="decimal"/>
      <w:lvlText w:val="%1.%2.%3.%4."/>
      <w:lvlJc w:val="left"/>
      <w:pPr>
        <w:ind w:left="1080" w:hanging="1080"/>
      </w:pPr>
      <w:rPr>
        <w:rFonts w:eastAsia="Times" w:hint="default"/>
      </w:rPr>
    </w:lvl>
    <w:lvl w:ilvl="4">
      <w:start w:val="1"/>
      <w:numFmt w:val="decimal"/>
      <w:lvlText w:val="%1.%2.%3.%4.%5."/>
      <w:lvlJc w:val="left"/>
      <w:pPr>
        <w:ind w:left="1080" w:hanging="1080"/>
      </w:pPr>
      <w:rPr>
        <w:rFonts w:eastAsia="Times" w:hint="default"/>
      </w:rPr>
    </w:lvl>
    <w:lvl w:ilvl="5">
      <w:start w:val="1"/>
      <w:numFmt w:val="decimal"/>
      <w:lvlText w:val="%1.%2.%3.%4.%5.%6."/>
      <w:lvlJc w:val="left"/>
      <w:pPr>
        <w:ind w:left="1440" w:hanging="1440"/>
      </w:pPr>
      <w:rPr>
        <w:rFonts w:eastAsia="Times" w:hint="default"/>
      </w:rPr>
    </w:lvl>
    <w:lvl w:ilvl="6">
      <w:start w:val="1"/>
      <w:numFmt w:val="decimal"/>
      <w:lvlText w:val="%1.%2.%3.%4.%5.%6.%7."/>
      <w:lvlJc w:val="left"/>
      <w:pPr>
        <w:ind w:left="1800" w:hanging="1800"/>
      </w:pPr>
      <w:rPr>
        <w:rFonts w:eastAsia="Times" w:hint="default"/>
      </w:rPr>
    </w:lvl>
    <w:lvl w:ilvl="7">
      <w:start w:val="1"/>
      <w:numFmt w:val="decimal"/>
      <w:lvlText w:val="%1.%2.%3.%4.%5.%6.%7.%8."/>
      <w:lvlJc w:val="left"/>
      <w:pPr>
        <w:ind w:left="1800" w:hanging="1800"/>
      </w:pPr>
      <w:rPr>
        <w:rFonts w:eastAsia="Times" w:hint="default"/>
      </w:rPr>
    </w:lvl>
    <w:lvl w:ilvl="8">
      <w:start w:val="1"/>
      <w:numFmt w:val="decimal"/>
      <w:lvlText w:val="%1.%2.%3.%4.%5.%6.%7.%8.%9."/>
      <w:lvlJc w:val="left"/>
      <w:pPr>
        <w:ind w:left="2160" w:hanging="2160"/>
      </w:pPr>
      <w:rPr>
        <w:rFonts w:eastAsia="Times" w:hint="default"/>
      </w:rPr>
    </w:lvl>
  </w:abstractNum>
  <w:num w:numId="1">
    <w:abstractNumId w:val="99"/>
  </w:num>
  <w:num w:numId="2">
    <w:abstractNumId w:val="90"/>
  </w:num>
  <w:num w:numId="3">
    <w:abstractNumId w:val="63"/>
  </w:num>
  <w:num w:numId="4">
    <w:abstractNumId w:val="88"/>
  </w:num>
  <w:num w:numId="5">
    <w:abstractNumId w:val="105"/>
  </w:num>
  <w:num w:numId="6">
    <w:abstractNumId w:val="52"/>
  </w:num>
  <w:num w:numId="7">
    <w:abstractNumId w:val="14"/>
  </w:num>
  <w:num w:numId="8">
    <w:abstractNumId w:val="1"/>
  </w:num>
  <w:num w:numId="9">
    <w:abstractNumId w:val="42"/>
  </w:num>
  <w:num w:numId="10">
    <w:abstractNumId w:val="85"/>
  </w:num>
  <w:num w:numId="11">
    <w:abstractNumId w:val="17"/>
  </w:num>
  <w:num w:numId="12">
    <w:abstractNumId w:val="4"/>
  </w:num>
  <w:num w:numId="13">
    <w:abstractNumId w:val="106"/>
  </w:num>
  <w:num w:numId="14">
    <w:abstractNumId w:val="104"/>
  </w:num>
  <w:num w:numId="15">
    <w:abstractNumId w:val="60"/>
  </w:num>
  <w:num w:numId="16">
    <w:abstractNumId w:val="61"/>
  </w:num>
  <w:num w:numId="17">
    <w:abstractNumId w:val="102"/>
  </w:num>
  <w:num w:numId="18">
    <w:abstractNumId w:val="16"/>
  </w:num>
  <w:num w:numId="19">
    <w:abstractNumId w:val="33"/>
  </w:num>
  <w:num w:numId="20">
    <w:abstractNumId w:val="69"/>
  </w:num>
  <w:num w:numId="21">
    <w:abstractNumId w:val="35"/>
  </w:num>
  <w:num w:numId="22">
    <w:abstractNumId w:val="41"/>
  </w:num>
  <w:num w:numId="23">
    <w:abstractNumId w:val="86"/>
  </w:num>
  <w:num w:numId="24">
    <w:abstractNumId w:val="53"/>
  </w:num>
  <w:num w:numId="25">
    <w:abstractNumId w:val="76"/>
  </w:num>
  <w:num w:numId="26">
    <w:abstractNumId w:val="39"/>
  </w:num>
  <w:num w:numId="27">
    <w:abstractNumId w:val="30"/>
  </w:num>
  <w:num w:numId="28">
    <w:abstractNumId w:val="36"/>
  </w:num>
  <w:num w:numId="29">
    <w:abstractNumId w:val="26"/>
  </w:num>
  <w:num w:numId="30">
    <w:abstractNumId w:val="29"/>
  </w:num>
  <w:num w:numId="31">
    <w:abstractNumId w:val="72"/>
  </w:num>
  <w:num w:numId="32">
    <w:abstractNumId w:val="92"/>
  </w:num>
  <w:num w:numId="33">
    <w:abstractNumId w:val="21"/>
  </w:num>
  <w:num w:numId="34">
    <w:abstractNumId w:val="107"/>
  </w:num>
  <w:num w:numId="35">
    <w:abstractNumId w:val="45"/>
  </w:num>
  <w:num w:numId="36">
    <w:abstractNumId w:val="47"/>
  </w:num>
  <w:num w:numId="37">
    <w:abstractNumId w:val="75"/>
  </w:num>
  <w:num w:numId="38">
    <w:abstractNumId w:val="12"/>
  </w:num>
  <w:num w:numId="39">
    <w:abstractNumId w:val="0"/>
  </w:num>
  <w:num w:numId="40">
    <w:abstractNumId w:val="81"/>
  </w:num>
  <w:num w:numId="41">
    <w:abstractNumId w:val="79"/>
  </w:num>
  <w:num w:numId="42">
    <w:abstractNumId w:val="96"/>
  </w:num>
  <w:num w:numId="43">
    <w:abstractNumId w:val="6"/>
  </w:num>
  <w:num w:numId="44">
    <w:abstractNumId w:val="15"/>
  </w:num>
  <w:num w:numId="45">
    <w:abstractNumId w:val="44"/>
  </w:num>
  <w:num w:numId="46">
    <w:abstractNumId w:val="28"/>
  </w:num>
  <w:num w:numId="47">
    <w:abstractNumId w:val="22"/>
  </w:num>
  <w:num w:numId="48">
    <w:abstractNumId w:val="98"/>
  </w:num>
  <w:num w:numId="49">
    <w:abstractNumId w:val="38"/>
  </w:num>
  <w:num w:numId="50">
    <w:abstractNumId w:val="31"/>
  </w:num>
  <w:num w:numId="51">
    <w:abstractNumId w:val="5"/>
  </w:num>
  <w:num w:numId="52">
    <w:abstractNumId w:val="58"/>
  </w:num>
  <w:num w:numId="53">
    <w:abstractNumId w:val="24"/>
  </w:num>
  <w:num w:numId="54">
    <w:abstractNumId w:val="91"/>
  </w:num>
  <w:num w:numId="55">
    <w:abstractNumId w:val="80"/>
  </w:num>
  <w:num w:numId="56">
    <w:abstractNumId w:val="83"/>
  </w:num>
  <w:num w:numId="57">
    <w:abstractNumId w:val="71"/>
  </w:num>
  <w:num w:numId="58">
    <w:abstractNumId w:val="82"/>
  </w:num>
  <w:num w:numId="59">
    <w:abstractNumId w:val="84"/>
  </w:num>
  <w:num w:numId="60">
    <w:abstractNumId w:val="7"/>
  </w:num>
  <w:num w:numId="61">
    <w:abstractNumId w:val="56"/>
  </w:num>
  <w:num w:numId="62">
    <w:abstractNumId w:val="64"/>
  </w:num>
  <w:num w:numId="63">
    <w:abstractNumId w:val="32"/>
  </w:num>
  <w:num w:numId="64">
    <w:abstractNumId w:val="108"/>
  </w:num>
  <w:num w:numId="65">
    <w:abstractNumId w:val="27"/>
  </w:num>
  <w:num w:numId="66">
    <w:abstractNumId w:val="9"/>
  </w:num>
  <w:num w:numId="67">
    <w:abstractNumId w:val="59"/>
  </w:num>
  <w:num w:numId="68">
    <w:abstractNumId w:val="50"/>
  </w:num>
  <w:num w:numId="69">
    <w:abstractNumId w:val="67"/>
  </w:num>
  <w:num w:numId="70">
    <w:abstractNumId w:val="93"/>
  </w:num>
  <w:num w:numId="71">
    <w:abstractNumId w:val="89"/>
  </w:num>
  <w:num w:numId="72">
    <w:abstractNumId w:val="48"/>
  </w:num>
  <w:num w:numId="73">
    <w:abstractNumId w:val="77"/>
  </w:num>
  <w:num w:numId="74">
    <w:abstractNumId w:val="20"/>
  </w:num>
  <w:num w:numId="75">
    <w:abstractNumId w:val="70"/>
  </w:num>
  <w:num w:numId="76">
    <w:abstractNumId w:val="23"/>
  </w:num>
  <w:num w:numId="77">
    <w:abstractNumId w:val="43"/>
  </w:num>
  <w:num w:numId="78">
    <w:abstractNumId w:val="87"/>
  </w:num>
  <w:num w:numId="79">
    <w:abstractNumId w:val="103"/>
  </w:num>
  <w:num w:numId="80">
    <w:abstractNumId w:val="74"/>
  </w:num>
  <w:num w:numId="81">
    <w:abstractNumId w:val="101"/>
  </w:num>
  <w:num w:numId="82">
    <w:abstractNumId w:val="49"/>
  </w:num>
  <w:num w:numId="83">
    <w:abstractNumId w:val="51"/>
  </w:num>
  <w:num w:numId="84">
    <w:abstractNumId w:val="37"/>
  </w:num>
  <w:num w:numId="85">
    <w:abstractNumId w:val="66"/>
  </w:num>
  <w:num w:numId="86">
    <w:abstractNumId w:val="18"/>
  </w:num>
  <w:num w:numId="87">
    <w:abstractNumId w:val="55"/>
  </w:num>
  <w:num w:numId="88">
    <w:abstractNumId w:val="19"/>
  </w:num>
  <w:num w:numId="89">
    <w:abstractNumId w:val="97"/>
  </w:num>
  <w:num w:numId="90">
    <w:abstractNumId w:val="78"/>
  </w:num>
  <w:num w:numId="91">
    <w:abstractNumId w:val="40"/>
  </w:num>
  <w:num w:numId="92">
    <w:abstractNumId w:val="34"/>
  </w:num>
  <w:num w:numId="93">
    <w:abstractNumId w:val="46"/>
  </w:num>
  <w:num w:numId="94">
    <w:abstractNumId w:val="95"/>
  </w:num>
  <w:num w:numId="95">
    <w:abstractNumId w:val="11"/>
  </w:num>
  <w:num w:numId="96">
    <w:abstractNumId w:val="68"/>
  </w:num>
  <w:num w:numId="97">
    <w:abstractNumId w:val="25"/>
  </w:num>
  <w:num w:numId="98">
    <w:abstractNumId w:val="3"/>
  </w:num>
  <w:num w:numId="99">
    <w:abstractNumId w:val="10"/>
  </w:num>
  <w:num w:numId="100">
    <w:abstractNumId w:val="65"/>
  </w:num>
  <w:num w:numId="101">
    <w:abstractNumId w:val="13"/>
  </w:num>
  <w:num w:numId="102">
    <w:abstractNumId w:val="94"/>
  </w:num>
  <w:num w:numId="103">
    <w:abstractNumId w:val="57"/>
  </w:num>
  <w:num w:numId="104">
    <w:abstractNumId w:val="62"/>
  </w:num>
  <w:num w:numId="105">
    <w:abstractNumId w:val="54"/>
  </w:num>
  <w:num w:numId="106">
    <w:abstractNumId w:val="100"/>
  </w:num>
  <w:num w:numId="107">
    <w:abstractNumId w:val="2"/>
  </w:num>
  <w:num w:numId="108">
    <w:abstractNumId w:val="8"/>
  </w:num>
  <w:num w:numId="109">
    <w:abstractNumId w:val="7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16C"/>
    <w:rsid w:val="00001813"/>
    <w:rsid w:val="0000445C"/>
    <w:rsid w:val="0000519A"/>
    <w:rsid w:val="00012C6A"/>
    <w:rsid w:val="00017A81"/>
    <w:rsid w:val="0003516B"/>
    <w:rsid w:val="00065DA3"/>
    <w:rsid w:val="0009158A"/>
    <w:rsid w:val="00095F1F"/>
    <w:rsid w:val="00096698"/>
    <w:rsid w:val="000A2410"/>
    <w:rsid w:val="000B4077"/>
    <w:rsid w:val="000B6110"/>
    <w:rsid w:val="000C21AD"/>
    <w:rsid w:val="000D40B4"/>
    <w:rsid w:val="000D482E"/>
    <w:rsid w:val="000E060C"/>
    <w:rsid w:val="000E2BCC"/>
    <w:rsid w:val="0010518E"/>
    <w:rsid w:val="001065FE"/>
    <w:rsid w:val="001310DC"/>
    <w:rsid w:val="00131C0A"/>
    <w:rsid w:val="00156D7E"/>
    <w:rsid w:val="00172F36"/>
    <w:rsid w:val="001839A4"/>
    <w:rsid w:val="0018414A"/>
    <w:rsid w:val="001938A5"/>
    <w:rsid w:val="001C5824"/>
    <w:rsid w:val="001D7B6C"/>
    <w:rsid w:val="001E1258"/>
    <w:rsid w:val="001F148B"/>
    <w:rsid w:val="001F6141"/>
    <w:rsid w:val="0020625B"/>
    <w:rsid w:val="002120EA"/>
    <w:rsid w:val="002153A8"/>
    <w:rsid w:val="002153B3"/>
    <w:rsid w:val="00223594"/>
    <w:rsid w:val="00237B81"/>
    <w:rsid w:val="002401EC"/>
    <w:rsid w:val="00245751"/>
    <w:rsid w:val="002513C1"/>
    <w:rsid w:val="002531C4"/>
    <w:rsid w:val="00266624"/>
    <w:rsid w:val="00272255"/>
    <w:rsid w:val="002852F3"/>
    <w:rsid w:val="0028742A"/>
    <w:rsid w:val="0029117D"/>
    <w:rsid w:val="002A75D3"/>
    <w:rsid w:val="002C0A6D"/>
    <w:rsid w:val="002D0FD0"/>
    <w:rsid w:val="002D19C1"/>
    <w:rsid w:val="002E51E9"/>
    <w:rsid w:val="002F0BE5"/>
    <w:rsid w:val="002F25CF"/>
    <w:rsid w:val="002F3ACE"/>
    <w:rsid w:val="003051DD"/>
    <w:rsid w:val="00314B5D"/>
    <w:rsid w:val="00325F36"/>
    <w:rsid w:val="003433C8"/>
    <w:rsid w:val="0035241B"/>
    <w:rsid w:val="003626F3"/>
    <w:rsid w:val="00363571"/>
    <w:rsid w:val="003727D0"/>
    <w:rsid w:val="003805CB"/>
    <w:rsid w:val="003816D9"/>
    <w:rsid w:val="003953E1"/>
    <w:rsid w:val="003B0A68"/>
    <w:rsid w:val="003C1C87"/>
    <w:rsid w:val="003D3199"/>
    <w:rsid w:val="003D3EE6"/>
    <w:rsid w:val="003E4809"/>
    <w:rsid w:val="003E657E"/>
    <w:rsid w:val="003F1EA8"/>
    <w:rsid w:val="003F5B22"/>
    <w:rsid w:val="004348EF"/>
    <w:rsid w:val="00436EC3"/>
    <w:rsid w:val="00451B9E"/>
    <w:rsid w:val="004536F4"/>
    <w:rsid w:val="0045796E"/>
    <w:rsid w:val="0046077B"/>
    <w:rsid w:val="00463BDA"/>
    <w:rsid w:val="00476E0D"/>
    <w:rsid w:val="004B34D4"/>
    <w:rsid w:val="004C2170"/>
    <w:rsid w:val="004C4BF3"/>
    <w:rsid w:val="004C4F0F"/>
    <w:rsid w:val="004C77DE"/>
    <w:rsid w:val="004D1E81"/>
    <w:rsid w:val="004E761B"/>
    <w:rsid w:val="004E7783"/>
    <w:rsid w:val="0050327E"/>
    <w:rsid w:val="005058B9"/>
    <w:rsid w:val="00507344"/>
    <w:rsid w:val="00507F78"/>
    <w:rsid w:val="00510ECE"/>
    <w:rsid w:val="00513536"/>
    <w:rsid w:val="00513B70"/>
    <w:rsid w:val="0051409B"/>
    <w:rsid w:val="00520BE7"/>
    <w:rsid w:val="00527E7A"/>
    <w:rsid w:val="00531433"/>
    <w:rsid w:val="00537EAB"/>
    <w:rsid w:val="005421E4"/>
    <w:rsid w:val="005804C3"/>
    <w:rsid w:val="005A4785"/>
    <w:rsid w:val="005A76BE"/>
    <w:rsid w:val="005B616F"/>
    <w:rsid w:val="005C680A"/>
    <w:rsid w:val="005C6EA4"/>
    <w:rsid w:val="005C7806"/>
    <w:rsid w:val="005D0917"/>
    <w:rsid w:val="005D28BA"/>
    <w:rsid w:val="005D3137"/>
    <w:rsid w:val="005E3575"/>
    <w:rsid w:val="005E4137"/>
    <w:rsid w:val="005E7A12"/>
    <w:rsid w:val="005F30AB"/>
    <w:rsid w:val="006060DC"/>
    <w:rsid w:val="006076E0"/>
    <w:rsid w:val="00613C12"/>
    <w:rsid w:val="0061683A"/>
    <w:rsid w:val="006252F3"/>
    <w:rsid w:val="00633598"/>
    <w:rsid w:val="00645334"/>
    <w:rsid w:val="00666BDE"/>
    <w:rsid w:val="006808D1"/>
    <w:rsid w:val="00693D06"/>
    <w:rsid w:val="006A14CF"/>
    <w:rsid w:val="006A1960"/>
    <w:rsid w:val="006B45F5"/>
    <w:rsid w:val="006C240A"/>
    <w:rsid w:val="006D4B83"/>
    <w:rsid w:val="006F1D6F"/>
    <w:rsid w:val="0070462E"/>
    <w:rsid w:val="0070695A"/>
    <w:rsid w:val="00707C61"/>
    <w:rsid w:val="007418E1"/>
    <w:rsid w:val="00751074"/>
    <w:rsid w:val="00772EC7"/>
    <w:rsid w:val="00783BC9"/>
    <w:rsid w:val="007A382D"/>
    <w:rsid w:val="007A7B79"/>
    <w:rsid w:val="007C47BE"/>
    <w:rsid w:val="007D303F"/>
    <w:rsid w:val="007F1AB5"/>
    <w:rsid w:val="00807390"/>
    <w:rsid w:val="00807A9C"/>
    <w:rsid w:val="00814AB3"/>
    <w:rsid w:val="00824A93"/>
    <w:rsid w:val="008345C9"/>
    <w:rsid w:val="00834D48"/>
    <w:rsid w:val="0084721E"/>
    <w:rsid w:val="00851875"/>
    <w:rsid w:val="00856B35"/>
    <w:rsid w:val="008649C3"/>
    <w:rsid w:val="00865848"/>
    <w:rsid w:val="00872B8D"/>
    <w:rsid w:val="00875221"/>
    <w:rsid w:val="008922A2"/>
    <w:rsid w:val="00894083"/>
    <w:rsid w:val="008D39E5"/>
    <w:rsid w:val="008E528C"/>
    <w:rsid w:val="008F4342"/>
    <w:rsid w:val="008F791F"/>
    <w:rsid w:val="00901E90"/>
    <w:rsid w:val="00903FDB"/>
    <w:rsid w:val="00903FF8"/>
    <w:rsid w:val="0092165F"/>
    <w:rsid w:val="00940F28"/>
    <w:rsid w:val="009435A8"/>
    <w:rsid w:val="009476BE"/>
    <w:rsid w:val="0096272B"/>
    <w:rsid w:val="009636AA"/>
    <w:rsid w:val="00970860"/>
    <w:rsid w:val="00974550"/>
    <w:rsid w:val="009769A0"/>
    <w:rsid w:val="009803E3"/>
    <w:rsid w:val="00986BEA"/>
    <w:rsid w:val="0099102B"/>
    <w:rsid w:val="0099184F"/>
    <w:rsid w:val="009B70CB"/>
    <w:rsid w:val="009C3959"/>
    <w:rsid w:val="009C441C"/>
    <w:rsid w:val="009D5EE4"/>
    <w:rsid w:val="009E044A"/>
    <w:rsid w:val="009E7134"/>
    <w:rsid w:val="009F7558"/>
    <w:rsid w:val="00A053B2"/>
    <w:rsid w:val="00A23E90"/>
    <w:rsid w:val="00A24EE4"/>
    <w:rsid w:val="00A60AE5"/>
    <w:rsid w:val="00A6425D"/>
    <w:rsid w:val="00A74A69"/>
    <w:rsid w:val="00A74C94"/>
    <w:rsid w:val="00A8205D"/>
    <w:rsid w:val="00A8516C"/>
    <w:rsid w:val="00AA382F"/>
    <w:rsid w:val="00AA6E58"/>
    <w:rsid w:val="00AB1A10"/>
    <w:rsid w:val="00AC4C64"/>
    <w:rsid w:val="00AC7CC8"/>
    <w:rsid w:val="00AD0DA2"/>
    <w:rsid w:val="00AD5363"/>
    <w:rsid w:val="00AD5DC9"/>
    <w:rsid w:val="00AE212C"/>
    <w:rsid w:val="00AE476F"/>
    <w:rsid w:val="00B0607A"/>
    <w:rsid w:val="00B23553"/>
    <w:rsid w:val="00B26517"/>
    <w:rsid w:val="00B372F2"/>
    <w:rsid w:val="00B42CD4"/>
    <w:rsid w:val="00B533EC"/>
    <w:rsid w:val="00B54760"/>
    <w:rsid w:val="00B62504"/>
    <w:rsid w:val="00B74CA6"/>
    <w:rsid w:val="00B817C9"/>
    <w:rsid w:val="00B85B44"/>
    <w:rsid w:val="00B872C8"/>
    <w:rsid w:val="00B95D3C"/>
    <w:rsid w:val="00BB3F0C"/>
    <w:rsid w:val="00BB7FD0"/>
    <w:rsid w:val="00BD194E"/>
    <w:rsid w:val="00BE4269"/>
    <w:rsid w:val="00BE59A9"/>
    <w:rsid w:val="00BF0BF4"/>
    <w:rsid w:val="00BF1FAC"/>
    <w:rsid w:val="00C01089"/>
    <w:rsid w:val="00C02F59"/>
    <w:rsid w:val="00C12FD8"/>
    <w:rsid w:val="00C20133"/>
    <w:rsid w:val="00C33004"/>
    <w:rsid w:val="00C51A9B"/>
    <w:rsid w:val="00C5757E"/>
    <w:rsid w:val="00C66877"/>
    <w:rsid w:val="00C676E0"/>
    <w:rsid w:val="00C758C6"/>
    <w:rsid w:val="00C764FB"/>
    <w:rsid w:val="00C82349"/>
    <w:rsid w:val="00C929F0"/>
    <w:rsid w:val="00C95C0A"/>
    <w:rsid w:val="00CA29A1"/>
    <w:rsid w:val="00CB7B2D"/>
    <w:rsid w:val="00CC1D03"/>
    <w:rsid w:val="00CC422E"/>
    <w:rsid w:val="00CD6E63"/>
    <w:rsid w:val="00CE0DAD"/>
    <w:rsid w:val="00CE1622"/>
    <w:rsid w:val="00CE2351"/>
    <w:rsid w:val="00CF21F3"/>
    <w:rsid w:val="00CF5B11"/>
    <w:rsid w:val="00CF699B"/>
    <w:rsid w:val="00D075B1"/>
    <w:rsid w:val="00D204CA"/>
    <w:rsid w:val="00D33DE5"/>
    <w:rsid w:val="00D35BD3"/>
    <w:rsid w:val="00D449B5"/>
    <w:rsid w:val="00D44C8F"/>
    <w:rsid w:val="00D5109E"/>
    <w:rsid w:val="00D51C88"/>
    <w:rsid w:val="00D56D86"/>
    <w:rsid w:val="00D63A59"/>
    <w:rsid w:val="00D73946"/>
    <w:rsid w:val="00D8184F"/>
    <w:rsid w:val="00D863BF"/>
    <w:rsid w:val="00DA13AC"/>
    <w:rsid w:val="00DA629A"/>
    <w:rsid w:val="00DB08BF"/>
    <w:rsid w:val="00DB47A8"/>
    <w:rsid w:val="00DE2B15"/>
    <w:rsid w:val="00DF6C57"/>
    <w:rsid w:val="00E02BFE"/>
    <w:rsid w:val="00E073AB"/>
    <w:rsid w:val="00E2281A"/>
    <w:rsid w:val="00E2602B"/>
    <w:rsid w:val="00E32C87"/>
    <w:rsid w:val="00E33905"/>
    <w:rsid w:val="00E43231"/>
    <w:rsid w:val="00E45066"/>
    <w:rsid w:val="00E46434"/>
    <w:rsid w:val="00E52971"/>
    <w:rsid w:val="00E574C3"/>
    <w:rsid w:val="00E70BA7"/>
    <w:rsid w:val="00E76DE1"/>
    <w:rsid w:val="00EA6995"/>
    <w:rsid w:val="00EA6FCA"/>
    <w:rsid w:val="00EC0029"/>
    <w:rsid w:val="00EE5D3B"/>
    <w:rsid w:val="00EE67D8"/>
    <w:rsid w:val="00EF5A06"/>
    <w:rsid w:val="00F07995"/>
    <w:rsid w:val="00F11210"/>
    <w:rsid w:val="00F13D16"/>
    <w:rsid w:val="00F141C8"/>
    <w:rsid w:val="00F23626"/>
    <w:rsid w:val="00F458C2"/>
    <w:rsid w:val="00F477F8"/>
    <w:rsid w:val="00F50811"/>
    <w:rsid w:val="00F53FDE"/>
    <w:rsid w:val="00F56DC0"/>
    <w:rsid w:val="00F62BC0"/>
    <w:rsid w:val="00F8110C"/>
    <w:rsid w:val="00F855FB"/>
    <w:rsid w:val="00F953BF"/>
    <w:rsid w:val="00FB397F"/>
    <w:rsid w:val="00FC21FA"/>
    <w:rsid w:val="00FC5E03"/>
    <w:rsid w:val="00FD59CC"/>
    <w:rsid w:val="00FE3CF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69759"/>
  <w15:docId w15:val="{CA813501-6375-4665-9210-9964D2A81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1F3"/>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ListParagraph">
    <w:name w:val="List Paragraph"/>
    <w:basedOn w:val="Normal"/>
    <w:uiPriority w:val="34"/>
    <w:qFormat/>
    <w:rsid w:val="00DB08BF"/>
    <w:pPr>
      <w:ind w:left="720"/>
      <w:contextualSpacing/>
    </w:pPr>
  </w:style>
  <w:style w:type="numbering" w:customStyle="1" w:styleId="CurrentList1">
    <w:name w:val="Current List1"/>
    <w:uiPriority w:val="99"/>
    <w:rsid w:val="00DB08BF"/>
    <w:pPr>
      <w:numPr>
        <w:numId w:val="11"/>
      </w:numPr>
    </w:pPr>
  </w:style>
  <w:style w:type="table" w:customStyle="1" w:styleId="TableGrid">
    <w:name w:val="TableGrid"/>
    <w:rsid w:val="00DB08BF"/>
    <w:pPr>
      <w:spacing w:line="240" w:lineRule="auto"/>
    </w:pPr>
    <w:rPr>
      <w:rFonts w:asciiTheme="minorHAnsi" w:eastAsia="Times New Roman" w:hAnsiTheme="minorHAnsi" w:cstheme="minorBidi"/>
      <w:lang w:val="fr-FR"/>
    </w:rPr>
    <w:tblPr>
      <w:tblCellMar>
        <w:top w:w="0" w:type="dxa"/>
        <w:left w:w="0" w:type="dxa"/>
        <w:bottom w:w="0" w:type="dxa"/>
        <w:right w:w="0" w:type="dxa"/>
      </w:tblCellMar>
    </w:tblPr>
  </w:style>
  <w:style w:type="paragraph" w:styleId="Header">
    <w:name w:val="header"/>
    <w:basedOn w:val="Normal"/>
    <w:link w:val="HeaderChar"/>
    <w:uiPriority w:val="99"/>
    <w:unhideWhenUsed/>
    <w:rsid w:val="008F791F"/>
    <w:pPr>
      <w:tabs>
        <w:tab w:val="center" w:pos="4536"/>
        <w:tab w:val="right" w:pos="9072"/>
      </w:tabs>
      <w:spacing w:line="240" w:lineRule="auto"/>
    </w:pPr>
  </w:style>
  <w:style w:type="character" w:customStyle="1" w:styleId="HeaderChar">
    <w:name w:val="Header Char"/>
    <w:basedOn w:val="DefaultParagraphFont"/>
    <w:link w:val="Header"/>
    <w:uiPriority w:val="99"/>
    <w:rsid w:val="008F791F"/>
  </w:style>
  <w:style w:type="paragraph" w:styleId="Footer">
    <w:name w:val="footer"/>
    <w:basedOn w:val="Normal"/>
    <w:link w:val="FooterChar"/>
    <w:uiPriority w:val="99"/>
    <w:unhideWhenUsed/>
    <w:rsid w:val="008F791F"/>
    <w:pPr>
      <w:tabs>
        <w:tab w:val="center" w:pos="4536"/>
        <w:tab w:val="right" w:pos="9072"/>
      </w:tabs>
      <w:spacing w:line="240" w:lineRule="auto"/>
    </w:pPr>
  </w:style>
  <w:style w:type="character" w:customStyle="1" w:styleId="FooterChar">
    <w:name w:val="Footer Char"/>
    <w:basedOn w:val="DefaultParagraphFont"/>
    <w:link w:val="Footer"/>
    <w:uiPriority w:val="99"/>
    <w:rsid w:val="008F791F"/>
  </w:style>
  <w:style w:type="paragraph" w:styleId="NormalWeb">
    <w:name w:val="Normal (Web)"/>
    <w:basedOn w:val="Normal"/>
    <w:uiPriority w:val="99"/>
    <w:unhideWhenUsed/>
    <w:rsid w:val="00C676E0"/>
    <w:pPr>
      <w:spacing w:before="100" w:beforeAutospacing="1" w:after="100" w:afterAutospacing="1" w:line="240" w:lineRule="auto"/>
    </w:pPr>
    <w:rPr>
      <w:rFonts w:ascii="Times New Roman" w:eastAsia="Times New Roman" w:hAnsi="Times New Roman" w:cs="Times New Roman"/>
      <w:sz w:val="24"/>
      <w:szCs w:val="24"/>
      <w:lang w:val="fr-FR"/>
    </w:rPr>
  </w:style>
  <w:style w:type="paragraph" w:customStyle="1" w:styleId="cvgsua">
    <w:name w:val="cvgsua"/>
    <w:basedOn w:val="Normal"/>
    <w:rsid w:val="00E4323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oypena">
    <w:name w:val="oypena"/>
    <w:basedOn w:val="DefaultParagraphFont"/>
    <w:rsid w:val="00E43231"/>
  </w:style>
  <w:style w:type="character" w:styleId="Strong">
    <w:name w:val="Strong"/>
    <w:basedOn w:val="DefaultParagraphFont"/>
    <w:uiPriority w:val="22"/>
    <w:qFormat/>
    <w:rsid w:val="00CE2351"/>
    <w:rPr>
      <w:b/>
      <w:bCs/>
    </w:rPr>
  </w:style>
  <w:style w:type="character" w:styleId="Hyperlink">
    <w:name w:val="Hyperlink"/>
    <w:basedOn w:val="DefaultParagraphFont"/>
    <w:uiPriority w:val="99"/>
    <w:unhideWhenUsed/>
    <w:rsid w:val="003F1EA8"/>
    <w:rPr>
      <w:color w:val="0000FF" w:themeColor="hyperlink"/>
      <w:u w:val="single"/>
    </w:rPr>
  </w:style>
  <w:style w:type="character" w:customStyle="1" w:styleId="UnresolvedMention">
    <w:name w:val="Unresolved Mention"/>
    <w:basedOn w:val="DefaultParagraphFont"/>
    <w:uiPriority w:val="99"/>
    <w:semiHidden/>
    <w:unhideWhenUsed/>
    <w:rsid w:val="003F1EA8"/>
    <w:rPr>
      <w:color w:val="605E5C"/>
      <w:shd w:val="clear" w:color="auto" w:fill="E1DFDD"/>
    </w:rPr>
  </w:style>
  <w:style w:type="paragraph" w:styleId="TOCHeading">
    <w:name w:val="TOC Heading"/>
    <w:basedOn w:val="Heading1"/>
    <w:next w:val="Normal"/>
    <w:uiPriority w:val="39"/>
    <w:unhideWhenUsed/>
    <w:qFormat/>
    <w:rsid w:val="00A24EE4"/>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A24EE4"/>
    <w:pPr>
      <w:spacing w:after="100"/>
    </w:pPr>
  </w:style>
  <w:style w:type="paragraph" w:styleId="TOC2">
    <w:name w:val="toc 2"/>
    <w:basedOn w:val="Normal"/>
    <w:next w:val="Normal"/>
    <w:autoRedefine/>
    <w:uiPriority w:val="39"/>
    <w:unhideWhenUsed/>
    <w:rsid w:val="00A24EE4"/>
    <w:pPr>
      <w:spacing w:after="100"/>
      <w:ind w:left="220"/>
    </w:pPr>
  </w:style>
  <w:style w:type="paragraph" w:styleId="TOC3">
    <w:name w:val="toc 3"/>
    <w:basedOn w:val="Normal"/>
    <w:next w:val="Normal"/>
    <w:autoRedefine/>
    <w:uiPriority w:val="39"/>
    <w:unhideWhenUsed/>
    <w:rsid w:val="00A24EE4"/>
    <w:pPr>
      <w:spacing w:after="100"/>
      <w:ind w:left="440"/>
    </w:pPr>
  </w:style>
  <w:style w:type="paragraph" w:styleId="TOC4">
    <w:name w:val="toc 4"/>
    <w:basedOn w:val="Normal"/>
    <w:next w:val="Normal"/>
    <w:autoRedefine/>
    <w:uiPriority w:val="39"/>
    <w:unhideWhenUsed/>
    <w:rsid w:val="00A24EE4"/>
    <w:pPr>
      <w:spacing w:after="100" w:line="259" w:lineRule="auto"/>
      <w:ind w:left="660"/>
    </w:pPr>
    <w:rPr>
      <w:rFonts w:asciiTheme="minorHAnsi" w:eastAsiaTheme="minorEastAsia" w:hAnsiTheme="minorHAnsi" w:cstheme="minorBidi"/>
      <w:lang w:val="en-US" w:eastAsia="en-US"/>
    </w:rPr>
  </w:style>
  <w:style w:type="paragraph" w:styleId="TOC5">
    <w:name w:val="toc 5"/>
    <w:basedOn w:val="Normal"/>
    <w:next w:val="Normal"/>
    <w:autoRedefine/>
    <w:uiPriority w:val="39"/>
    <w:unhideWhenUsed/>
    <w:rsid w:val="00A24EE4"/>
    <w:pPr>
      <w:spacing w:after="100" w:line="259" w:lineRule="auto"/>
      <w:ind w:left="880"/>
    </w:pPr>
    <w:rPr>
      <w:rFonts w:asciiTheme="minorHAnsi" w:eastAsiaTheme="minorEastAsia" w:hAnsiTheme="minorHAnsi" w:cstheme="minorBidi"/>
      <w:lang w:val="en-US" w:eastAsia="en-US"/>
    </w:rPr>
  </w:style>
  <w:style w:type="paragraph" w:styleId="TOC6">
    <w:name w:val="toc 6"/>
    <w:basedOn w:val="Normal"/>
    <w:next w:val="Normal"/>
    <w:autoRedefine/>
    <w:uiPriority w:val="39"/>
    <w:unhideWhenUsed/>
    <w:rsid w:val="00A24EE4"/>
    <w:pPr>
      <w:spacing w:after="100" w:line="259" w:lineRule="auto"/>
      <w:ind w:left="1100"/>
    </w:pPr>
    <w:rPr>
      <w:rFonts w:asciiTheme="minorHAnsi" w:eastAsiaTheme="minorEastAsia" w:hAnsiTheme="minorHAnsi" w:cstheme="minorBidi"/>
      <w:lang w:val="en-US" w:eastAsia="en-US"/>
    </w:rPr>
  </w:style>
  <w:style w:type="paragraph" w:styleId="TOC7">
    <w:name w:val="toc 7"/>
    <w:basedOn w:val="Normal"/>
    <w:next w:val="Normal"/>
    <w:autoRedefine/>
    <w:uiPriority w:val="39"/>
    <w:unhideWhenUsed/>
    <w:rsid w:val="00A24EE4"/>
    <w:pPr>
      <w:spacing w:after="100" w:line="259" w:lineRule="auto"/>
      <w:ind w:left="1320"/>
    </w:pPr>
    <w:rPr>
      <w:rFonts w:asciiTheme="minorHAnsi" w:eastAsiaTheme="minorEastAsia" w:hAnsiTheme="minorHAnsi" w:cstheme="minorBidi"/>
      <w:lang w:val="en-US" w:eastAsia="en-US"/>
    </w:rPr>
  </w:style>
  <w:style w:type="paragraph" w:styleId="TOC8">
    <w:name w:val="toc 8"/>
    <w:basedOn w:val="Normal"/>
    <w:next w:val="Normal"/>
    <w:autoRedefine/>
    <w:uiPriority w:val="39"/>
    <w:unhideWhenUsed/>
    <w:rsid w:val="00A24EE4"/>
    <w:pPr>
      <w:spacing w:after="100" w:line="259" w:lineRule="auto"/>
      <w:ind w:left="1540"/>
    </w:pPr>
    <w:rPr>
      <w:rFonts w:asciiTheme="minorHAnsi" w:eastAsiaTheme="minorEastAsia" w:hAnsiTheme="minorHAnsi" w:cstheme="minorBidi"/>
      <w:lang w:val="en-US" w:eastAsia="en-US"/>
    </w:rPr>
  </w:style>
  <w:style w:type="paragraph" w:styleId="TOC9">
    <w:name w:val="toc 9"/>
    <w:basedOn w:val="Normal"/>
    <w:next w:val="Normal"/>
    <w:autoRedefine/>
    <w:uiPriority w:val="39"/>
    <w:unhideWhenUsed/>
    <w:rsid w:val="00A24EE4"/>
    <w:pPr>
      <w:spacing w:after="100" w:line="259" w:lineRule="auto"/>
      <w:ind w:left="1760"/>
    </w:pPr>
    <w:rPr>
      <w:rFonts w:asciiTheme="minorHAnsi" w:eastAsiaTheme="minorEastAsia" w:hAnsiTheme="minorHAnsi" w:cstheme="minorBidi"/>
      <w:lang w:val="en-US" w:eastAsia="en-US"/>
    </w:rPr>
  </w:style>
  <w:style w:type="character" w:customStyle="1" w:styleId="Heading1Char">
    <w:name w:val="Heading 1 Char"/>
    <w:basedOn w:val="DefaultParagraphFont"/>
    <w:link w:val="Heading1"/>
    <w:uiPriority w:val="9"/>
    <w:rsid w:val="00AD5DC9"/>
    <w:rPr>
      <w:sz w:val="40"/>
      <w:szCs w:val="40"/>
    </w:rPr>
  </w:style>
  <w:style w:type="character" w:customStyle="1" w:styleId="Heading2Char">
    <w:name w:val="Heading 2 Char"/>
    <w:basedOn w:val="DefaultParagraphFont"/>
    <w:link w:val="Heading2"/>
    <w:uiPriority w:val="9"/>
    <w:rsid w:val="00AD5DC9"/>
    <w:rPr>
      <w:sz w:val="32"/>
      <w:szCs w:val="32"/>
    </w:rPr>
  </w:style>
  <w:style w:type="character" w:customStyle="1" w:styleId="Heading3Char">
    <w:name w:val="Heading 3 Char"/>
    <w:basedOn w:val="DefaultParagraphFont"/>
    <w:link w:val="Heading3"/>
    <w:uiPriority w:val="9"/>
    <w:rsid w:val="00AD5DC9"/>
    <w:rPr>
      <w:color w:val="434343"/>
      <w:sz w:val="28"/>
      <w:szCs w:val="28"/>
    </w:rPr>
  </w:style>
  <w:style w:type="character" w:customStyle="1" w:styleId="Heading4Char">
    <w:name w:val="Heading 4 Char"/>
    <w:basedOn w:val="DefaultParagraphFont"/>
    <w:link w:val="Heading4"/>
    <w:uiPriority w:val="9"/>
    <w:rsid w:val="00AD5DC9"/>
    <w:rPr>
      <w:color w:val="666666"/>
      <w:sz w:val="24"/>
      <w:szCs w:val="24"/>
    </w:rPr>
  </w:style>
  <w:style w:type="character" w:customStyle="1" w:styleId="Heading5Char">
    <w:name w:val="Heading 5 Char"/>
    <w:basedOn w:val="DefaultParagraphFont"/>
    <w:link w:val="Heading5"/>
    <w:uiPriority w:val="9"/>
    <w:rsid w:val="00AD5DC9"/>
    <w:rPr>
      <w:color w:val="666666"/>
    </w:rPr>
  </w:style>
  <w:style w:type="character" w:customStyle="1" w:styleId="Heading6Char">
    <w:name w:val="Heading 6 Char"/>
    <w:basedOn w:val="DefaultParagraphFont"/>
    <w:link w:val="Heading6"/>
    <w:uiPriority w:val="9"/>
    <w:semiHidden/>
    <w:rsid w:val="00AD5DC9"/>
    <w:rPr>
      <w:i/>
      <w:color w:val="666666"/>
    </w:rPr>
  </w:style>
  <w:style w:type="character" w:customStyle="1" w:styleId="TitleChar">
    <w:name w:val="Title Char"/>
    <w:basedOn w:val="DefaultParagraphFont"/>
    <w:link w:val="Title"/>
    <w:uiPriority w:val="10"/>
    <w:rsid w:val="00AD5DC9"/>
    <w:rPr>
      <w:sz w:val="52"/>
      <w:szCs w:val="52"/>
    </w:rPr>
  </w:style>
  <w:style w:type="character" w:customStyle="1" w:styleId="SubtitleChar">
    <w:name w:val="Subtitle Char"/>
    <w:basedOn w:val="DefaultParagraphFont"/>
    <w:link w:val="Subtitle"/>
    <w:uiPriority w:val="11"/>
    <w:rsid w:val="00AD5DC9"/>
    <w:rPr>
      <w:color w:val="666666"/>
      <w:sz w:val="30"/>
      <w:szCs w:val="30"/>
    </w:rPr>
  </w:style>
  <w:style w:type="table" w:styleId="GridTable2-Accent1">
    <w:name w:val="Grid Table 2 Accent 1"/>
    <w:basedOn w:val="TableNormal"/>
    <w:uiPriority w:val="47"/>
    <w:rsid w:val="00AD5DC9"/>
    <w:pPr>
      <w:spacing w:line="240" w:lineRule="auto"/>
    </w:pPr>
    <w:rPr>
      <w:rFonts w:asciiTheme="minorHAnsi" w:eastAsiaTheme="minorHAnsi" w:hAnsiTheme="minorHAnsi" w:cstheme="minorBidi"/>
      <w:lang w:val="en-GB"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uiPriority w:val="1"/>
    <w:qFormat/>
    <w:rsid w:val="00AD5DC9"/>
    <w:pPr>
      <w:spacing w:line="240" w:lineRule="auto"/>
    </w:pPr>
  </w:style>
  <w:style w:type="paragraph" w:styleId="Caption">
    <w:name w:val="caption"/>
    <w:basedOn w:val="Normal"/>
    <w:next w:val="Normal"/>
    <w:uiPriority w:val="35"/>
    <w:unhideWhenUsed/>
    <w:qFormat/>
    <w:rsid w:val="005E3575"/>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D33DE5"/>
  </w:style>
  <w:style w:type="table" w:styleId="TableGrid0">
    <w:name w:val="Table Grid"/>
    <w:basedOn w:val="TableNormal"/>
    <w:uiPriority w:val="39"/>
    <w:rsid w:val="00814AB3"/>
    <w:pPr>
      <w:spacing w:line="240" w:lineRule="auto"/>
    </w:pPr>
    <w:rPr>
      <w:rFonts w:asciiTheme="minorHAnsi" w:eastAsiaTheme="minorHAnsi" w:hAnsiTheme="minorHAnsi" w:cstheme="minorBid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079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9441">
      <w:bodyDiv w:val="1"/>
      <w:marLeft w:val="0"/>
      <w:marRight w:val="0"/>
      <w:marTop w:val="0"/>
      <w:marBottom w:val="0"/>
      <w:divBdr>
        <w:top w:val="none" w:sz="0" w:space="0" w:color="auto"/>
        <w:left w:val="none" w:sz="0" w:space="0" w:color="auto"/>
        <w:bottom w:val="none" w:sz="0" w:space="0" w:color="auto"/>
        <w:right w:val="none" w:sz="0" w:space="0" w:color="auto"/>
      </w:divBdr>
    </w:div>
    <w:div w:id="33429173">
      <w:bodyDiv w:val="1"/>
      <w:marLeft w:val="0"/>
      <w:marRight w:val="0"/>
      <w:marTop w:val="0"/>
      <w:marBottom w:val="0"/>
      <w:divBdr>
        <w:top w:val="none" w:sz="0" w:space="0" w:color="auto"/>
        <w:left w:val="none" w:sz="0" w:space="0" w:color="auto"/>
        <w:bottom w:val="none" w:sz="0" w:space="0" w:color="auto"/>
        <w:right w:val="none" w:sz="0" w:space="0" w:color="auto"/>
      </w:divBdr>
    </w:div>
    <w:div w:id="97874265">
      <w:bodyDiv w:val="1"/>
      <w:marLeft w:val="0"/>
      <w:marRight w:val="0"/>
      <w:marTop w:val="0"/>
      <w:marBottom w:val="0"/>
      <w:divBdr>
        <w:top w:val="none" w:sz="0" w:space="0" w:color="auto"/>
        <w:left w:val="none" w:sz="0" w:space="0" w:color="auto"/>
        <w:bottom w:val="none" w:sz="0" w:space="0" w:color="auto"/>
        <w:right w:val="none" w:sz="0" w:space="0" w:color="auto"/>
      </w:divBdr>
      <w:divsChild>
        <w:div w:id="1542666261">
          <w:marLeft w:val="0"/>
          <w:marRight w:val="0"/>
          <w:marTop w:val="0"/>
          <w:marBottom w:val="0"/>
          <w:divBdr>
            <w:top w:val="none" w:sz="0" w:space="0" w:color="auto"/>
            <w:left w:val="none" w:sz="0" w:space="0" w:color="auto"/>
            <w:bottom w:val="none" w:sz="0" w:space="0" w:color="auto"/>
            <w:right w:val="none" w:sz="0" w:space="0" w:color="auto"/>
          </w:divBdr>
          <w:divsChild>
            <w:div w:id="14691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101">
      <w:bodyDiv w:val="1"/>
      <w:marLeft w:val="0"/>
      <w:marRight w:val="0"/>
      <w:marTop w:val="0"/>
      <w:marBottom w:val="0"/>
      <w:divBdr>
        <w:top w:val="none" w:sz="0" w:space="0" w:color="auto"/>
        <w:left w:val="none" w:sz="0" w:space="0" w:color="auto"/>
        <w:bottom w:val="none" w:sz="0" w:space="0" w:color="auto"/>
        <w:right w:val="none" w:sz="0" w:space="0" w:color="auto"/>
      </w:divBdr>
      <w:divsChild>
        <w:div w:id="1977952094">
          <w:marLeft w:val="0"/>
          <w:marRight w:val="0"/>
          <w:marTop w:val="0"/>
          <w:marBottom w:val="0"/>
          <w:divBdr>
            <w:top w:val="none" w:sz="0" w:space="0" w:color="auto"/>
            <w:left w:val="none" w:sz="0" w:space="0" w:color="auto"/>
            <w:bottom w:val="none" w:sz="0" w:space="0" w:color="auto"/>
            <w:right w:val="none" w:sz="0" w:space="0" w:color="auto"/>
          </w:divBdr>
          <w:divsChild>
            <w:div w:id="821045694">
              <w:marLeft w:val="0"/>
              <w:marRight w:val="0"/>
              <w:marTop w:val="0"/>
              <w:marBottom w:val="0"/>
              <w:divBdr>
                <w:top w:val="none" w:sz="0" w:space="0" w:color="auto"/>
                <w:left w:val="none" w:sz="0" w:space="0" w:color="auto"/>
                <w:bottom w:val="none" w:sz="0" w:space="0" w:color="auto"/>
                <w:right w:val="none" w:sz="0" w:space="0" w:color="auto"/>
              </w:divBdr>
            </w:div>
          </w:divsChild>
        </w:div>
        <w:div w:id="1133909424">
          <w:marLeft w:val="0"/>
          <w:marRight w:val="0"/>
          <w:marTop w:val="0"/>
          <w:marBottom w:val="0"/>
          <w:divBdr>
            <w:top w:val="none" w:sz="0" w:space="0" w:color="auto"/>
            <w:left w:val="none" w:sz="0" w:space="0" w:color="auto"/>
            <w:bottom w:val="none" w:sz="0" w:space="0" w:color="auto"/>
            <w:right w:val="none" w:sz="0" w:space="0" w:color="auto"/>
          </w:divBdr>
          <w:divsChild>
            <w:div w:id="5045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7455">
      <w:bodyDiv w:val="1"/>
      <w:marLeft w:val="0"/>
      <w:marRight w:val="0"/>
      <w:marTop w:val="0"/>
      <w:marBottom w:val="0"/>
      <w:divBdr>
        <w:top w:val="none" w:sz="0" w:space="0" w:color="auto"/>
        <w:left w:val="none" w:sz="0" w:space="0" w:color="auto"/>
        <w:bottom w:val="none" w:sz="0" w:space="0" w:color="auto"/>
        <w:right w:val="none" w:sz="0" w:space="0" w:color="auto"/>
      </w:divBdr>
    </w:div>
    <w:div w:id="205871630">
      <w:bodyDiv w:val="1"/>
      <w:marLeft w:val="0"/>
      <w:marRight w:val="0"/>
      <w:marTop w:val="0"/>
      <w:marBottom w:val="0"/>
      <w:divBdr>
        <w:top w:val="none" w:sz="0" w:space="0" w:color="auto"/>
        <w:left w:val="none" w:sz="0" w:space="0" w:color="auto"/>
        <w:bottom w:val="none" w:sz="0" w:space="0" w:color="auto"/>
        <w:right w:val="none" w:sz="0" w:space="0" w:color="auto"/>
      </w:divBdr>
    </w:div>
    <w:div w:id="235211135">
      <w:bodyDiv w:val="1"/>
      <w:marLeft w:val="0"/>
      <w:marRight w:val="0"/>
      <w:marTop w:val="0"/>
      <w:marBottom w:val="0"/>
      <w:divBdr>
        <w:top w:val="none" w:sz="0" w:space="0" w:color="auto"/>
        <w:left w:val="none" w:sz="0" w:space="0" w:color="auto"/>
        <w:bottom w:val="none" w:sz="0" w:space="0" w:color="auto"/>
        <w:right w:val="none" w:sz="0" w:space="0" w:color="auto"/>
      </w:divBdr>
    </w:div>
    <w:div w:id="235670413">
      <w:bodyDiv w:val="1"/>
      <w:marLeft w:val="0"/>
      <w:marRight w:val="0"/>
      <w:marTop w:val="0"/>
      <w:marBottom w:val="0"/>
      <w:divBdr>
        <w:top w:val="none" w:sz="0" w:space="0" w:color="auto"/>
        <w:left w:val="none" w:sz="0" w:space="0" w:color="auto"/>
        <w:bottom w:val="none" w:sz="0" w:space="0" w:color="auto"/>
        <w:right w:val="none" w:sz="0" w:space="0" w:color="auto"/>
      </w:divBdr>
    </w:div>
    <w:div w:id="259685758">
      <w:bodyDiv w:val="1"/>
      <w:marLeft w:val="0"/>
      <w:marRight w:val="0"/>
      <w:marTop w:val="0"/>
      <w:marBottom w:val="0"/>
      <w:divBdr>
        <w:top w:val="none" w:sz="0" w:space="0" w:color="auto"/>
        <w:left w:val="none" w:sz="0" w:space="0" w:color="auto"/>
        <w:bottom w:val="none" w:sz="0" w:space="0" w:color="auto"/>
        <w:right w:val="none" w:sz="0" w:space="0" w:color="auto"/>
      </w:divBdr>
    </w:div>
    <w:div w:id="289479311">
      <w:bodyDiv w:val="1"/>
      <w:marLeft w:val="0"/>
      <w:marRight w:val="0"/>
      <w:marTop w:val="0"/>
      <w:marBottom w:val="0"/>
      <w:divBdr>
        <w:top w:val="none" w:sz="0" w:space="0" w:color="auto"/>
        <w:left w:val="none" w:sz="0" w:space="0" w:color="auto"/>
        <w:bottom w:val="none" w:sz="0" w:space="0" w:color="auto"/>
        <w:right w:val="none" w:sz="0" w:space="0" w:color="auto"/>
      </w:divBdr>
      <w:divsChild>
        <w:div w:id="406076941">
          <w:marLeft w:val="0"/>
          <w:marRight w:val="0"/>
          <w:marTop w:val="0"/>
          <w:marBottom w:val="0"/>
          <w:divBdr>
            <w:top w:val="none" w:sz="0" w:space="0" w:color="auto"/>
            <w:left w:val="none" w:sz="0" w:space="0" w:color="auto"/>
            <w:bottom w:val="none" w:sz="0" w:space="0" w:color="auto"/>
            <w:right w:val="none" w:sz="0" w:space="0" w:color="auto"/>
          </w:divBdr>
        </w:div>
      </w:divsChild>
    </w:div>
    <w:div w:id="341317015">
      <w:bodyDiv w:val="1"/>
      <w:marLeft w:val="0"/>
      <w:marRight w:val="0"/>
      <w:marTop w:val="0"/>
      <w:marBottom w:val="0"/>
      <w:divBdr>
        <w:top w:val="none" w:sz="0" w:space="0" w:color="auto"/>
        <w:left w:val="none" w:sz="0" w:space="0" w:color="auto"/>
        <w:bottom w:val="none" w:sz="0" w:space="0" w:color="auto"/>
        <w:right w:val="none" w:sz="0" w:space="0" w:color="auto"/>
      </w:divBdr>
    </w:div>
    <w:div w:id="348259862">
      <w:bodyDiv w:val="1"/>
      <w:marLeft w:val="0"/>
      <w:marRight w:val="0"/>
      <w:marTop w:val="0"/>
      <w:marBottom w:val="0"/>
      <w:divBdr>
        <w:top w:val="none" w:sz="0" w:space="0" w:color="auto"/>
        <w:left w:val="none" w:sz="0" w:space="0" w:color="auto"/>
        <w:bottom w:val="none" w:sz="0" w:space="0" w:color="auto"/>
        <w:right w:val="none" w:sz="0" w:space="0" w:color="auto"/>
      </w:divBdr>
    </w:div>
    <w:div w:id="34918780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46">
          <w:marLeft w:val="0"/>
          <w:marRight w:val="0"/>
          <w:marTop w:val="0"/>
          <w:marBottom w:val="0"/>
          <w:divBdr>
            <w:top w:val="none" w:sz="0" w:space="0" w:color="auto"/>
            <w:left w:val="none" w:sz="0" w:space="0" w:color="auto"/>
            <w:bottom w:val="none" w:sz="0" w:space="0" w:color="auto"/>
            <w:right w:val="none" w:sz="0" w:space="0" w:color="auto"/>
          </w:divBdr>
          <w:divsChild>
            <w:div w:id="1475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41871">
      <w:bodyDiv w:val="1"/>
      <w:marLeft w:val="0"/>
      <w:marRight w:val="0"/>
      <w:marTop w:val="0"/>
      <w:marBottom w:val="0"/>
      <w:divBdr>
        <w:top w:val="none" w:sz="0" w:space="0" w:color="auto"/>
        <w:left w:val="none" w:sz="0" w:space="0" w:color="auto"/>
        <w:bottom w:val="none" w:sz="0" w:space="0" w:color="auto"/>
        <w:right w:val="none" w:sz="0" w:space="0" w:color="auto"/>
      </w:divBdr>
    </w:div>
    <w:div w:id="405567875">
      <w:bodyDiv w:val="1"/>
      <w:marLeft w:val="0"/>
      <w:marRight w:val="0"/>
      <w:marTop w:val="0"/>
      <w:marBottom w:val="0"/>
      <w:divBdr>
        <w:top w:val="none" w:sz="0" w:space="0" w:color="auto"/>
        <w:left w:val="none" w:sz="0" w:space="0" w:color="auto"/>
        <w:bottom w:val="none" w:sz="0" w:space="0" w:color="auto"/>
        <w:right w:val="none" w:sz="0" w:space="0" w:color="auto"/>
      </w:divBdr>
    </w:div>
    <w:div w:id="414744314">
      <w:bodyDiv w:val="1"/>
      <w:marLeft w:val="0"/>
      <w:marRight w:val="0"/>
      <w:marTop w:val="0"/>
      <w:marBottom w:val="0"/>
      <w:divBdr>
        <w:top w:val="none" w:sz="0" w:space="0" w:color="auto"/>
        <w:left w:val="none" w:sz="0" w:space="0" w:color="auto"/>
        <w:bottom w:val="none" w:sz="0" w:space="0" w:color="auto"/>
        <w:right w:val="none" w:sz="0" w:space="0" w:color="auto"/>
      </w:divBdr>
    </w:div>
    <w:div w:id="415442271">
      <w:bodyDiv w:val="1"/>
      <w:marLeft w:val="0"/>
      <w:marRight w:val="0"/>
      <w:marTop w:val="0"/>
      <w:marBottom w:val="0"/>
      <w:divBdr>
        <w:top w:val="none" w:sz="0" w:space="0" w:color="auto"/>
        <w:left w:val="none" w:sz="0" w:space="0" w:color="auto"/>
        <w:bottom w:val="none" w:sz="0" w:space="0" w:color="auto"/>
        <w:right w:val="none" w:sz="0" w:space="0" w:color="auto"/>
      </w:divBdr>
    </w:div>
    <w:div w:id="465465214">
      <w:bodyDiv w:val="1"/>
      <w:marLeft w:val="0"/>
      <w:marRight w:val="0"/>
      <w:marTop w:val="0"/>
      <w:marBottom w:val="0"/>
      <w:divBdr>
        <w:top w:val="none" w:sz="0" w:space="0" w:color="auto"/>
        <w:left w:val="none" w:sz="0" w:space="0" w:color="auto"/>
        <w:bottom w:val="none" w:sz="0" w:space="0" w:color="auto"/>
        <w:right w:val="none" w:sz="0" w:space="0" w:color="auto"/>
      </w:divBdr>
      <w:divsChild>
        <w:div w:id="1947226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2216323">
      <w:bodyDiv w:val="1"/>
      <w:marLeft w:val="0"/>
      <w:marRight w:val="0"/>
      <w:marTop w:val="0"/>
      <w:marBottom w:val="0"/>
      <w:divBdr>
        <w:top w:val="none" w:sz="0" w:space="0" w:color="auto"/>
        <w:left w:val="none" w:sz="0" w:space="0" w:color="auto"/>
        <w:bottom w:val="none" w:sz="0" w:space="0" w:color="auto"/>
        <w:right w:val="none" w:sz="0" w:space="0" w:color="auto"/>
      </w:divBdr>
      <w:divsChild>
        <w:div w:id="1204320944">
          <w:marLeft w:val="0"/>
          <w:marRight w:val="0"/>
          <w:marTop w:val="0"/>
          <w:marBottom w:val="0"/>
          <w:divBdr>
            <w:top w:val="none" w:sz="0" w:space="0" w:color="auto"/>
            <w:left w:val="none" w:sz="0" w:space="0" w:color="auto"/>
            <w:bottom w:val="none" w:sz="0" w:space="0" w:color="auto"/>
            <w:right w:val="none" w:sz="0" w:space="0" w:color="auto"/>
          </w:divBdr>
          <w:divsChild>
            <w:div w:id="396786024">
              <w:marLeft w:val="0"/>
              <w:marRight w:val="0"/>
              <w:marTop w:val="0"/>
              <w:marBottom w:val="0"/>
              <w:divBdr>
                <w:top w:val="none" w:sz="0" w:space="0" w:color="auto"/>
                <w:left w:val="none" w:sz="0" w:space="0" w:color="auto"/>
                <w:bottom w:val="none" w:sz="0" w:space="0" w:color="auto"/>
                <w:right w:val="none" w:sz="0" w:space="0" w:color="auto"/>
              </w:divBdr>
            </w:div>
          </w:divsChild>
        </w:div>
        <w:div w:id="432016485">
          <w:marLeft w:val="0"/>
          <w:marRight w:val="0"/>
          <w:marTop w:val="0"/>
          <w:marBottom w:val="0"/>
          <w:divBdr>
            <w:top w:val="none" w:sz="0" w:space="0" w:color="auto"/>
            <w:left w:val="none" w:sz="0" w:space="0" w:color="auto"/>
            <w:bottom w:val="none" w:sz="0" w:space="0" w:color="auto"/>
            <w:right w:val="none" w:sz="0" w:space="0" w:color="auto"/>
          </w:divBdr>
          <w:divsChild>
            <w:div w:id="16626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4878">
      <w:bodyDiv w:val="1"/>
      <w:marLeft w:val="0"/>
      <w:marRight w:val="0"/>
      <w:marTop w:val="0"/>
      <w:marBottom w:val="0"/>
      <w:divBdr>
        <w:top w:val="none" w:sz="0" w:space="0" w:color="auto"/>
        <w:left w:val="none" w:sz="0" w:space="0" w:color="auto"/>
        <w:bottom w:val="none" w:sz="0" w:space="0" w:color="auto"/>
        <w:right w:val="none" w:sz="0" w:space="0" w:color="auto"/>
      </w:divBdr>
    </w:div>
    <w:div w:id="577598428">
      <w:bodyDiv w:val="1"/>
      <w:marLeft w:val="0"/>
      <w:marRight w:val="0"/>
      <w:marTop w:val="0"/>
      <w:marBottom w:val="0"/>
      <w:divBdr>
        <w:top w:val="none" w:sz="0" w:space="0" w:color="auto"/>
        <w:left w:val="none" w:sz="0" w:space="0" w:color="auto"/>
        <w:bottom w:val="none" w:sz="0" w:space="0" w:color="auto"/>
        <w:right w:val="none" w:sz="0" w:space="0" w:color="auto"/>
      </w:divBdr>
    </w:div>
    <w:div w:id="604926158">
      <w:bodyDiv w:val="1"/>
      <w:marLeft w:val="0"/>
      <w:marRight w:val="0"/>
      <w:marTop w:val="0"/>
      <w:marBottom w:val="0"/>
      <w:divBdr>
        <w:top w:val="none" w:sz="0" w:space="0" w:color="auto"/>
        <w:left w:val="none" w:sz="0" w:space="0" w:color="auto"/>
        <w:bottom w:val="none" w:sz="0" w:space="0" w:color="auto"/>
        <w:right w:val="none" w:sz="0" w:space="0" w:color="auto"/>
      </w:divBdr>
    </w:div>
    <w:div w:id="648635996">
      <w:bodyDiv w:val="1"/>
      <w:marLeft w:val="0"/>
      <w:marRight w:val="0"/>
      <w:marTop w:val="0"/>
      <w:marBottom w:val="0"/>
      <w:divBdr>
        <w:top w:val="none" w:sz="0" w:space="0" w:color="auto"/>
        <w:left w:val="none" w:sz="0" w:space="0" w:color="auto"/>
        <w:bottom w:val="none" w:sz="0" w:space="0" w:color="auto"/>
        <w:right w:val="none" w:sz="0" w:space="0" w:color="auto"/>
      </w:divBdr>
    </w:div>
    <w:div w:id="707148413">
      <w:bodyDiv w:val="1"/>
      <w:marLeft w:val="0"/>
      <w:marRight w:val="0"/>
      <w:marTop w:val="0"/>
      <w:marBottom w:val="0"/>
      <w:divBdr>
        <w:top w:val="none" w:sz="0" w:space="0" w:color="auto"/>
        <w:left w:val="none" w:sz="0" w:space="0" w:color="auto"/>
        <w:bottom w:val="none" w:sz="0" w:space="0" w:color="auto"/>
        <w:right w:val="none" w:sz="0" w:space="0" w:color="auto"/>
      </w:divBdr>
    </w:div>
    <w:div w:id="716052486">
      <w:bodyDiv w:val="1"/>
      <w:marLeft w:val="0"/>
      <w:marRight w:val="0"/>
      <w:marTop w:val="0"/>
      <w:marBottom w:val="0"/>
      <w:divBdr>
        <w:top w:val="none" w:sz="0" w:space="0" w:color="auto"/>
        <w:left w:val="none" w:sz="0" w:space="0" w:color="auto"/>
        <w:bottom w:val="none" w:sz="0" w:space="0" w:color="auto"/>
        <w:right w:val="none" w:sz="0" w:space="0" w:color="auto"/>
      </w:divBdr>
      <w:divsChild>
        <w:div w:id="92170982">
          <w:marLeft w:val="0"/>
          <w:marRight w:val="0"/>
          <w:marTop w:val="0"/>
          <w:marBottom w:val="0"/>
          <w:divBdr>
            <w:top w:val="none" w:sz="0" w:space="0" w:color="auto"/>
            <w:left w:val="none" w:sz="0" w:space="0" w:color="auto"/>
            <w:bottom w:val="none" w:sz="0" w:space="0" w:color="auto"/>
            <w:right w:val="none" w:sz="0" w:space="0" w:color="auto"/>
          </w:divBdr>
          <w:divsChild>
            <w:div w:id="8744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36895">
      <w:bodyDiv w:val="1"/>
      <w:marLeft w:val="0"/>
      <w:marRight w:val="0"/>
      <w:marTop w:val="0"/>
      <w:marBottom w:val="0"/>
      <w:divBdr>
        <w:top w:val="none" w:sz="0" w:space="0" w:color="auto"/>
        <w:left w:val="none" w:sz="0" w:space="0" w:color="auto"/>
        <w:bottom w:val="none" w:sz="0" w:space="0" w:color="auto"/>
        <w:right w:val="none" w:sz="0" w:space="0" w:color="auto"/>
      </w:divBdr>
    </w:div>
    <w:div w:id="755781762">
      <w:bodyDiv w:val="1"/>
      <w:marLeft w:val="0"/>
      <w:marRight w:val="0"/>
      <w:marTop w:val="0"/>
      <w:marBottom w:val="0"/>
      <w:divBdr>
        <w:top w:val="none" w:sz="0" w:space="0" w:color="auto"/>
        <w:left w:val="none" w:sz="0" w:space="0" w:color="auto"/>
        <w:bottom w:val="none" w:sz="0" w:space="0" w:color="auto"/>
        <w:right w:val="none" w:sz="0" w:space="0" w:color="auto"/>
      </w:divBdr>
      <w:divsChild>
        <w:div w:id="539704979">
          <w:marLeft w:val="0"/>
          <w:marRight w:val="0"/>
          <w:marTop w:val="0"/>
          <w:marBottom w:val="0"/>
          <w:divBdr>
            <w:top w:val="none" w:sz="0" w:space="0" w:color="auto"/>
            <w:left w:val="none" w:sz="0" w:space="0" w:color="auto"/>
            <w:bottom w:val="none" w:sz="0" w:space="0" w:color="auto"/>
            <w:right w:val="none" w:sz="0" w:space="0" w:color="auto"/>
          </w:divBdr>
          <w:divsChild>
            <w:div w:id="4856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6763">
      <w:bodyDiv w:val="1"/>
      <w:marLeft w:val="0"/>
      <w:marRight w:val="0"/>
      <w:marTop w:val="0"/>
      <w:marBottom w:val="0"/>
      <w:divBdr>
        <w:top w:val="none" w:sz="0" w:space="0" w:color="auto"/>
        <w:left w:val="none" w:sz="0" w:space="0" w:color="auto"/>
        <w:bottom w:val="none" w:sz="0" w:space="0" w:color="auto"/>
        <w:right w:val="none" w:sz="0" w:space="0" w:color="auto"/>
      </w:divBdr>
    </w:div>
    <w:div w:id="885026674">
      <w:bodyDiv w:val="1"/>
      <w:marLeft w:val="0"/>
      <w:marRight w:val="0"/>
      <w:marTop w:val="0"/>
      <w:marBottom w:val="0"/>
      <w:divBdr>
        <w:top w:val="none" w:sz="0" w:space="0" w:color="auto"/>
        <w:left w:val="none" w:sz="0" w:space="0" w:color="auto"/>
        <w:bottom w:val="none" w:sz="0" w:space="0" w:color="auto"/>
        <w:right w:val="none" w:sz="0" w:space="0" w:color="auto"/>
      </w:divBdr>
      <w:divsChild>
        <w:div w:id="1767077134">
          <w:marLeft w:val="0"/>
          <w:marRight w:val="0"/>
          <w:marTop w:val="0"/>
          <w:marBottom w:val="0"/>
          <w:divBdr>
            <w:top w:val="none" w:sz="0" w:space="0" w:color="auto"/>
            <w:left w:val="none" w:sz="0" w:space="0" w:color="auto"/>
            <w:bottom w:val="none" w:sz="0" w:space="0" w:color="auto"/>
            <w:right w:val="none" w:sz="0" w:space="0" w:color="auto"/>
          </w:divBdr>
          <w:divsChild>
            <w:div w:id="10979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08580">
      <w:bodyDiv w:val="1"/>
      <w:marLeft w:val="0"/>
      <w:marRight w:val="0"/>
      <w:marTop w:val="0"/>
      <w:marBottom w:val="0"/>
      <w:divBdr>
        <w:top w:val="none" w:sz="0" w:space="0" w:color="auto"/>
        <w:left w:val="none" w:sz="0" w:space="0" w:color="auto"/>
        <w:bottom w:val="none" w:sz="0" w:space="0" w:color="auto"/>
        <w:right w:val="none" w:sz="0" w:space="0" w:color="auto"/>
      </w:divBdr>
    </w:div>
    <w:div w:id="953440651">
      <w:bodyDiv w:val="1"/>
      <w:marLeft w:val="0"/>
      <w:marRight w:val="0"/>
      <w:marTop w:val="0"/>
      <w:marBottom w:val="0"/>
      <w:divBdr>
        <w:top w:val="none" w:sz="0" w:space="0" w:color="auto"/>
        <w:left w:val="none" w:sz="0" w:space="0" w:color="auto"/>
        <w:bottom w:val="none" w:sz="0" w:space="0" w:color="auto"/>
        <w:right w:val="none" w:sz="0" w:space="0" w:color="auto"/>
      </w:divBdr>
      <w:divsChild>
        <w:div w:id="1956671994">
          <w:marLeft w:val="0"/>
          <w:marRight w:val="0"/>
          <w:marTop w:val="0"/>
          <w:marBottom w:val="0"/>
          <w:divBdr>
            <w:top w:val="none" w:sz="0" w:space="0" w:color="auto"/>
            <w:left w:val="none" w:sz="0" w:space="0" w:color="auto"/>
            <w:bottom w:val="none" w:sz="0" w:space="0" w:color="auto"/>
            <w:right w:val="none" w:sz="0" w:space="0" w:color="auto"/>
          </w:divBdr>
          <w:divsChild>
            <w:div w:id="18947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11995">
      <w:bodyDiv w:val="1"/>
      <w:marLeft w:val="0"/>
      <w:marRight w:val="0"/>
      <w:marTop w:val="0"/>
      <w:marBottom w:val="0"/>
      <w:divBdr>
        <w:top w:val="none" w:sz="0" w:space="0" w:color="auto"/>
        <w:left w:val="none" w:sz="0" w:space="0" w:color="auto"/>
        <w:bottom w:val="none" w:sz="0" w:space="0" w:color="auto"/>
        <w:right w:val="none" w:sz="0" w:space="0" w:color="auto"/>
      </w:divBdr>
    </w:div>
    <w:div w:id="1022364817">
      <w:bodyDiv w:val="1"/>
      <w:marLeft w:val="0"/>
      <w:marRight w:val="0"/>
      <w:marTop w:val="0"/>
      <w:marBottom w:val="0"/>
      <w:divBdr>
        <w:top w:val="none" w:sz="0" w:space="0" w:color="auto"/>
        <w:left w:val="none" w:sz="0" w:space="0" w:color="auto"/>
        <w:bottom w:val="none" w:sz="0" w:space="0" w:color="auto"/>
        <w:right w:val="none" w:sz="0" w:space="0" w:color="auto"/>
      </w:divBdr>
    </w:div>
    <w:div w:id="1038974337">
      <w:bodyDiv w:val="1"/>
      <w:marLeft w:val="0"/>
      <w:marRight w:val="0"/>
      <w:marTop w:val="0"/>
      <w:marBottom w:val="0"/>
      <w:divBdr>
        <w:top w:val="none" w:sz="0" w:space="0" w:color="auto"/>
        <w:left w:val="none" w:sz="0" w:space="0" w:color="auto"/>
        <w:bottom w:val="none" w:sz="0" w:space="0" w:color="auto"/>
        <w:right w:val="none" w:sz="0" w:space="0" w:color="auto"/>
      </w:divBdr>
    </w:div>
    <w:div w:id="1053777395">
      <w:bodyDiv w:val="1"/>
      <w:marLeft w:val="0"/>
      <w:marRight w:val="0"/>
      <w:marTop w:val="0"/>
      <w:marBottom w:val="0"/>
      <w:divBdr>
        <w:top w:val="none" w:sz="0" w:space="0" w:color="auto"/>
        <w:left w:val="none" w:sz="0" w:space="0" w:color="auto"/>
        <w:bottom w:val="none" w:sz="0" w:space="0" w:color="auto"/>
        <w:right w:val="none" w:sz="0" w:space="0" w:color="auto"/>
      </w:divBdr>
    </w:div>
    <w:div w:id="1056389234">
      <w:bodyDiv w:val="1"/>
      <w:marLeft w:val="0"/>
      <w:marRight w:val="0"/>
      <w:marTop w:val="0"/>
      <w:marBottom w:val="0"/>
      <w:divBdr>
        <w:top w:val="none" w:sz="0" w:space="0" w:color="auto"/>
        <w:left w:val="none" w:sz="0" w:space="0" w:color="auto"/>
        <w:bottom w:val="none" w:sz="0" w:space="0" w:color="auto"/>
        <w:right w:val="none" w:sz="0" w:space="0" w:color="auto"/>
      </w:divBdr>
      <w:divsChild>
        <w:div w:id="1733651528">
          <w:marLeft w:val="0"/>
          <w:marRight w:val="0"/>
          <w:marTop w:val="0"/>
          <w:marBottom w:val="0"/>
          <w:divBdr>
            <w:top w:val="none" w:sz="0" w:space="0" w:color="auto"/>
            <w:left w:val="none" w:sz="0" w:space="0" w:color="auto"/>
            <w:bottom w:val="none" w:sz="0" w:space="0" w:color="auto"/>
            <w:right w:val="none" w:sz="0" w:space="0" w:color="auto"/>
          </w:divBdr>
          <w:divsChild>
            <w:div w:id="20753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2130">
      <w:bodyDiv w:val="1"/>
      <w:marLeft w:val="0"/>
      <w:marRight w:val="0"/>
      <w:marTop w:val="0"/>
      <w:marBottom w:val="0"/>
      <w:divBdr>
        <w:top w:val="none" w:sz="0" w:space="0" w:color="auto"/>
        <w:left w:val="none" w:sz="0" w:space="0" w:color="auto"/>
        <w:bottom w:val="none" w:sz="0" w:space="0" w:color="auto"/>
        <w:right w:val="none" w:sz="0" w:space="0" w:color="auto"/>
      </w:divBdr>
    </w:div>
    <w:div w:id="1097939916">
      <w:bodyDiv w:val="1"/>
      <w:marLeft w:val="0"/>
      <w:marRight w:val="0"/>
      <w:marTop w:val="0"/>
      <w:marBottom w:val="0"/>
      <w:divBdr>
        <w:top w:val="none" w:sz="0" w:space="0" w:color="auto"/>
        <w:left w:val="none" w:sz="0" w:space="0" w:color="auto"/>
        <w:bottom w:val="none" w:sz="0" w:space="0" w:color="auto"/>
        <w:right w:val="none" w:sz="0" w:space="0" w:color="auto"/>
      </w:divBdr>
    </w:div>
    <w:div w:id="1145781722">
      <w:bodyDiv w:val="1"/>
      <w:marLeft w:val="0"/>
      <w:marRight w:val="0"/>
      <w:marTop w:val="0"/>
      <w:marBottom w:val="0"/>
      <w:divBdr>
        <w:top w:val="none" w:sz="0" w:space="0" w:color="auto"/>
        <w:left w:val="none" w:sz="0" w:space="0" w:color="auto"/>
        <w:bottom w:val="none" w:sz="0" w:space="0" w:color="auto"/>
        <w:right w:val="none" w:sz="0" w:space="0" w:color="auto"/>
      </w:divBdr>
    </w:div>
    <w:div w:id="1173910830">
      <w:bodyDiv w:val="1"/>
      <w:marLeft w:val="0"/>
      <w:marRight w:val="0"/>
      <w:marTop w:val="0"/>
      <w:marBottom w:val="0"/>
      <w:divBdr>
        <w:top w:val="none" w:sz="0" w:space="0" w:color="auto"/>
        <w:left w:val="none" w:sz="0" w:space="0" w:color="auto"/>
        <w:bottom w:val="none" w:sz="0" w:space="0" w:color="auto"/>
        <w:right w:val="none" w:sz="0" w:space="0" w:color="auto"/>
      </w:divBdr>
      <w:divsChild>
        <w:div w:id="1661275867">
          <w:marLeft w:val="0"/>
          <w:marRight w:val="0"/>
          <w:marTop w:val="0"/>
          <w:marBottom w:val="0"/>
          <w:divBdr>
            <w:top w:val="none" w:sz="0" w:space="0" w:color="auto"/>
            <w:left w:val="none" w:sz="0" w:space="0" w:color="auto"/>
            <w:bottom w:val="none" w:sz="0" w:space="0" w:color="auto"/>
            <w:right w:val="none" w:sz="0" w:space="0" w:color="auto"/>
          </w:divBdr>
          <w:divsChild>
            <w:div w:id="90664767">
              <w:marLeft w:val="0"/>
              <w:marRight w:val="0"/>
              <w:marTop w:val="0"/>
              <w:marBottom w:val="0"/>
              <w:divBdr>
                <w:top w:val="none" w:sz="0" w:space="0" w:color="auto"/>
                <w:left w:val="none" w:sz="0" w:space="0" w:color="auto"/>
                <w:bottom w:val="none" w:sz="0" w:space="0" w:color="auto"/>
                <w:right w:val="none" w:sz="0" w:space="0" w:color="auto"/>
              </w:divBdr>
            </w:div>
          </w:divsChild>
        </w:div>
        <w:div w:id="80303252">
          <w:marLeft w:val="0"/>
          <w:marRight w:val="0"/>
          <w:marTop w:val="0"/>
          <w:marBottom w:val="0"/>
          <w:divBdr>
            <w:top w:val="none" w:sz="0" w:space="0" w:color="auto"/>
            <w:left w:val="none" w:sz="0" w:space="0" w:color="auto"/>
            <w:bottom w:val="none" w:sz="0" w:space="0" w:color="auto"/>
            <w:right w:val="none" w:sz="0" w:space="0" w:color="auto"/>
          </w:divBdr>
          <w:divsChild>
            <w:div w:id="994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2096">
      <w:bodyDiv w:val="1"/>
      <w:marLeft w:val="0"/>
      <w:marRight w:val="0"/>
      <w:marTop w:val="0"/>
      <w:marBottom w:val="0"/>
      <w:divBdr>
        <w:top w:val="none" w:sz="0" w:space="0" w:color="auto"/>
        <w:left w:val="none" w:sz="0" w:space="0" w:color="auto"/>
        <w:bottom w:val="none" w:sz="0" w:space="0" w:color="auto"/>
        <w:right w:val="none" w:sz="0" w:space="0" w:color="auto"/>
      </w:divBdr>
    </w:div>
    <w:div w:id="1242644114">
      <w:bodyDiv w:val="1"/>
      <w:marLeft w:val="0"/>
      <w:marRight w:val="0"/>
      <w:marTop w:val="0"/>
      <w:marBottom w:val="0"/>
      <w:divBdr>
        <w:top w:val="none" w:sz="0" w:space="0" w:color="auto"/>
        <w:left w:val="none" w:sz="0" w:space="0" w:color="auto"/>
        <w:bottom w:val="none" w:sz="0" w:space="0" w:color="auto"/>
        <w:right w:val="none" w:sz="0" w:space="0" w:color="auto"/>
      </w:divBdr>
    </w:div>
    <w:div w:id="1332754983">
      <w:bodyDiv w:val="1"/>
      <w:marLeft w:val="0"/>
      <w:marRight w:val="0"/>
      <w:marTop w:val="0"/>
      <w:marBottom w:val="0"/>
      <w:divBdr>
        <w:top w:val="none" w:sz="0" w:space="0" w:color="auto"/>
        <w:left w:val="none" w:sz="0" w:space="0" w:color="auto"/>
        <w:bottom w:val="none" w:sz="0" w:space="0" w:color="auto"/>
        <w:right w:val="none" w:sz="0" w:space="0" w:color="auto"/>
      </w:divBdr>
      <w:divsChild>
        <w:div w:id="1466777420">
          <w:marLeft w:val="0"/>
          <w:marRight w:val="0"/>
          <w:marTop w:val="0"/>
          <w:marBottom w:val="0"/>
          <w:divBdr>
            <w:top w:val="none" w:sz="0" w:space="0" w:color="auto"/>
            <w:left w:val="none" w:sz="0" w:space="0" w:color="auto"/>
            <w:bottom w:val="none" w:sz="0" w:space="0" w:color="auto"/>
            <w:right w:val="none" w:sz="0" w:space="0" w:color="auto"/>
          </w:divBdr>
          <w:divsChild>
            <w:div w:id="1517692382">
              <w:marLeft w:val="0"/>
              <w:marRight w:val="0"/>
              <w:marTop w:val="0"/>
              <w:marBottom w:val="0"/>
              <w:divBdr>
                <w:top w:val="none" w:sz="0" w:space="0" w:color="auto"/>
                <w:left w:val="none" w:sz="0" w:space="0" w:color="auto"/>
                <w:bottom w:val="none" w:sz="0" w:space="0" w:color="auto"/>
                <w:right w:val="none" w:sz="0" w:space="0" w:color="auto"/>
              </w:divBdr>
            </w:div>
          </w:divsChild>
        </w:div>
        <w:div w:id="1127746693">
          <w:marLeft w:val="0"/>
          <w:marRight w:val="0"/>
          <w:marTop w:val="0"/>
          <w:marBottom w:val="0"/>
          <w:divBdr>
            <w:top w:val="none" w:sz="0" w:space="0" w:color="auto"/>
            <w:left w:val="none" w:sz="0" w:space="0" w:color="auto"/>
            <w:bottom w:val="none" w:sz="0" w:space="0" w:color="auto"/>
            <w:right w:val="none" w:sz="0" w:space="0" w:color="auto"/>
          </w:divBdr>
          <w:divsChild>
            <w:div w:id="44053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72328">
      <w:bodyDiv w:val="1"/>
      <w:marLeft w:val="0"/>
      <w:marRight w:val="0"/>
      <w:marTop w:val="0"/>
      <w:marBottom w:val="0"/>
      <w:divBdr>
        <w:top w:val="none" w:sz="0" w:space="0" w:color="auto"/>
        <w:left w:val="none" w:sz="0" w:space="0" w:color="auto"/>
        <w:bottom w:val="none" w:sz="0" w:space="0" w:color="auto"/>
        <w:right w:val="none" w:sz="0" w:space="0" w:color="auto"/>
      </w:divBdr>
    </w:div>
    <w:div w:id="1352337131">
      <w:bodyDiv w:val="1"/>
      <w:marLeft w:val="0"/>
      <w:marRight w:val="0"/>
      <w:marTop w:val="0"/>
      <w:marBottom w:val="0"/>
      <w:divBdr>
        <w:top w:val="none" w:sz="0" w:space="0" w:color="auto"/>
        <w:left w:val="none" w:sz="0" w:space="0" w:color="auto"/>
        <w:bottom w:val="none" w:sz="0" w:space="0" w:color="auto"/>
        <w:right w:val="none" w:sz="0" w:space="0" w:color="auto"/>
      </w:divBdr>
    </w:div>
    <w:div w:id="1355964880">
      <w:bodyDiv w:val="1"/>
      <w:marLeft w:val="0"/>
      <w:marRight w:val="0"/>
      <w:marTop w:val="0"/>
      <w:marBottom w:val="0"/>
      <w:divBdr>
        <w:top w:val="none" w:sz="0" w:space="0" w:color="auto"/>
        <w:left w:val="none" w:sz="0" w:space="0" w:color="auto"/>
        <w:bottom w:val="none" w:sz="0" w:space="0" w:color="auto"/>
        <w:right w:val="none" w:sz="0" w:space="0" w:color="auto"/>
      </w:divBdr>
    </w:div>
    <w:div w:id="1367023882">
      <w:bodyDiv w:val="1"/>
      <w:marLeft w:val="0"/>
      <w:marRight w:val="0"/>
      <w:marTop w:val="0"/>
      <w:marBottom w:val="0"/>
      <w:divBdr>
        <w:top w:val="none" w:sz="0" w:space="0" w:color="auto"/>
        <w:left w:val="none" w:sz="0" w:space="0" w:color="auto"/>
        <w:bottom w:val="none" w:sz="0" w:space="0" w:color="auto"/>
        <w:right w:val="none" w:sz="0" w:space="0" w:color="auto"/>
      </w:divBdr>
      <w:divsChild>
        <w:div w:id="570044531">
          <w:marLeft w:val="0"/>
          <w:marRight w:val="0"/>
          <w:marTop w:val="0"/>
          <w:marBottom w:val="0"/>
          <w:divBdr>
            <w:top w:val="none" w:sz="0" w:space="0" w:color="auto"/>
            <w:left w:val="none" w:sz="0" w:space="0" w:color="auto"/>
            <w:bottom w:val="none" w:sz="0" w:space="0" w:color="auto"/>
            <w:right w:val="none" w:sz="0" w:space="0" w:color="auto"/>
          </w:divBdr>
          <w:divsChild>
            <w:div w:id="11926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24446">
      <w:bodyDiv w:val="1"/>
      <w:marLeft w:val="0"/>
      <w:marRight w:val="0"/>
      <w:marTop w:val="0"/>
      <w:marBottom w:val="0"/>
      <w:divBdr>
        <w:top w:val="none" w:sz="0" w:space="0" w:color="auto"/>
        <w:left w:val="none" w:sz="0" w:space="0" w:color="auto"/>
        <w:bottom w:val="none" w:sz="0" w:space="0" w:color="auto"/>
        <w:right w:val="none" w:sz="0" w:space="0" w:color="auto"/>
      </w:divBdr>
      <w:divsChild>
        <w:div w:id="2041469920">
          <w:marLeft w:val="0"/>
          <w:marRight w:val="0"/>
          <w:marTop w:val="0"/>
          <w:marBottom w:val="0"/>
          <w:divBdr>
            <w:top w:val="none" w:sz="0" w:space="0" w:color="auto"/>
            <w:left w:val="none" w:sz="0" w:space="0" w:color="auto"/>
            <w:bottom w:val="none" w:sz="0" w:space="0" w:color="auto"/>
            <w:right w:val="none" w:sz="0" w:space="0" w:color="auto"/>
          </w:divBdr>
        </w:div>
      </w:divsChild>
    </w:div>
    <w:div w:id="1424837528">
      <w:bodyDiv w:val="1"/>
      <w:marLeft w:val="0"/>
      <w:marRight w:val="0"/>
      <w:marTop w:val="0"/>
      <w:marBottom w:val="0"/>
      <w:divBdr>
        <w:top w:val="none" w:sz="0" w:space="0" w:color="auto"/>
        <w:left w:val="none" w:sz="0" w:space="0" w:color="auto"/>
        <w:bottom w:val="none" w:sz="0" w:space="0" w:color="auto"/>
        <w:right w:val="none" w:sz="0" w:space="0" w:color="auto"/>
      </w:divBdr>
    </w:div>
    <w:div w:id="1449743589">
      <w:bodyDiv w:val="1"/>
      <w:marLeft w:val="0"/>
      <w:marRight w:val="0"/>
      <w:marTop w:val="0"/>
      <w:marBottom w:val="0"/>
      <w:divBdr>
        <w:top w:val="none" w:sz="0" w:space="0" w:color="auto"/>
        <w:left w:val="none" w:sz="0" w:space="0" w:color="auto"/>
        <w:bottom w:val="none" w:sz="0" w:space="0" w:color="auto"/>
        <w:right w:val="none" w:sz="0" w:space="0" w:color="auto"/>
      </w:divBdr>
      <w:divsChild>
        <w:div w:id="1125385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9251839">
      <w:bodyDiv w:val="1"/>
      <w:marLeft w:val="0"/>
      <w:marRight w:val="0"/>
      <w:marTop w:val="0"/>
      <w:marBottom w:val="0"/>
      <w:divBdr>
        <w:top w:val="none" w:sz="0" w:space="0" w:color="auto"/>
        <w:left w:val="none" w:sz="0" w:space="0" w:color="auto"/>
        <w:bottom w:val="none" w:sz="0" w:space="0" w:color="auto"/>
        <w:right w:val="none" w:sz="0" w:space="0" w:color="auto"/>
      </w:divBdr>
    </w:div>
    <w:div w:id="1522551114">
      <w:bodyDiv w:val="1"/>
      <w:marLeft w:val="0"/>
      <w:marRight w:val="0"/>
      <w:marTop w:val="0"/>
      <w:marBottom w:val="0"/>
      <w:divBdr>
        <w:top w:val="none" w:sz="0" w:space="0" w:color="auto"/>
        <w:left w:val="none" w:sz="0" w:space="0" w:color="auto"/>
        <w:bottom w:val="none" w:sz="0" w:space="0" w:color="auto"/>
        <w:right w:val="none" w:sz="0" w:space="0" w:color="auto"/>
      </w:divBdr>
    </w:div>
    <w:div w:id="1524057734">
      <w:bodyDiv w:val="1"/>
      <w:marLeft w:val="0"/>
      <w:marRight w:val="0"/>
      <w:marTop w:val="0"/>
      <w:marBottom w:val="0"/>
      <w:divBdr>
        <w:top w:val="none" w:sz="0" w:space="0" w:color="auto"/>
        <w:left w:val="none" w:sz="0" w:space="0" w:color="auto"/>
        <w:bottom w:val="none" w:sz="0" w:space="0" w:color="auto"/>
        <w:right w:val="none" w:sz="0" w:space="0" w:color="auto"/>
      </w:divBdr>
    </w:div>
    <w:div w:id="1525896073">
      <w:bodyDiv w:val="1"/>
      <w:marLeft w:val="0"/>
      <w:marRight w:val="0"/>
      <w:marTop w:val="0"/>
      <w:marBottom w:val="0"/>
      <w:divBdr>
        <w:top w:val="none" w:sz="0" w:space="0" w:color="auto"/>
        <w:left w:val="none" w:sz="0" w:space="0" w:color="auto"/>
        <w:bottom w:val="none" w:sz="0" w:space="0" w:color="auto"/>
        <w:right w:val="none" w:sz="0" w:space="0" w:color="auto"/>
      </w:divBdr>
    </w:div>
    <w:div w:id="1531919387">
      <w:bodyDiv w:val="1"/>
      <w:marLeft w:val="0"/>
      <w:marRight w:val="0"/>
      <w:marTop w:val="0"/>
      <w:marBottom w:val="0"/>
      <w:divBdr>
        <w:top w:val="none" w:sz="0" w:space="0" w:color="auto"/>
        <w:left w:val="none" w:sz="0" w:space="0" w:color="auto"/>
        <w:bottom w:val="none" w:sz="0" w:space="0" w:color="auto"/>
        <w:right w:val="none" w:sz="0" w:space="0" w:color="auto"/>
      </w:divBdr>
    </w:div>
    <w:div w:id="1572765681">
      <w:bodyDiv w:val="1"/>
      <w:marLeft w:val="0"/>
      <w:marRight w:val="0"/>
      <w:marTop w:val="0"/>
      <w:marBottom w:val="0"/>
      <w:divBdr>
        <w:top w:val="none" w:sz="0" w:space="0" w:color="auto"/>
        <w:left w:val="none" w:sz="0" w:space="0" w:color="auto"/>
        <w:bottom w:val="none" w:sz="0" w:space="0" w:color="auto"/>
        <w:right w:val="none" w:sz="0" w:space="0" w:color="auto"/>
      </w:divBdr>
    </w:div>
    <w:div w:id="1573931887">
      <w:bodyDiv w:val="1"/>
      <w:marLeft w:val="0"/>
      <w:marRight w:val="0"/>
      <w:marTop w:val="0"/>
      <w:marBottom w:val="0"/>
      <w:divBdr>
        <w:top w:val="none" w:sz="0" w:space="0" w:color="auto"/>
        <w:left w:val="none" w:sz="0" w:space="0" w:color="auto"/>
        <w:bottom w:val="none" w:sz="0" w:space="0" w:color="auto"/>
        <w:right w:val="none" w:sz="0" w:space="0" w:color="auto"/>
      </w:divBdr>
    </w:div>
    <w:div w:id="1619069482">
      <w:bodyDiv w:val="1"/>
      <w:marLeft w:val="0"/>
      <w:marRight w:val="0"/>
      <w:marTop w:val="0"/>
      <w:marBottom w:val="0"/>
      <w:divBdr>
        <w:top w:val="none" w:sz="0" w:space="0" w:color="auto"/>
        <w:left w:val="none" w:sz="0" w:space="0" w:color="auto"/>
        <w:bottom w:val="none" w:sz="0" w:space="0" w:color="auto"/>
        <w:right w:val="none" w:sz="0" w:space="0" w:color="auto"/>
      </w:divBdr>
    </w:div>
    <w:div w:id="1631592873">
      <w:bodyDiv w:val="1"/>
      <w:marLeft w:val="0"/>
      <w:marRight w:val="0"/>
      <w:marTop w:val="0"/>
      <w:marBottom w:val="0"/>
      <w:divBdr>
        <w:top w:val="none" w:sz="0" w:space="0" w:color="auto"/>
        <w:left w:val="none" w:sz="0" w:space="0" w:color="auto"/>
        <w:bottom w:val="none" w:sz="0" w:space="0" w:color="auto"/>
        <w:right w:val="none" w:sz="0" w:space="0" w:color="auto"/>
      </w:divBdr>
    </w:div>
    <w:div w:id="1647733848">
      <w:bodyDiv w:val="1"/>
      <w:marLeft w:val="0"/>
      <w:marRight w:val="0"/>
      <w:marTop w:val="0"/>
      <w:marBottom w:val="0"/>
      <w:divBdr>
        <w:top w:val="none" w:sz="0" w:space="0" w:color="auto"/>
        <w:left w:val="none" w:sz="0" w:space="0" w:color="auto"/>
        <w:bottom w:val="none" w:sz="0" w:space="0" w:color="auto"/>
        <w:right w:val="none" w:sz="0" w:space="0" w:color="auto"/>
      </w:divBdr>
    </w:div>
    <w:div w:id="1701398665">
      <w:bodyDiv w:val="1"/>
      <w:marLeft w:val="0"/>
      <w:marRight w:val="0"/>
      <w:marTop w:val="0"/>
      <w:marBottom w:val="0"/>
      <w:divBdr>
        <w:top w:val="none" w:sz="0" w:space="0" w:color="auto"/>
        <w:left w:val="none" w:sz="0" w:space="0" w:color="auto"/>
        <w:bottom w:val="none" w:sz="0" w:space="0" w:color="auto"/>
        <w:right w:val="none" w:sz="0" w:space="0" w:color="auto"/>
      </w:divBdr>
    </w:div>
    <w:div w:id="1713071434">
      <w:bodyDiv w:val="1"/>
      <w:marLeft w:val="0"/>
      <w:marRight w:val="0"/>
      <w:marTop w:val="0"/>
      <w:marBottom w:val="0"/>
      <w:divBdr>
        <w:top w:val="none" w:sz="0" w:space="0" w:color="auto"/>
        <w:left w:val="none" w:sz="0" w:space="0" w:color="auto"/>
        <w:bottom w:val="none" w:sz="0" w:space="0" w:color="auto"/>
        <w:right w:val="none" w:sz="0" w:space="0" w:color="auto"/>
      </w:divBdr>
    </w:div>
    <w:div w:id="1743598533">
      <w:bodyDiv w:val="1"/>
      <w:marLeft w:val="0"/>
      <w:marRight w:val="0"/>
      <w:marTop w:val="0"/>
      <w:marBottom w:val="0"/>
      <w:divBdr>
        <w:top w:val="none" w:sz="0" w:space="0" w:color="auto"/>
        <w:left w:val="none" w:sz="0" w:space="0" w:color="auto"/>
        <w:bottom w:val="none" w:sz="0" w:space="0" w:color="auto"/>
        <w:right w:val="none" w:sz="0" w:space="0" w:color="auto"/>
      </w:divBdr>
    </w:div>
    <w:div w:id="1744568345">
      <w:bodyDiv w:val="1"/>
      <w:marLeft w:val="0"/>
      <w:marRight w:val="0"/>
      <w:marTop w:val="0"/>
      <w:marBottom w:val="0"/>
      <w:divBdr>
        <w:top w:val="none" w:sz="0" w:space="0" w:color="auto"/>
        <w:left w:val="none" w:sz="0" w:space="0" w:color="auto"/>
        <w:bottom w:val="none" w:sz="0" w:space="0" w:color="auto"/>
        <w:right w:val="none" w:sz="0" w:space="0" w:color="auto"/>
      </w:divBdr>
    </w:div>
    <w:div w:id="1758791572">
      <w:bodyDiv w:val="1"/>
      <w:marLeft w:val="0"/>
      <w:marRight w:val="0"/>
      <w:marTop w:val="0"/>
      <w:marBottom w:val="0"/>
      <w:divBdr>
        <w:top w:val="none" w:sz="0" w:space="0" w:color="auto"/>
        <w:left w:val="none" w:sz="0" w:space="0" w:color="auto"/>
        <w:bottom w:val="none" w:sz="0" w:space="0" w:color="auto"/>
        <w:right w:val="none" w:sz="0" w:space="0" w:color="auto"/>
      </w:divBdr>
    </w:div>
    <w:div w:id="1813526101">
      <w:bodyDiv w:val="1"/>
      <w:marLeft w:val="0"/>
      <w:marRight w:val="0"/>
      <w:marTop w:val="0"/>
      <w:marBottom w:val="0"/>
      <w:divBdr>
        <w:top w:val="none" w:sz="0" w:space="0" w:color="auto"/>
        <w:left w:val="none" w:sz="0" w:space="0" w:color="auto"/>
        <w:bottom w:val="none" w:sz="0" w:space="0" w:color="auto"/>
        <w:right w:val="none" w:sz="0" w:space="0" w:color="auto"/>
      </w:divBdr>
    </w:div>
    <w:div w:id="1826630101">
      <w:bodyDiv w:val="1"/>
      <w:marLeft w:val="0"/>
      <w:marRight w:val="0"/>
      <w:marTop w:val="0"/>
      <w:marBottom w:val="0"/>
      <w:divBdr>
        <w:top w:val="none" w:sz="0" w:space="0" w:color="auto"/>
        <w:left w:val="none" w:sz="0" w:space="0" w:color="auto"/>
        <w:bottom w:val="none" w:sz="0" w:space="0" w:color="auto"/>
        <w:right w:val="none" w:sz="0" w:space="0" w:color="auto"/>
      </w:divBdr>
    </w:div>
    <w:div w:id="1878616702">
      <w:bodyDiv w:val="1"/>
      <w:marLeft w:val="0"/>
      <w:marRight w:val="0"/>
      <w:marTop w:val="0"/>
      <w:marBottom w:val="0"/>
      <w:divBdr>
        <w:top w:val="none" w:sz="0" w:space="0" w:color="auto"/>
        <w:left w:val="none" w:sz="0" w:space="0" w:color="auto"/>
        <w:bottom w:val="none" w:sz="0" w:space="0" w:color="auto"/>
        <w:right w:val="none" w:sz="0" w:space="0" w:color="auto"/>
      </w:divBdr>
      <w:divsChild>
        <w:div w:id="850990578">
          <w:marLeft w:val="0"/>
          <w:marRight w:val="0"/>
          <w:marTop w:val="0"/>
          <w:marBottom w:val="0"/>
          <w:divBdr>
            <w:top w:val="none" w:sz="0" w:space="0" w:color="auto"/>
            <w:left w:val="none" w:sz="0" w:space="0" w:color="auto"/>
            <w:bottom w:val="none" w:sz="0" w:space="0" w:color="auto"/>
            <w:right w:val="none" w:sz="0" w:space="0" w:color="auto"/>
          </w:divBdr>
          <w:divsChild>
            <w:div w:id="5786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38968">
      <w:bodyDiv w:val="1"/>
      <w:marLeft w:val="0"/>
      <w:marRight w:val="0"/>
      <w:marTop w:val="0"/>
      <w:marBottom w:val="0"/>
      <w:divBdr>
        <w:top w:val="none" w:sz="0" w:space="0" w:color="auto"/>
        <w:left w:val="none" w:sz="0" w:space="0" w:color="auto"/>
        <w:bottom w:val="none" w:sz="0" w:space="0" w:color="auto"/>
        <w:right w:val="none" w:sz="0" w:space="0" w:color="auto"/>
      </w:divBdr>
    </w:div>
    <w:div w:id="1970430491">
      <w:bodyDiv w:val="1"/>
      <w:marLeft w:val="0"/>
      <w:marRight w:val="0"/>
      <w:marTop w:val="0"/>
      <w:marBottom w:val="0"/>
      <w:divBdr>
        <w:top w:val="none" w:sz="0" w:space="0" w:color="auto"/>
        <w:left w:val="none" w:sz="0" w:space="0" w:color="auto"/>
        <w:bottom w:val="none" w:sz="0" w:space="0" w:color="auto"/>
        <w:right w:val="none" w:sz="0" w:space="0" w:color="auto"/>
      </w:divBdr>
    </w:div>
    <w:div w:id="1974555738">
      <w:bodyDiv w:val="1"/>
      <w:marLeft w:val="0"/>
      <w:marRight w:val="0"/>
      <w:marTop w:val="0"/>
      <w:marBottom w:val="0"/>
      <w:divBdr>
        <w:top w:val="none" w:sz="0" w:space="0" w:color="auto"/>
        <w:left w:val="none" w:sz="0" w:space="0" w:color="auto"/>
        <w:bottom w:val="none" w:sz="0" w:space="0" w:color="auto"/>
        <w:right w:val="none" w:sz="0" w:space="0" w:color="auto"/>
      </w:divBdr>
    </w:div>
    <w:div w:id="1983462157">
      <w:bodyDiv w:val="1"/>
      <w:marLeft w:val="0"/>
      <w:marRight w:val="0"/>
      <w:marTop w:val="0"/>
      <w:marBottom w:val="0"/>
      <w:divBdr>
        <w:top w:val="none" w:sz="0" w:space="0" w:color="auto"/>
        <w:left w:val="none" w:sz="0" w:space="0" w:color="auto"/>
        <w:bottom w:val="none" w:sz="0" w:space="0" w:color="auto"/>
        <w:right w:val="none" w:sz="0" w:space="0" w:color="auto"/>
      </w:divBdr>
    </w:div>
    <w:div w:id="2038502511">
      <w:bodyDiv w:val="1"/>
      <w:marLeft w:val="0"/>
      <w:marRight w:val="0"/>
      <w:marTop w:val="0"/>
      <w:marBottom w:val="0"/>
      <w:divBdr>
        <w:top w:val="none" w:sz="0" w:space="0" w:color="auto"/>
        <w:left w:val="none" w:sz="0" w:space="0" w:color="auto"/>
        <w:bottom w:val="none" w:sz="0" w:space="0" w:color="auto"/>
        <w:right w:val="none" w:sz="0" w:space="0" w:color="auto"/>
      </w:divBdr>
    </w:div>
    <w:div w:id="2071807911">
      <w:bodyDiv w:val="1"/>
      <w:marLeft w:val="0"/>
      <w:marRight w:val="0"/>
      <w:marTop w:val="0"/>
      <w:marBottom w:val="0"/>
      <w:divBdr>
        <w:top w:val="none" w:sz="0" w:space="0" w:color="auto"/>
        <w:left w:val="none" w:sz="0" w:space="0" w:color="auto"/>
        <w:bottom w:val="none" w:sz="0" w:space="0" w:color="auto"/>
        <w:right w:val="none" w:sz="0" w:space="0" w:color="auto"/>
      </w:divBdr>
    </w:div>
    <w:div w:id="2125924343">
      <w:bodyDiv w:val="1"/>
      <w:marLeft w:val="0"/>
      <w:marRight w:val="0"/>
      <w:marTop w:val="0"/>
      <w:marBottom w:val="0"/>
      <w:divBdr>
        <w:top w:val="none" w:sz="0" w:space="0" w:color="auto"/>
        <w:left w:val="none" w:sz="0" w:space="0" w:color="auto"/>
        <w:bottom w:val="none" w:sz="0" w:space="0" w:color="auto"/>
        <w:right w:val="none" w:sz="0" w:space="0" w:color="auto"/>
      </w:divBdr>
    </w:div>
    <w:div w:id="2141874713">
      <w:bodyDiv w:val="1"/>
      <w:marLeft w:val="0"/>
      <w:marRight w:val="0"/>
      <w:marTop w:val="0"/>
      <w:marBottom w:val="0"/>
      <w:divBdr>
        <w:top w:val="none" w:sz="0" w:space="0" w:color="auto"/>
        <w:left w:val="none" w:sz="0" w:space="0" w:color="auto"/>
        <w:bottom w:val="none" w:sz="0" w:space="0" w:color="auto"/>
        <w:right w:val="none" w:sz="0" w:space="0" w:color="auto"/>
      </w:divBdr>
      <w:divsChild>
        <w:div w:id="1646856387">
          <w:marLeft w:val="0"/>
          <w:marRight w:val="0"/>
          <w:marTop w:val="0"/>
          <w:marBottom w:val="0"/>
          <w:divBdr>
            <w:top w:val="none" w:sz="0" w:space="0" w:color="auto"/>
            <w:left w:val="none" w:sz="0" w:space="0" w:color="auto"/>
            <w:bottom w:val="none" w:sz="0" w:space="0" w:color="auto"/>
            <w:right w:val="none" w:sz="0" w:space="0" w:color="auto"/>
          </w:divBdr>
        </w:div>
        <w:div w:id="473639996">
          <w:marLeft w:val="0"/>
          <w:marRight w:val="0"/>
          <w:marTop w:val="0"/>
          <w:marBottom w:val="0"/>
          <w:divBdr>
            <w:top w:val="none" w:sz="0" w:space="0" w:color="auto"/>
            <w:left w:val="none" w:sz="0" w:space="0" w:color="auto"/>
            <w:bottom w:val="none" w:sz="0" w:space="0" w:color="auto"/>
            <w:right w:val="none" w:sz="0" w:space="0" w:color="auto"/>
          </w:divBdr>
        </w:div>
        <w:div w:id="1478687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C3591-6AC8-42FC-8E80-21226C4AC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Pages>
  <Words>404</Words>
  <Characters>2303</Characters>
  <Application>Microsoft Office Word</Application>
  <DocSecurity>0</DocSecurity>
  <Lines>19</Lines>
  <Paragraphs>5</Paragraphs>
  <ScaleCrop>false</ScaleCrop>
  <HeadingPairs>
    <vt:vector size="6" baseType="variant">
      <vt:variant>
        <vt:lpstr>Title</vt:lpstr>
      </vt:variant>
      <vt:variant>
        <vt:i4>1</vt:i4>
      </vt:variant>
      <vt:variant>
        <vt:lpstr>Headings</vt:lpstr>
      </vt:variant>
      <vt:variant>
        <vt:i4>73</vt:i4>
      </vt:variant>
      <vt:variant>
        <vt:lpstr>Titre</vt:lpstr>
      </vt:variant>
      <vt:variant>
        <vt:i4>1</vt:i4>
      </vt:variant>
    </vt:vector>
  </HeadingPairs>
  <TitlesOfParts>
    <vt:vector size="75" baseType="lpstr">
      <vt:lpstr/>
      <vt:lpstr>First 01: The general framework of the study.</vt:lpstr>
      <vt:lpstr>    1. Introduction:</vt:lpstr>
      <vt:lpstr>    2. Study Problem and Questions:</vt:lpstr>
      <vt:lpstr>        2.1 Main Problem</vt:lpstr>
      <vt:lpstr>        2.2 Sub-Questions:</vt:lpstr>
      <vt:lpstr>    3. Research hypotheses:</vt:lpstr>
      <vt:lpstr>    4. Objectives of the study:</vt:lpstr>
      <vt:lpstr>    5. The importance of the study:</vt:lpstr>
      <vt:lpstr>    6. Boundaries of the study:</vt:lpstr>
      <vt:lpstr>        6.1 Spatial Boundaries:</vt:lpstr>
      <vt:lpstr>        6.2 Time Boundaries:</vt:lpstr>
      <vt:lpstr>        6.3 Subjective Boundaries of the Study:</vt:lpstr>
      <vt:lpstr>    7. Difficulties of study:</vt:lpstr>
      <vt:lpstr>        7.2. Lack of control over external factors: </vt:lpstr>
      <vt:lpstr>        7.3. Difficulty in accessing professional AI tools: </vt:lpstr>
      <vt:lpstr>        7.4. Technical challenges during implementation: </vt:lpstr>
      <vt:lpstr>    8. Study Model</vt:lpstr>
      <vt:lpstr>        8.1. Independent Variable:</vt:lpstr>
      <vt:lpstr>        8.2. Dependent Variable:</vt:lpstr>
      <vt:lpstr>        8.3. Structure of the Study Model: </vt:lpstr>
      <vt:lpstr>        8.4. Explain the diagram:</vt:lpstr>
      <vt:lpstr>    9. Procedural definitions:</vt:lpstr>
      <vt:lpstr>        9.1. Social Media Marketing Automation:</vt:lpstr>
      <vt:lpstr>        9.2. Artificial Intelligence (AI) Tools:</vt:lpstr>
      <vt:lpstr>        9.3. Social Media Marketing Campaigns:</vt:lpstr>
      <vt:lpstr>        9.4. Key Performance Indicators:</vt:lpstr>
      <vt:lpstr>Second 02: Study literature.</vt:lpstr>
      <vt:lpstr>    1. Preface:</vt:lpstr>
      <vt:lpstr>    2. The use of AI tools in social media marketing automation:</vt:lpstr>
      <vt:lpstr>        2.1 Key definitions:</vt:lpstr>
      <vt:lpstr>        2.2. The most important theoretical approaches related to the variable:</vt:lpstr>
      <vt:lpstr>        2.3. Proposed dimensions for measuring the variable</vt:lpstr>
      <vt:lpstr>    3. Social Media Marketing Campaign Performance</vt:lpstr>
      <vt:lpstr>        3.1. Key definitions:</vt:lpstr>
      <vt:lpstr>        3.2. Approaches to the dependent variable:</vt:lpstr>
      <vt:lpstr>        Suggested Performance dimensions: </vt:lpstr>
      <vt:lpstr>    4. Previous studies:</vt:lpstr>
      <vt:lpstr>        4.1. Arabic studies</vt:lpstr>
      <vt:lpstr>        4.2. Foreign studies</vt:lpstr>
      <vt:lpstr>    5. The research gap in our study.</vt:lpstr>
      <vt:lpstr>        5.1. Absence of Comparative Studies:</vt:lpstr>
      <vt:lpstr>        5.2. Lack of Applied Research in the Arab Context:</vt:lpstr>
      <vt:lpstr>        5.3. Limited Use of Quantitative Performance Indicators</vt:lpstr>
      <vt:lpstr>        5.4. Lack of Tool-Specific practical Studies</vt:lpstr>
      <vt:lpstr>Third 03: Method and procedures (study methodology).</vt:lpstr>
      <vt:lpstr>    1. Preface: </vt:lpstr>
      <vt:lpstr>    2. Research Methodology:</vt:lpstr>
      <vt:lpstr>        2.1. Experimental Group (AI-Driven Campaigns):</vt:lpstr>
      <vt:lpstr>        2.2. Control Group (Manually Managed Campaigns):</vt:lpstr>
      <vt:lpstr>    3. Data Collection Sources:</vt:lpstr>
      <vt:lpstr>        3.1. Secondary Sources (Desk Research):</vt:lpstr>
      <vt:lpstr>        3.2. Primary Sources (Field Experiment – Loo Beauty Case Study):</vt:lpstr>
      <vt:lpstr>    4. case study description </vt:lpstr>
      <vt:lpstr>    5. Study tool:</vt:lpstr>
      <vt:lpstr>        5.1. Details of the two advertising campaigns:</vt:lpstr>
      <vt:lpstr>        5.2. Measurement Indicators:</vt:lpstr>
      <vt:lpstr>        5.3. Statistical Analysis Tools:</vt:lpstr>
      <vt:lpstr>FOURTH 04: Study results (data presentation and analysis, hypothesis testing)</vt:lpstr>
      <vt:lpstr>    1. Preface:</vt:lpstr>
      <vt:lpstr>    2. Statistical description of the study variables:</vt:lpstr>
      <vt:lpstr>        2.1. Reach and impressions:</vt:lpstr>
      <vt:lpstr>        2.2. Amount Spent (budget spent in dollars):</vt:lpstr>
      <vt:lpstr>        2.3. Cost per Result (Cost per Result/Profile Visit):</vt:lpstr>
      <vt:lpstr>        2.4. Unique Clicks:</vt:lpstr>
      <vt:lpstr>        2.5. CTR – Click-Through Rate:</vt:lpstr>
      <vt:lpstr>        2.6. CPC – Cost per Click:</vt:lpstr>
      <vt:lpstr>        2.7. Engagement Rate :</vt:lpstr>
      <vt:lpstr>        2.8. Conversion rate and the reactions caught in the process:</vt:lpstr>
      <vt:lpstr>        2.9. Post engagements ,reactions ,shares and comments:</vt:lpstr>
      <vt:lpstr>    3. Overall analysis:</vt:lpstr>
      <vt:lpstr>    4. Detailed analysis of performance by key indicators:</vt:lpstr>
      <vt:lpstr>        4.1.  Analysis of the AI automated campaign:</vt:lpstr>
      <vt:lpstr>        4.2. Analysis performance of the manual ad campaign:</vt:lpstr>
      <vt:lpstr/>
    </vt:vector>
  </TitlesOfParts>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adem 2</dc:creator>
  <cp:keywords/>
  <dc:description/>
  <cp:lastModifiedBy>Wassim Aouchiche</cp:lastModifiedBy>
  <cp:revision>26</cp:revision>
  <cp:lastPrinted>2025-07-09T10:54:00Z</cp:lastPrinted>
  <dcterms:created xsi:type="dcterms:W3CDTF">2025-06-18T22:22:00Z</dcterms:created>
  <dcterms:modified xsi:type="dcterms:W3CDTF">2025-07-13T13:48:00Z</dcterms:modified>
</cp:coreProperties>
</file>