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13E03" w14:textId="77777777" w:rsidR="007C3152" w:rsidRPr="007C3152" w:rsidRDefault="007C3152" w:rsidP="007C3152">
      <w:pPr>
        <w:bidi/>
        <w:spacing w:after="0" w:line="276" w:lineRule="auto"/>
        <w:rPr>
          <w:rFonts w:ascii="Sakkal Majalla" w:eastAsia="Times New Roman" w:hAnsi="Sakkal Majalla" w:cs="Sakkal Majalla"/>
          <w:b/>
          <w:bCs/>
          <w:sz w:val="32"/>
          <w:szCs w:val="32"/>
          <w:rtl/>
          <w:lang w:val="en-US" w:bidi="ar-DZ"/>
        </w:rPr>
      </w:pPr>
      <w:r w:rsidRPr="007C3152">
        <w:rPr>
          <w:rFonts w:ascii="Sakkal Majalla" w:eastAsia="Times New Roman" w:hAnsi="Sakkal Majalla" w:cs="Sakkal Majalla" w:hint="cs"/>
          <w:b/>
          <w:bCs/>
          <w:sz w:val="32"/>
          <w:szCs w:val="32"/>
          <w:rtl/>
          <w:lang w:val="en-US" w:bidi="ar-DZ"/>
        </w:rPr>
        <w:t>الملخص:</w:t>
      </w:r>
    </w:p>
    <w:p w14:paraId="4A04E97B" w14:textId="77777777" w:rsidR="007C3152" w:rsidRPr="007C3152" w:rsidRDefault="007C3152" w:rsidP="007C3152">
      <w:pPr>
        <w:bidi/>
        <w:spacing w:after="0" w:line="276" w:lineRule="auto"/>
        <w:jc w:val="both"/>
        <w:rPr>
          <w:rFonts w:ascii="Sakkal Majalla" w:eastAsia="Times New Roman" w:hAnsi="Sakkal Majalla" w:cs="Sakkal Majalla"/>
          <w:sz w:val="32"/>
          <w:szCs w:val="32"/>
          <w:rtl/>
          <w:lang w:val="en-US" w:bidi="ar-DZ"/>
        </w:rPr>
      </w:pPr>
      <w:r w:rsidRPr="007C3152">
        <w:rPr>
          <w:rFonts w:ascii="Sakkal Majalla" w:eastAsia="Times New Roman" w:hAnsi="Sakkal Majalla" w:cs="Sakkal Majalla"/>
          <w:b/>
          <w:bCs/>
          <w:sz w:val="32"/>
          <w:szCs w:val="32"/>
          <w:rtl/>
          <w:lang w:val="en-US" w:bidi="ar-DZ"/>
        </w:rPr>
        <w:tab/>
      </w:r>
      <w:r w:rsidRPr="007C3152">
        <w:rPr>
          <w:rFonts w:ascii="Sakkal Majalla" w:eastAsia="Times New Roman" w:hAnsi="Sakkal Majalla" w:cs="Sakkal Majalla" w:hint="cs"/>
          <w:sz w:val="32"/>
          <w:szCs w:val="32"/>
          <w:rtl/>
          <w:lang w:val="en-US" w:bidi="ar-DZ"/>
        </w:rPr>
        <w:t>هدفت هذه الدراسة إلى تقييم مدى فاعلية التكنولوجيا الرقمية في تحسين كفاءة الإدارة المالية. ولتحقيق ذلك، تم الاعتماد على المنهج الوصفي لعرض وتحليل الأدبيات النظرية المتعلقة بمتغيرات الدراسة المتمثلة في كفاءة الإدارة المالية والتكنولوجيا الرقمية، إضافة إلى استكشاف طبيعة العلاقة بينهما مع التطرق للواقع الحالي للجزائر في تبني التكنولوجيا الرقمية بالقطاع الاقتصادي. كما تم توظيف منهج دراسة الحالة، من خلال إجراء دراسة ميدانية في شركة الإسمنت عين الكبيرة شملت تحليل بياناتها المالية للفترة الممتدة من سنة 2020 إلى سنة 2024، إلى جانب إجراء مقابلات مع مدير مديرية المالية والمحاسبة وفئتين من الموظفين داخل نفس المديرية. وقد توصلت الدراسة إلى أن التكنولوجيا الرقمية تعد أداةً فعالة في تحسين كفاءة الإدارة المالية داخل الشركة محل الدراسة، حيث ساهمت في تعزيز الشفافية ودقة المعلومات المالية، تدعيم آليات الرقابة الداخلية، بالإضافة إلى رفع دقة القرارات المالية وتحديث مختلف الوظائف ذات صلة بالنشاط المالي والمحاسبي.</w:t>
      </w:r>
    </w:p>
    <w:p w14:paraId="397DFF35" w14:textId="77777777" w:rsidR="007C3152" w:rsidRPr="007C3152" w:rsidRDefault="007C3152" w:rsidP="007C3152">
      <w:pPr>
        <w:bidi/>
        <w:spacing w:after="0" w:line="276" w:lineRule="auto"/>
        <w:jc w:val="both"/>
        <w:rPr>
          <w:rFonts w:ascii="Sakkal Majalla" w:eastAsia="Times New Roman" w:hAnsi="Sakkal Majalla" w:cs="Sakkal Majalla"/>
          <w:sz w:val="32"/>
          <w:szCs w:val="32"/>
          <w:rtl/>
          <w:lang w:val="en-US" w:bidi="ar-DZ"/>
        </w:rPr>
      </w:pPr>
      <w:r w:rsidRPr="007C3152">
        <w:rPr>
          <w:rFonts w:ascii="Sakkal Majalla" w:eastAsia="Times New Roman" w:hAnsi="Sakkal Majalla" w:cs="Sakkal Majalla" w:hint="cs"/>
          <w:b/>
          <w:bCs/>
          <w:sz w:val="32"/>
          <w:szCs w:val="32"/>
          <w:rtl/>
          <w:lang w:val="en-US" w:bidi="ar-DZ"/>
        </w:rPr>
        <w:t>الكلمات المفتاحية:</w:t>
      </w:r>
      <w:r w:rsidRPr="007C3152">
        <w:rPr>
          <w:rFonts w:ascii="Sakkal Majalla" w:eastAsia="Times New Roman" w:hAnsi="Sakkal Majalla" w:cs="Sakkal Majalla" w:hint="cs"/>
          <w:sz w:val="32"/>
          <w:szCs w:val="32"/>
          <w:rtl/>
          <w:lang w:val="en-US" w:bidi="ar-DZ"/>
        </w:rPr>
        <w:t xml:space="preserve"> تكنولوجيا رقمية، كفاءة الإدارة المالية، تقنيات التكنولوجيا الرقمية، تقنيات رقمية، برامج معلوماتية، شركة الإسمنت عين الكبيرة.</w:t>
      </w:r>
    </w:p>
    <w:p w14:paraId="31B460D5" w14:textId="77777777" w:rsidR="007C3152" w:rsidRPr="007C3152" w:rsidRDefault="007C3152" w:rsidP="007C3152">
      <w:pPr>
        <w:bidi/>
        <w:spacing w:after="0" w:line="276" w:lineRule="auto"/>
        <w:rPr>
          <w:rFonts w:ascii="Sakkal Majalla" w:eastAsia="Times New Roman" w:hAnsi="Sakkal Majalla" w:cs="Sakkal Majalla"/>
          <w:b/>
          <w:bCs/>
          <w:sz w:val="32"/>
          <w:szCs w:val="32"/>
          <w:lang w:val="en-US" w:bidi="ar-DZ"/>
        </w:rPr>
      </w:pPr>
    </w:p>
    <w:p w14:paraId="6FF39747" w14:textId="77777777" w:rsidR="007C3152" w:rsidRPr="007C3152" w:rsidRDefault="007C3152" w:rsidP="007C3152">
      <w:pPr>
        <w:spacing w:after="0" w:line="276" w:lineRule="auto"/>
        <w:jc w:val="both"/>
        <w:rPr>
          <w:rFonts w:ascii="Times New Roman" w:eastAsia="Times New Roman" w:hAnsi="Times New Roman" w:cs="Times New Roman"/>
          <w:b/>
          <w:bCs/>
          <w:sz w:val="28"/>
          <w:szCs w:val="28"/>
          <w:lang w:val="en-US" w:bidi="ar-DZ"/>
        </w:rPr>
      </w:pPr>
      <w:r w:rsidRPr="007C3152">
        <w:rPr>
          <w:rFonts w:ascii="Times New Roman" w:eastAsia="Times New Roman" w:hAnsi="Times New Roman" w:cs="Times New Roman"/>
          <w:b/>
          <w:bCs/>
          <w:sz w:val="28"/>
          <w:szCs w:val="28"/>
          <w:lang w:val="en-US" w:bidi="ar-DZ"/>
        </w:rPr>
        <w:t>Abstract:</w:t>
      </w:r>
    </w:p>
    <w:p w14:paraId="6EFF7F11" w14:textId="77777777" w:rsidR="007C3152" w:rsidRPr="007C3152" w:rsidRDefault="007C3152" w:rsidP="007C3152">
      <w:pPr>
        <w:spacing w:after="0" w:line="276" w:lineRule="auto"/>
        <w:jc w:val="both"/>
        <w:rPr>
          <w:rFonts w:ascii="Times New Roman" w:eastAsia="Times New Roman" w:hAnsi="Times New Roman" w:cs="Times New Roman"/>
          <w:sz w:val="28"/>
          <w:szCs w:val="28"/>
          <w:lang w:val="en-US" w:bidi="ar-DZ"/>
        </w:rPr>
      </w:pPr>
      <w:r w:rsidRPr="007C3152">
        <w:rPr>
          <w:rFonts w:ascii="Times New Roman" w:eastAsia="Times New Roman" w:hAnsi="Times New Roman" w:cs="Times New Roman"/>
          <w:b/>
          <w:bCs/>
          <w:sz w:val="28"/>
          <w:szCs w:val="28"/>
          <w:rtl/>
          <w:lang w:val="en-US" w:bidi="ar-DZ"/>
        </w:rPr>
        <w:tab/>
      </w:r>
      <w:r w:rsidRPr="007C3152">
        <w:rPr>
          <w:rFonts w:ascii="Times New Roman" w:eastAsia="Times New Roman" w:hAnsi="Times New Roman" w:cs="Times New Roman"/>
          <w:sz w:val="28"/>
          <w:szCs w:val="28"/>
          <w:lang w:val="en-US" w:bidi="ar-DZ"/>
        </w:rPr>
        <w:t>This study aimed to evaluate the effectiveness of digital technology in enhancing the efficiency of financial management. To achieve this objective, a descriptive approach was adopted to present and analyze the theoretical literature related to the study variables-namely, financial management efficiency and digital technology. This study also explored the nature of the relationship between these variables while addressing the cu</w:t>
      </w:r>
      <w:bookmarkStart w:id="0" w:name="_GoBack"/>
      <w:bookmarkEnd w:id="0"/>
      <w:r w:rsidRPr="007C3152">
        <w:rPr>
          <w:rFonts w:ascii="Times New Roman" w:eastAsia="Times New Roman" w:hAnsi="Times New Roman" w:cs="Times New Roman"/>
          <w:sz w:val="28"/>
          <w:szCs w:val="28"/>
          <w:lang w:val="en-US" w:bidi="ar-DZ"/>
        </w:rPr>
        <w:t xml:space="preserve">rrent state of digital technology adoption in Algeria`s economic sector. Additionally, a case study methodology was employed through field research conducted at Ain El Kbira Cement Company. This included an analysis of the company`s financial data from 2020 to 2024, along with interviews conducted with the director of Finance and Accounting and two groups of employees within the same department. The findings indicate that digital technology serves as an effective tool for enhancing financial management efficiency in the company under study. Specifically, it contributed to Improved transparency and accuracy of financial information, strengthened internal control mechanisms, enhanced the precision of financial decision-making and modernized various finance and accounting-related functions.  </w:t>
      </w:r>
    </w:p>
    <w:p w14:paraId="5ABAAE2E" w14:textId="77777777" w:rsidR="007C3152" w:rsidRPr="007C3152" w:rsidRDefault="007C3152" w:rsidP="007C3152">
      <w:pPr>
        <w:spacing w:after="0" w:line="276" w:lineRule="auto"/>
        <w:jc w:val="both"/>
        <w:rPr>
          <w:rFonts w:ascii="Sakkal Majalla" w:eastAsia="Calibri" w:hAnsi="Sakkal Majalla" w:cs="Sakkal Majalla"/>
          <w:b/>
          <w:bCs/>
          <w:sz w:val="32"/>
          <w:szCs w:val="32"/>
          <w:lang w:bidi="ar-DZ"/>
        </w:rPr>
      </w:pPr>
      <w:r w:rsidRPr="007C3152">
        <w:rPr>
          <w:rFonts w:ascii="Times New Roman" w:eastAsia="Times New Roman" w:hAnsi="Times New Roman" w:cs="Times New Roman"/>
          <w:b/>
          <w:bCs/>
          <w:sz w:val="28"/>
          <w:szCs w:val="28"/>
          <w:lang w:val="en-US" w:bidi="ar-DZ"/>
        </w:rPr>
        <w:t>Keywords:</w:t>
      </w:r>
      <w:r w:rsidRPr="007C3152">
        <w:rPr>
          <w:rFonts w:ascii="Times New Roman" w:eastAsia="Times New Roman" w:hAnsi="Times New Roman" w:cs="Times New Roman"/>
          <w:sz w:val="28"/>
          <w:szCs w:val="28"/>
          <w:lang w:val="en-US" w:bidi="ar-DZ"/>
        </w:rPr>
        <w:t xml:space="preserve"> Digital Technology, Financial Management Efficiency, Digital Technology Tools, Digital Solutions, information systems, Ain El Kbira Cement Company.</w:t>
      </w:r>
    </w:p>
    <w:p w14:paraId="638758E3" w14:textId="77777777" w:rsidR="00351D44" w:rsidRPr="00604FC7" w:rsidRDefault="00351D44" w:rsidP="00604FC7">
      <w:pPr>
        <w:bidi/>
        <w:rPr>
          <w:rFonts w:ascii="Sakkal Majalla" w:hAnsi="Sakkal Majalla" w:cs="Sakkal Majalla"/>
          <w:sz w:val="32"/>
          <w:szCs w:val="32"/>
        </w:rPr>
      </w:pPr>
    </w:p>
    <w:sectPr w:rsidR="00351D44" w:rsidRPr="00604FC7" w:rsidSect="00604FC7">
      <w:pgSz w:w="11906" w:h="16838"/>
      <w:pgMar w:top="1134" w:right="1134" w:bottom="1134" w:left="1134"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20"/>
    <w:rsid w:val="00032F01"/>
    <w:rsid w:val="00034624"/>
    <w:rsid w:val="000C55C2"/>
    <w:rsid w:val="000F3D69"/>
    <w:rsid w:val="001E24DE"/>
    <w:rsid w:val="003255C1"/>
    <w:rsid w:val="00344AA1"/>
    <w:rsid w:val="00351D44"/>
    <w:rsid w:val="003A12FE"/>
    <w:rsid w:val="00423AE1"/>
    <w:rsid w:val="00440440"/>
    <w:rsid w:val="00537A1A"/>
    <w:rsid w:val="005818E4"/>
    <w:rsid w:val="00604FC7"/>
    <w:rsid w:val="00692C20"/>
    <w:rsid w:val="006D6BD5"/>
    <w:rsid w:val="00777AEF"/>
    <w:rsid w:val="007C3152"/>
    <w:rsid w:val="0083320F"/>
    <w:rsid w:val="009C0FB5"/>
    <w:rsid w:val="00B2640C"/>
    <w:rsid w:val="00DB3768"/>
    <w:rsid w:val="00E40AE7"/>
    <w:rsid w:val="00E83B9C"/>
    <w:rsid w:val="00EA2A69"/>
    <w:rsid w:val="00FB5E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30CB7-E5A0-44D8-9C1E-6D4886F9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2084</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3</cp:revision>
  <dcterms:created xsi:type="dcterms:W3CDTF">2025-07-13T19:53:00Z</dcterms:created>
  <dcterms:modified xsi:type="dcterms:W3CDTF">2025-07-13T19:55:00Z</dcterms:modified>
</cp:coreProperties>
</file>