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F89" w:rsidRPr="009B453E" w:rsidRDefault="00A27BAC" w:rsidP="00A9070F">
      <w:pPr>
        <w:bidi/>
        <w:spacing w:after="0" w:line="276" w:lineRule="auto"/>
        <w:jc w:val="center"/>
        <w:rPr>
          <w:rFonts w:ascii="Sakkal Majalla" w:eastAsia="Calibri" w:hAnsi="Sakkal Majalla" w:cs="Sakkal Majalla"/>
          <w:color w:val="000000" w:themeColor="text1"/>
          <w:sz w:val="28"/>
          <w:szCs w:val="28"/>
          <w:rtl/>
          <w:lang w:bidi="ar-DZ"/>
        </w:rPr>
      </w:pPr>
      <w:bookmarkStart w:id="0" w:name="_Hlk192244793"/>
      <w:r>
        <w:rPr>
          <w:rFonts w:ascii="Sakkal Majalla" w:eastAsia="Calibri" w:hAnsi="Sakkal Majalla" w:cs="Sakkal Majalla"/>
          <w:noProof/>
          <w:color w:val="000000" w:themeColor="text1"/>
          <w:sz w:val="28"/>
          <w:szCs w:val="28"/>
          <w:rtl/>
          <w:lang w:val="fr-FR" w:bidi="ar-DZ"/>
        </w:rPr>
        <w:pict>
          <v:shapetype id="_x0000_t202" coordsize="21600,21600" o:spt="202" path="m,l,21600r21600,l21600,xe">
            <v:stroke joinstyle="miter"/>
            <v:path gradientshapeok="t" o:connecttype="rect"/>
          </v:shapetype>
          <v:shape id="_x0000_s1060" type="#_x0000_t202" style="position:absolute;left:0;text-align:left;margin-left:362.55pt;margin-top:13.9pt;width:84.85pt;height:83.25pt;z-index:251634176;mso-width-relative:margin;mso-height-relative:margin" filled="f" stroked="f">
            <v:textbox>
              <w:txbxContent>
                <w:p w:rsidR="00525C66" w:rsidRDefault="00525C66" w:rsidP="00411F89">
                  <w:r>
                    <w:rPr>
                      <w:noProof/>
                      <w:lang w:val="fr-FR" w:eastAsia="fr-FR"/>
                    </w:rPr>
                    <w:drawing>
                      <wp:inline distT="0" distB="0" distL="0" distR="0">
                        <wp:extent cx="847725" cy="952500"/>
                        <wp:effectExtent l="19050" t="0" r="9525" b="0"/>
                        <wp:docPr id="3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847325" cy="952050"/>
                                </a:xfrm>
                                <a:prstGeom prst="rect">
                                  <a:avLst/>
                                </a:prstGeom>
                                <a:noFill/>
                                <a:ln w="9525">
                                  <a:noFill/>
                                  <a:miter lim="800000"/>
                                  <a:headEnd/>
                                  <a:tailEnd/>
                                </a:ln>
                              </pic:spPr>
                            </pic:pic>
                          </a:graphicData>
                        </a:graphic>
                      </wp:inline>
                    </w:drawing>
                  </w:r>
                </w:p>
              </w:txbxContent>
            </v:textbox>
          </v:shape>
        </w:pict>
      </w:r>
      <w:r w:rsidR="00411F89" w:rsidRPr="009B453E">
        <w:rPr>
          <w:rFonts w:ascii="Sakkal Majalla" w:eastAsia="Calibri" w:hAnsi="Sakkal Majalla" w:cs="Sakkal Majalla"/>
          <w:noProof/>
          <w:color w:val="000000" w:themeColor="text1"/>
          <w:sz w:val="28"/>
          <w:szCs w:val="28"/>
          <w:rtl/>
          <w:lang w:val="fr-FR" w:eastAsia="fr-FR"/>
        </w:rPr>
        <w:drawing>
          <wp:anchor distT="0" distB="0" distL="114300" distR="114300" simplePos="0" relativeHeight="251632128" behindDoc="1" locked="0" layoutInCell="1" allowOverlap="1">
            <wp:simplePos x="0" y="0"/>
            <wp:positionH relativeFrom="column">
              <wp:posOffset>72835</wp:posOffset>
            </wp:positionH>
            <wp:positionV relativeFrom="paragraph">
              <wp:posOffset>320675</wp:posOffset>
            </wp:positionV>
            <wp:extent cx="1187532" cy="839577"/>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officielle.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87532" cy="839577"/>
                    </a:xfrm>
                    <a:prstGeom prst="rect">
                      <a:avLst/>
                    </a:prstGeom>
                  </pic:spPr>
                </pic:pic>
              </a:graphicData>
            </a:graphic>
          </wp:anchor>
        </w:drawing>
      </w:r>
      <w:r w:rsidR="00411F89" w:rsidRPr="009B453E">
        <w:rPr>
          <w:rFonts w:ascii="Sakkal Majalla" w:eastAsia="Calibri" w:hAnsi="Sakkal Majalla" w:cs="Sakkal Majalla"/>
          <w:color w:val="000000" w:themeColor="text1"/>
          <w:sz w:val="28"/>
          <w:szCs w:val="28"/>
          <w:rtl/>
          <w:lang w:bidi="ar-DZ"/>
        </w:rPr>
        <w:t xml:space="preserve">الجمهورية الجزائرية </w:t>
      </w:r>
      <w:r w:rsidR="00411F89" w:rsidRPr="009B453E">
        <w:rPr>
          <w:rFonts w:ascii="Sakkal Majalla" w:eastAsia="Calibri" w:hAnsi="Sakkal Majalla" w:cs="Sakkal Majalla" w:hint="cs"/>
          <w:color w:val="000000" w:themeColor="text1"/>
          <w:sz w:val="28"/>
          <w:szCs w:val="28"/>
          <w:rtl/>
          <w:lang w:bidi="ar-DZ"/>
        </w:rPr>
        <w:t>الديمقراطية</w:t>
      </w:r>
      <w:r w:rsidR="00411F89" w:rsidRPr="009B453E">
        <w:rPr>
          <w:rFonts w:ascii="Sakkal Majalla" w:eastAsia="Calibri" w:hAnsi="Sakkal Majalla" w:cs="Sakkal Majalla"/>
          <w:color w:val="000000" w:themeColor="text1"/>
          <w:sz w:val="28"/>
          <w:szCs w:val="28"/>
          <w:rtl/>
          <w:lang w:bidi="ar-DZ"/>
        </w:rPr>
        <w:t xml:space="preserve"> الشعبية</w:t>
      </w:r>
    </w:p>
    <w:p w:rsidR="00411F89" w:rsidRPr="009B453E" w:rsidRDefault="00411F89" w:rsidP="00A9070F">
      <w:pPr>
        <w:bidi/>
        <w:spacing w:after="0" w:line="276" w:lineRule="auto"/>
        <w:jc w:val="center"/>
        <w:rPr>
          <w:rFonts w:ascii="Sakkal Majalla" w:eastAsia="Calibri" w:hAnsi="Sakkal Majalla" w:cs="Sakkal Majalla"/>
          <w:color w:val="000000" w:themeColor="text1"/>
          <w:sz w:val="28"/>
          <w:szCs w:val="28"/>
          <w:rtl/>
          <w:lang w:bidi="ar-DZ"/>
        </w:rPr>
      </w:pPr>
      <w:r w:rsidRPr="009B453E">
        <w:rPr>
          <w:rFonts w:ascii="Sakkal Majalla" w:eastAsia="Calibri" w:hAnsi="Sakkal Majalla" w:cs="Sakkal Majalla"/>
          <w:color w:val="000000" w:themeColor="text1"/>
          <w:sz w:val="28"/>
          <w:szCs w:val="28"/>
          <w:rtl/>
          <w:lang w:bidi="ar-DZ"/>
        </w:rPr>
        <w:t>وزارة التعليم العالي والبحث العلمي</w:t>
      </w:r>
    </w:p>
    <w:p w:rsidR="00411F89" w:rsidRPr="009B453E" w:rsidRDefault="00411F89" w:rsidP="00A9070F">
      <w:pPr>
        <w:bidi/>
        <w:spacing w:after="0" w:line="276" w:lineRule="auto"/>
        <w:jc w:val="center"/>
        <w:rPr>
          <w:rFonts w:ascii="Sakkal Majalla" w:eastAsia="Calibri" w:hAnsi="Sakkal Majalla" w:cs="Sakkal Majalla"/>
          <w:color w:val="000000" w:themeColor="text1"/>
          <w:sz w:val="28"/>
          <w:szCs w:val="28"/>
          <w:rtl/>
          <w:lang w:bidi="ar-DZ"/>
        </w:rPr>
      </w:pPr>
      <w:r w:rsidRPr="009B453E">
        <w:rPr>
          <w:rFonts w:ascii="Sakkal Majalla" w:eastAsia="Calibri" w:hAnsi="Sakkal Majalla" w:cs="Sakkal Majalla"/>
          <w:color w:val="000000" w:themeColor="text1"/>
          <w:sz w:val="28"/>
          <w:szCs w:val="28"/>
          <w:rtl/>
          <w:lang w:bidi="ar-DZ"/>
        </w:rPr>
        <w:t>جـــــامعة سطيـــف 1</w:t>
      </w:r>
    </w:p>
    <w:p w:rsidR="00411F89" w:rsidRPr="009B453E" w:rsidRDefault="00411F89" w:rsidP="00A9070F">
      <w:pPr>
        <w:bidi/>
        <w:spacing w:after="0" w:line="276" w:lineRule="auto"/>
        <w:jc w:val="center"/>
        <w:rPr>
          <w:rFonts w:ascii="Sakkal Majalla" w:eastAsia="Calibri" w:hAnsi="Sakkal Majalla" w:cs="Sakkal Majalla"/>
          <w:color w:val="000000" w:themeColor="text1"/>
          <w:sz w:val="28"/>
          <w:szCs w:val="28"/>
          <w:rtl/>
          <w:lang w:bidi="ar-DZ"/>
        </w:rPr>
      </w:pPr>
      <w:r w:rsidRPr="009B453E">
        <w:rPr>
          <w:rFonts w:ascii="Sakkal Majalla" w:eastAsia="Calibri" w:hAnsi="Sakkal Majalla" w:cs="Sakkal Majalla"/>
          <w:color w:val="000000" w:themeColor="text1"/>
          <w:sz w:val="28"/>
          <w:szCs w:val="28"/>
          <w:rtl/>
          <w:lang w:bidi="ar-DZ"/>
        </w:rPr>
        <w:t>كلية العلوم الاقتصادية والتجارية وعلوم التسيير</w:t>
      </w:r>
    </w:p>
    <w:p w:rsidR="00411F89" w:rsidRPr="009B453E" w:rsidRDefault="00411F89" w:rsidP="00A9070F">
      <w:pPr>
        <w:bidi/>
        <w:spacing w:after="0" w:line="276" w:lineRule="auto"/>
        <w:jc w:val="center"/>
        <w:rPr>
          <w:rFonts w:ascii="Sakkal Majalla" w:eastAsia="Calibri" w:hAnsi="Sakkal Majalla" w:cs="Sakkal Majalla"/>
          <w:color w:val="000000" w:themeColor="text1"/>
          <w:sz w:val="28"/>
          <w:szCs w:val="28"/>
          <w:rtl/>
          <w:lang w:bidi="ar-DZ"/>
        </w:rPr>
      </w:pPr>
      <w:r w:rsidRPr="009B453E">
        <w:rPr>
          <w:rFonts w:ascii="Sakkal Majalla" w:eastAsia="Calibri" w:hAnsi="Sakkal Majalla" w:cs="Sakkal Majalla"/>
          <w:color w:val="000000" w:themeColor="text1"/>
          <w:sz w:val="28"/>
          <w:szCs w:val="28"/>
          <w:rtl/>
          <w:lang w:bidi="ar-DZ"/>
        </w:rPr>
        <w:t>قسم المالية والمحاسبة</w:t>
      </w:r>
    </w:p>
    <w:p w:rsidR="00411F89" w:rsidRPr="009B453E" w:rsidRDefault="00A27BAC" w:rsidP="0011494D">
      <w:pPr>
        <w:bidi/>
        <w:spacing w:after="0" w:line="276" w:lineRule="auto"/>
        <w:jc w:val="center"/>
        <w:rPr>
          <w:rFonts w:ascii="Sakkal Majalla" w:eastAsia="Calibri" w:hAnsi="Sakkal Majalla" w:cs="Sakkal Majalla"/>
          <w:b/>
          <w:bCs/>
          <w:color w:val="000000" w:themeColor="text1"/>
          <w:sz w:val="28"/>
          <w:szCs w:val="28"/>
          <w:rtl/>
          <w:lang w:bidi="ar-DZ"/>
        </w:rPr>
      </w:pPr>
      <w:r w:rsidRPr="00A27BAC">
        <w:rPr>
          <w:rFonts w:ascii="Sakkal Majalla" w:eastAsia="Calibri" w:hAnsi="Sakkal Majalla" w:cs="Sakkal Majalla"/>
          <w:noProof/>
          <w:color w:val="000000" w:themeColor="text1"/>
          <w:sz w:val="28"/>
          <w:szCs w:val="28"/>
          <w:rtl/>
          <w:lang w:val="fr-FR" w:eastAsia="fr-FR"/>
        </w:rPr>
        <w:pict>
          <v:line id="Connecteur droit 1" o:spid="_x0000_s1056" style="position:absolute;left:0;text-align:left;flip:y;z-index:251635200;visibility:visible;mso-width-relative:margin;mso-height-relative:margin" from="41.45pt,7.8pt" to="430.4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" strokecolor="#1f4e79" strokeweight="1.5pt">
            <v:stroke joinstyle="miter"/>
          </v:line>
        </w:pict>
      </w:r>
    </w:p>
    <w:p w:rsidR="00411F89" w:rsidRPr="009B453E" w:rsidRDefault="00411F89" w:rsidP="0011494D">
      <w:pPr>
        <w:bidi/>
        <w:spacing w:after="0" w:line="276" w:lineRule="auto"/>
        <w:jc w:val="center"/>
        <w:rPr>
          <w:rFonts w:ascii="Sakkal Majalla" w:eastAsia="Calibri" w:hAnsi="Sakkal Majalla" w:cs="Sakkal Majalla"/>
          <w:b/>
          <w:bCs/>
          <w:color w:val="000000" w:themeColor="text1"/>
          <w:sz w:val="28"/>
          <w:szCs w:val="28"/>
          <w:rtl/>
          <w:lang w:bidi="ar-DZ"/>
        </w:rPr>
      </w:pPr>
      <w:r w:rsidRPr="009B453E">
        <w:rPr>
          <w:rFonts w:ascii="Sakkal Majalla" w:eastAsia="Calibri" w:hAnsi="Sakkal Majalla" w:cs="Sakkal Majalla"/>
          <w:b/>
          <w:bCs/>
          <w:color w:val="000000" w:themeColor="text1"/>
          <w:sz w:val="28"/>
          <w:szCs w:val="28"/>
          <w:rtl/>
          <w:lang w:bidi="ar-DZ"/>
        </w:rPr>
        <w:t>مــذكـــــــرة</w:t>
      </w:r>
    </w:p>
    <w:p w:rsidR="00411F89" w:rsidRPr="009B453E" w:rsidRDefault="00411F89" w:rsidP="0011494D">
      <w:pPr>
        <w:bidi/>
        <w:spacing w:after="0" w:line="276" w:lineRule="auto"/>
        <w:jc w:val="center"/>
        <w:rPr>
          <w:rFonts w:ascii="Sakkal Majalla" w:eastAsia="Calibri" w:hAnsi="Sakkal Majalla" w:cs="Sakkal Majalla"/>
          <w:b/>
          <w:bCs/>
          <w:color w:val="000000" w:themeColor="text1"/>
          <w:sz w:val="28"/>
          <w:szCs w:val="28"/>
          <w:rtl/>
          <w:lang w:bidi="ar-DZ"/>
        </w:rPr>
      </w:pPr>
      <w:r w:rsidRPr="009B453E">
        <w:rPr>
          <w:rFonts w:ascii="Sakkal Majalla" w:eastAsia="Calibri" w:hAnsi="Sakkal Majalla" w:cs="Sakkal Majalla"/>
          <w:b/>
          <w:bCs/>
          <w:color w:val="000000" w:themeColor="text1"/>
          <w:sz w:val="28"/>
          <w:szCs w:val="28"/>
          <w:rtl/>
          <w:lang w:bidi="ar-DZ"/>
        </w:rPr>
        <w:t>مقدمة ضمن متطلبات الحصول على شهادة الماستر في علوم المالية</w:t>
      </w:r>
      <w:r w:rsidRPr="009B453E">
        <w:rPr>
          <w:rFonts w:ascii="Sakkal Majalla" w:eastAsia="Calibri" w:hAnsi="Sakkal Majalla" w:cs="Sakkal Majalla" w:hint="cs"/>
          <w:b/>
          <w:bCs/>
          <w:color w:val="000000" w:themeColor="text1"/>
          <w:sz w:val="28"/>
          <w:szCs w:val="28"/>
          <w:rtl/>
          <w:lang w:bidi="ar-DZ"/>
        </w:rPr>
        <w:t xml:space="preserve"> والمحاسبة</w:t>
      </w:r>
    </w:p>
    <w:p w:rsidR="00411F89" w:rsidRPr="009B453E" w:rsidRDefault="00411F89" w:rsidP="0011494D">
      <w:pPr>
        <w:bidi/>
        <w:spacing w:after="0" w:line="276" w:lineRule="auto"/>
        <w:jc w:val="center"/>
        <w:rPr>
          <w:rFonts w:ascii="Sakkal Majalla" w:eastAsia="Calibri" w:hAnsi="Sakkal Majalla" w:cs="Sakkal Majalla"/>
          <w:color w:val="000000" w:themeColor="text1"/>
          <w:sz w:val="28"/>
          <w:szCs w:val="28"/>
          <w:rtl/>
          <w:lang w:bidi="ar-DZ"/>
        </w:rPr>
      </w:pPr>
      <w:r w:rsidRPr="009B453E">
        <w:rPr>
          <w:rFonts w:ascii="Sakkal Majalla" w:eastAsia="Calibri" w:hAnsi="Sakkal Majalla" w:cs="Sakkal Majalla"/>
          <w:b/>
          <w:bCs/>
          <w:color w:val="000000" w:themeColor="text1"/>
          <w:sz w:val="28"/>
          <w:szCs w:val="28"/>
          <w:rtl/>
          <w:lang w:bidi="ar-DZ"/>
        </w:rPr>
        <w:t xml:space="preserve">تخصص: </w:t>
      </w:r>
      <w:r w:rsidRPr="009B453E">
        <w:rPr>
          <w:rFonts w:ascii="Sakkal Majalla" w:eastAsia="Calibri" w:hAnsi="Sakkal Majalla" w:cs="Sakkal Majalla" w:hint="cs"/>
          <w:b/>
          <w:bCs/>
          <w:color w:val="000000" w:themeColor="text1"/>
          <w:sz w:val="28"/>
          <w:szCs w:val="28"/>
          <w:rtl/>
          <w:lang w:bidi="ar-DZ"/>
        </w:rPr>
        <w:t>محاسبة وجباية</w:t>
      </w:r>
    </w:p>
    <w:p w:rsidR="00411F89" w:rsidRPr="009B453E" w:rsidRDefault="00411F89" w:rsidP="0011494D">
      <w:pPr>
        <w:bidi/>
        <w:spacing w:after="0" w:line="276" w:lineRule="auto"/>
        <w:jc w:val="center"/>
        <w:rPr>
          <w:rFonts w:ascii="Sakkal Majalla" w:eastAsia="Calibri" w:hAnsi="Sakkal Majalla" w:cs="Sakkal Majalla"/>
          <w:color w:val="000000" w:themeColor="text1"/>
          <w:sz w:val="28"/>
          <w:szCs w:val="28"/>
          <w:rtl/>
          <w:lang w:bidi="ar-DZ"/>
        </w:rPr>
      </w:pPr>
      <w:r w:rsidRPr="009B453E">
        <w:rPr>
          <w:rFonts w:ascii="Sakkal Majalla" w:eastAsia="Calibri" w:hAnsi="Sakkal Majalla" w:cs="Sakkal Majalla"/>
          <w:b/>
          <w:bCs/>
          <w:color w:val="000000" w:themeColor="text1"/>
          <w:sz w:val="28"/>
          <w:szCs w:val="28"/>
          <w:rtl/>
          <w:lang w:bidi="ar-DZ"/>
        </w:rPr>
        <w:t>الموضوع</w:t>
      </w:r>
      <w:r w:rsidRPr="009B453E">
        <w:rPr>
          <w:rFonts w:ascii="Sakkal Majalla" w:eastAsia="Calibri" w:hAnsi="Sakkal Majalla" w:cs="Sakkal Majalla"/>
          <w:color w:val="000000" w:themeColor="text1"/>
          <w:sz w:val="28"/>
          <w:szCs w:val="28"/>
          <w:rtl/>
          <w:lang w:bidi="ar-DZ"/>
        </w:rPr>
        <w:t>:</w:t>
      </w:r>
    </w:p>
    <w:p w:rsidR="00411F89" w:rsidRPr="009B453E" w:rsidRDefault="00A27BAC" w:rsidP="0011494D">
      <w:pPr>
        <w:bidi/>
        <w:spacing w:after="0" w:line="276" w:lineRule="auto"/>
        <w:rPr>
          <w:rFonts w:ascii="Sakkal Majalla" w:eastAsia="Calibri" w:hAnsi="Sakkal Majalla" w:cs="Sakkal Majalla"/>
          <w:color w:val="000000" w:themeColor="text1"/>
          <w:sz w:val="28"/>
          <w:szCs w:val="28"/>
          <w:rtl/>
          <w:lang w:bidi="ar-DZ"/>
        </w:rPr>
      </w:pPr>
      <w:r w:rsidRPr="00A27BAC">
        <w:rPr>
          <w:rFonts w:ascii="Sakkal Majalla" w:eastAsia="Calibri" w:hAnsi="Sakkal Majalla" w:cs="Sakkal Majalla"/>
          <w:b/>
          <w:bCs/>
          <w:noProof/>
          <w:color w:val="000000" w:themeColor="text1"/>
          <w:sz w:val="28"/>
          <w:szCs w:val="28"/>
          <w:rtl/>
          <w:lang w:val="fr-FR" w:eastAsia="fr-FR"/>
        </w:rPr>
        <w:pict>
          <v:shape id="Zone de texte 3" o:spid="_x0000_s1058" type="#_x0000_t202" style="position:absolute;left:0;text-align:left;margin-left:13.5pt;margin-top:5.55pt;width:440.65pt;height:111.2pt;z-index:25163724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" filled="f" strokecolor="window" strokeweight=".5pt">
            <v:textbox style="mso-next-textbox:#Zone de texte 3">
              <w:txbxContent>
                <w:p w:rsidR="00525C66" w:rsidRPr="00C41E5B" w:rsidRDefault="00525C66" w:rsidP="00C41E5B">
                  <w:pPr>
                    <w:bidi/>
                    <w:spacing w:line="276" w:lineRule="auto"/>
                    <w:jc w:val="center"/>
                    <w:rPr>
                      <w:rFonts w:ascii="All Genders v4" w:hAnsi="All Genders v4" w:cs="All Genders v4"/>
                      <w:sz w:val="34"/>
                      <w:szCs w:val="34"/>
                      <w:rtl/>
                      <w:lang w:bidi="ar-DZ"/>
                    </w:rPr>
                  </w:pPr>
                  <w:bookmarkStart w:id="1" w:name="_GoBack"/>
                  <w:r w:rsidRPr="00C41E5B">
                    <w:rPr>
                      <w:rFonts w:ascii="All Genders v4" w:hAnsi="All Genders v4" w:cs="All Genders v4"/>
                      <w:sz w:val="34"/>
                      <w:szCs w:val="34"/>
                      <w:rtl/>
                      <w:lang w:bidi="ar-DZ"/>
                    </w:rPr>
                    <w:t xml:space="preserve">المعالجة المحاسبية والجبائية لنشاط المؤسسات الفلاحية </w:t>
                  </w:r>
                  <w:bookmarkEnd w:id="1"/>
                  <w:r w:rsidRPr="00C41E5B">
                    <w:rPr>
                      <w:rFonts w:ascii="All Genders v4" w:hAnsi="All Genders v4" w:cs="All Genders v4"/>
                      <w:sz w:val="34"/>
                      <w:szCs w:val="34"/>
                      <w:rtl/>
                      <w:lang w:bidi="ar-DZ"/>
                    </w:rPr>
                    <w:t xml:space="preserve">في ظل تطبيق النظام المحاسبي المكيف للقطاع الفلاحي   </w:t>
                  </w:r>
                </w:p>
                <w:p w:rsidR="00525C66" w:rsidRPr="00085700" w:rsidRDefault="00525C66" w:rsidP="00085700">
                  <w:pPr>
                    <w:bidi/>
                    <w:spacing w:line="276" w:lineRule="auto"/>
                    <w:jc w:val="center"/>
                    <w:rPr>
                      <w:rFonts w:ascii="Sakkal Majalla" w:hAnsi="Sakkal Majalla" w:cs="Sakkal Majalla"/>
                      <w:sz w:val="50"/>
                      <w:szCs w:val="50"/>
                      <w:lang w:bidi="ar-DZ"/>
                    </w:rPr>
                  </w:pPr>
                  <w:r w:rsidRPr="00C41E5B">
                    <w:rPr>
                      <w:rFonts w:ascii="All Genders v4" w:hAnsi="All Genders v4" w:cs="Sakkal Majalla"/>
                      <w:sz w:val="34"/>
                      <w:szCs w:val="34"/>
                      <w:rtl/>
                      <w:lang w:bidi="ar-DZ"/>
                    </w:rPr>
                    <w:t>–</w:t>
                  </w:r>
                  <w:r w:rsidRPr="00C41E5B">
                    <w:rPr>
                      <w:rFonts w:ascii="All Genders v4" w:hAnsi="All Genders v4" w:cs="All Genders v4"/>
                      <w:sz w:val="34"/>
                      <w:szCs w:val="34"/>
                      <w:rtl/>
                      <w:lang w:bidi="ar-DZ"/>
                    </w:rPr>
                    <w:t xml:space="preserve"> دراسة حالة مؤسسة </w:t>
                  </w:r>
                  <w:r w:rsidRPr="00C41E5B">
                    <w:rPr>
                      <w:rFonts w:ascii="All Genders v4" w:hAnsi="All Genders v4" w:cs="All Genders v4"/>
                      <w:sz w:val="34"/>
                      <w:szCs w:val="34"/>
                      <w:lang w:val="fr-FR" w:bidi="ar-DZ"/>
                    </w:rPr>
                    <w:t>ONA</w:t>
                  </w:r>
                  <w:r>
                    <w:rPr>
                      <w:rFonts w:ascii="All Genders v4" w:hAnsi="All Genders v4" w:cs="All Genders v4"/>
                      <w:sz w:val="34"/>
                      <w:szCs w:val="34"/>
                      <w:lang w:val="fr-FR" w:bidi="ar-DZ"/>
                    </w:rPr>
                    <w:t>B</w:t>
                  </w:r>
                  <w:r w:rsidRPr="00C41E5B">
                    <w:rPr>
                      <w:rFonts w:ascii="All Genders v4" w:hAnsi="All Genders v4" w:cs="Sakkal Majalla"/>
                      <w:sz w:val="34"/>
                      <w:szCs w:val="34"/>
                      <w:rtl/>
                      <w:lang w:bidi="ar-DZ"/>
                    </w:rPr>
                    <w:t>–</w:t>
                  </w:r>
                  <w:r w:rsidRPr="00C41E5B">
                    <w:rPr>
                      <w:rFonts w:ascii="All Genders v4" w:hAnsi="All Genders v4" w:cs="All Genders v4"/>
                      <w:sz w:val="34"/>
                      <w:szCs w:val="34"/>
                      <w:rtl/>
                      <w:lang w:bidi="ar-DZ"/>
                    </w:rPr>
                    <w:t xml:space="preserve"> سطيف</w:t>
                  </w:r>
                  <w:r>
                    <w:rPr>
                      <w:rFonts w:ascii="All Genders v4" w:hAnsi="All Genders v4" w:cs="All Genders v4" w:hint="cs"/>
                      <w:sz w:val="34"/>
                      <w:szCs w:val="34"/>
                      <w:rtl/>
                      <w:lang w:bidi="ar-DZ"/>
                    </w:rPr>
                    <w:t>-</w:t>
                  </w:r>
                </w:p>
              </w:txbxContent>
            </v:textbox>
          </v:shape>
        </w:pict>
      </w:r>
      <w:r w:rsidRPr="00A27BAC">
        <w:rPr>
          <w:rFonts w:ascii="Sakkal Majalla" w:eastAsia="Calibri" w:hAnsi="Sakkal Majalla" w:cs="Sakkal Majalla"/>
          <w:b/>
          <w:bCs/>
          <w:noProof/>
          <w:color w:val="000000" w:themeColor="text1"/>
          <w:sz w:val="28"/>
          <w:szCs w:val="28"/>
          <w:rtl/>
          <w:lang w:val="fr-FR" w:eastAsia="fr-FR"/>
        </w:rPr>
        <w:pict>
          <v:rect id="Rectangle 2" o:spid="_x0000_s1057" style="position:absolute;left:0;text-align:left;margin-left:-2.25pt;margin-top:.35pt;width:461.25pt;height:134.05pt;z-index:25163622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" fillcolor="window" strokecolor="#41719c" strokeweight="1pt"/>
        </w:pict>
      </w:r>
    </w:p>
    <w:p w:rsidR="00411F89" w:rsidRPr="009B453E" w:rsidRDefault="00411F89" w:rsidP="0011494D">
      <w:pPr>
        <w:bidi/>
        <w:spacing w:after="0" w:line="276" w:lineRule="auto"/>
        <w:rPr>
          <w:rFonts w:ascii="Sakkal Majalla" w:eastAsia="Calibri" w:hAnsi="Sakkal Majalla" w:cs="Sakkal Majalla"/>
          <w:color w:val="000000" w:themeColor="text1"/>
          <w:sz w:val="28"/>
          <w:szCs w:val="28"/>
          <w:rtl/>
          <w:lang w:bidi="ar-DZ"/>
        </w:rPr>
      </w:pPr>
    </w:p>
    <w:p w:rsidR="00411F89" w:rsidRPr="009B453E" w:rsidRDefault="00411F89" w:rsidP="0011494D">
      <w:pPr>
        <w:bidi/>
        <w:spacing w:after="0" w:line="276" w:lineRule="auto"/>
        <w:rPr>
          <w:rFonts w:ascii="Sakkal Majalla" w:eastAsia="Calibri" w:hAnsi="Sakkal Majalla" w:cs="Sakkal Majalla"/>
          <w:color w:val="000000" w:themeColor="text1"/>
          <w:sz w:val="28"/>
          <w:szCs w:val="28"/>
          <w:rtl/>
          <w:lang w:bidi="ar-DZ"/>
        </w:rPr>
      </w:pPr>
    </w:p>
    <w:p w:rsidR="00411F89" w:rsidRPr="009B453E" w:rsidRDefault="00411F89" w:rsidP="0011494D">
      <w:pPr>
        <w:bidi/>
        <w:spacing w:after="0" w:line="276" w:lineRule="auto"/>
        <w:rPr>
          <w:rFonts w:ascii="Sakkal Majalla" w:eastAsia="Calibri" w:hAnsi="Sakkal Majalla" w:cs="Sakkal Majalla"/>
          <w:b/>
          <w:bCs/>
          <w:color w:val="000000" w:themeColor="text1"/>
          <w:sz w:val="28"/>
          <w:szCs w:val="28"/>
          <w:lang w:bidi="ar-DZ"/>
        </w:rPr>
      </w:pPr>
    </w:p>
    <w:p w:rsidR="00411F89" w:rsidRPr="009B453E" w:rsidRDefault="00411F89" w:rsidP="0011494D">
      <w:pPr>
        <w:bidi/>
        <w:spacing w:after="0" w:line="276" w:lineRule="auto"/>
        <w:rPr>
          <w:rFonts w:ascii="Sakkal Majalla" w:eastAsia="Calibri" w:hAnsi="Sakkal Majalla" w:cs="Sakkal Majalla"/>
          <w:b/>
          <w:bCs/>
          <w:color w:val="000000" w:themeColor="text1"/>
          <w:sz w:val="28"/>
          <w:szCs w:val="28"/>
          <w:lang w:bidi="ar-DZ"/>
        </w:rPr>
      </w:pPr>
    </w:p>
    <w:p w:rsidR="00CB2F65" w:rsidRDefault="00CB2F65" w:rsidP="0011494D">
      <w:pPr>
        <w:bidi/>
        <w:spacing w:after="0" w:line="276" w:lineRule="auto"/>
        <w:rPr>
          <w:rFonts w:ascii="Sakkal Majalla" w:eastAsia="Calibri" w:hAnsi="Sakkal Majalla" w:cs="Sakkal Majalla"/>
          <w:b/>
          <w:bCs/>
          <w:color w:val="000000" w:themeColor="text1"/>
          <w:sz w:val="28"/>
          <w:szCs w:val="28"/>
          <w:lang w:bidi="ar-DZ"/>
        </w:rPr>
      </w:pPr>
    </w:p>
    <w:p w:rsidR="00661D51" w:rsidRDefault="00661D51" w:rsidP="00CB2F65">
      <w:pPr>
        <w:bidi/>
        <w:spacing w:after="0" w:line="276" w:lineRule="auto"/>
        <w:rPr>
          <w:rFonts w:ascii="Sakkal Majalla" w:eastAsia="Calibri" w:hAnsi="Sakkal Majalla" w:cs="Sakkal Majalla"/>
          <w:b/>
          <w:bCs/>
          <w:color w:val="000000" w:themeColor="text1"/>
          <w:sz w:val="28"/>
          <w:szCs w:val="28"/>
          <w:rtl/>
          <w:lang w:bidi="ar-DZ"/>
        </w:rPr>
      </w:pPr>
    </w:p>
    <w:p w:rsidR="00411F89" w:rsidRPr="009B453E" w:rsidRDefault="00411F89" w:rsidP="00C1003D">
      <w:pPr>
        <w:bidi/>
        <w:spacing w:after="0" w:line="276" w:lineRule="auto"/>
        <w:rPr>
          <w:rFonts w:ascii="Sakkal Majalla" w:eastAsia="Calibri" w:hAnsi="Sakkal Majalla" w:cs="Sakkal Majalla"/>
          <w:b/>
          <w:bCs/>
          <w:color w:val="000000" w:themeColor="text1"/>
          <w:sz w:val="28"/>
          <w:szCs w:val="28"/>
          <w:rtl/>
          <w:lang w:bidi="ar-DZ"/>
        </w:rPr>
      </w:pPr>
      <w:r w:rsidRPr="009B453E">
        <w:rPr>
          <w:rFonts w:ascii="Sakkal Majalla" w:eastAsia="Calibri" w:hAnsi="Sakkal Majalla" w:cs="Sakkal Majalla"/>
          <w:b/>
          <w:bCs/>
          <w:color w:val="000000" w:themeColor="text1"/>
          <w:sz w:val="28"/>
          <w:szCs w:val="28"/>
          <w:rtl/>
          <w:lang w:bidi="ar-DZ"/>
        </w:rPr>
        <w:t>إعداد الطالب(ة):                                                    تحت إشراف:</w:t>
      </w:r>
    </w:p>
    <w:p w:rsidR="00411F89" w:rsidRDefault="005001CB" w:rsidP="00C1003D">
      <w:pPr>
        <w:numPr>
          <w:ilvl w:val="0"/>
          <w:numId w:val="1"/>
        </w:numPr>
        <w:bidi/>
        <w:spacing w:after="0" w:line="276" w:lineRule="auto"/>
        <w:contextualSpacing/>
        <w:rPr>
          <w:rFonts w:ascii="Sakkal Majalla" w:eastAsia="Calibri" w:hAnsi="Sakkal Majalla" w:cs="Sakkal Majalla"/>
          <w:b/>
          <w:bCs/>
          <w:color w:val="000000" w:themeColor="text1"/>
          <w:sz w:val="28"/>
          <w:szCs w:val="28"/>
          <w:lang w:bidi="ar-DZ"/>
        </w:rPr>
      </w:pPr>
      <w:r>
        <w:rPr>
          <w:rFonts w:ascii="Sakkal Majalla" w:eastAsia="Calibri" w:hAnsi="Sakkal Majalla" w:cs="Sakkal Majalla" w:hint="cs"/>
          <w:b/>
          <w:bCs/>
          <w:color w:val="000000" w:themeColor="text1"/>
          <w:sz w:val="28"/>
          <w:szCs w:val="28"/>
          <w:rtl/>
          <w:lang w:bidi="ar-DZ"/>
        </w:rPr>
        <w:t>طلبة أسماء</w:t>
      </w:r>
      <w:r w:rsidR="00661D51">
        <w:rPr>
          <w:rFonts w:ascii="Sakkal Majalla" w:eastAsia="Calibri" w:hAnsi="Sakkal Majalla" w:cs="Sakkal Majalla" w:hint="cs"/>
          <w:b/>
          <w:bCs/>
          <w:color w:val="000000" w:themeColor="text1"/>
          <w:sz w:val="28"/>
          <w:szCs w:val="28"/>
          <w:rtl/>
          <w:lang w:bidi="ar-DZ"/>
        </w:rPr>
        <w:t>أ. شوقي طارق</w:t>
      </w:r>
    </w:p>
    <w:p w:rsidR="00661D51" w:rsidRPr="009B453E" w:rsidRDefault="00661D51" w:rsidP="00DF5F12">
      <w:pPr>
        <w:numPr>
          <w:ilvl w:val="0"/>
          <w:numId w:val="1"/>
        </w:numPr>
        <w:bidi/>
        <w:spacing w:after="0" w:line="276" w:lineRule="auto"/>
        <w:contextualSpacing/>
        <w:rPr>
          <w:rFonts w:ascii="Sakkal Majalla" w:eastAsia="Calibri" w:hAnsi="Sakkal Majalla" w:cs="Sakkal Majalla"/>
          <w:b/>
          <w:bCs/>
          <w:color w:val="000000" w:themeColor="text1"/>
          <w:sz w:val="28"/>
          <w:szCs w:val="28"/>
          <w:lang w:bidi="ar-DZ"/>
        </w:rPr>
      </w:pPr>
      <w:r>
        <w:rPr>
          <w:rFonts w:ascii="Sakkal Majalla" w:eastAsia="Calibri" w:hAnsi="Sakkal Majalla" w:cs="Sakkal Majalla" w:hint="cs"/>
          <w:b/>
          <w:bCs/>
          <w:color w:val="000000" w:themeColor="text1"/>
          <w:sz w:val="28"/>
          <w:szCs w:val="28"/>
          <w:rtl/>
          <w:lang w:bidi="ar-DZ"/>
        </w:rPr>
        <w:t>فغرور صارة</w:t>
      </w:r>
    </w:p>
    <w:p w:rsidR="005001CB" w:rsidRDefault="005001CB" w:rsidP="0011494D">
      <w:pPr>
        <w:bidi/>
        <w:spacing w:after="0" w:line="276" w:lineRule="auto"/>
        <w:jc w:val="center"/>
        <w:rPr>
          <w:rFonts w:ascii="Sakkal Majalla" w:eastAsia="Calibri" w:hAnsi="Sakkal Majalla" w:cs="Sakkal Majalla"/>
          <w:b/>
          <w:bCs/>
          <w:color w:val="000000" w:themeColor="text1"/>
          <w:sz w:val="28"/>
          <w:szCs w:val="28"/>
          <w:rtl/>
          <w:lang w:bidi="ar-DZ"/>
        </w:rPr>
      </w:pPr>
    </w:p>
    <w:p w:rsidR="00411F89" w:rsidRPr="009B453E" w:rsidRDefault="00411F89" w:rsidP="005001CB">
      <w:pPr>
        <w:bidi/>
        <w:spacing w:after="0" w:line="276" w:lineRule="auto"/>
        <w:jc w:val="center"/>
        <w:rPr>
          <w:rFonts w:ascii="Sakkal Majalla" w:eastAsia="Calibri" w:hAnsi="Sakkal Majalla" w:cs="Sakkal Majalla"/>
          <w:b/>
          <w:bCs/>
          <w:color w:val="000000" w:themeColor="text1"/>
          <w:sz w:val="28"/>
          <w:szCs w:val="28"/>
          <w:rtl/>
          <w:lang w:bidi="ar-DZ"/>
        </w:rPr>
      </w:pPr>
      <w:r w:rsidRPr="009B453E">
        <w:rPr>
          <w:rFonts w:ascii="Sakkal Majalla" w:eastAsia="Calibri" w:hAnsi="Sakkal Majalla" w:cs="Sakkal Majalla"/>
          <w:b/>
          <w:bCs/>
          <w:color w:val="000000" w:themeColor="text1"/>
          <w:sz w:val="28"/>
          <w:szCs w:val="28"/>
          <w:rtl/>
          <w:lang w:bidi="ar-DZ"/>
        </w:rPr>
        <w:t>تاريخ المناقشة: ,,,,,,,,,,,,,,,,,,,,,,,,,,,,,,,,,</w:t>
      </w:r>
    </w:p>
    <w:tbl>
      <w:tblPr>
        <w:tblStyle w:val="Grilledutableau"/>
        <w:bidiVisual/>
        <w:tblW w:w="0" w:type="auto"/>
        <w:tblInd w:w="5" w:type="dxa"/>
        <w:tblLook w:val="04A0"/>
      </w:tblPr>
      <w:tblGrid>
        <w:gridCol w:w="3190"/>
        <w:gridCol w:w="3190"/>
        <w:gridCol w:w="3191"/>
      </w:tblGrid>
      <w:tr w:rsidR="00411F89" w:rsidRPr="009B453E" w:rsidTr="00D20397">
        <w:trPr>
          <w:trHeight w:val="473"/>
        </w:trPr>
        <w:tc>
          <w:tcPr>
            <w:tcW w:w="3209" w:type="dxa"/>
            <w:tcBorders>
              <w:right w:val="nil"/>
            </w:tcBorders>
            <w:shd w:val="clear" w:color="auto" w:fill="1F4E79"/>
          </w:tcPr>
          <w:p w:rsidR="00411F89" w:rsidRPr="009B453E" w:rsidRDefault="00411F89" w:rsidP="0011494D">
            <w:pPr>
              <w:bidi/>
              <w:spacing w:line="276" w:lineRule="auto"/>
              <w:jc w:val="right"/>
              <w:rPr>
                <w:rFonts w:ascii="Sakkal Majalla" w:eastAsia="Calibri" w:hAnsi="Sakkal Majalla" w:cs="Sakkal Majalla"/>
                <w:color w:val="000000" w:themeColor="text1"/>
                <w:sz w:val="28"/>
                <w:szCs w:val="28"/>
                <w:rtl/>
                <w:lang w:bidi="ar-DZ"/>
              </w:rPr>
            </w:pPr>
          </w:p>
        </w:tc>
        <w:tc>
          <w:tcPr>
            <w:tcW w:w="3209" w:type="dxa"/>
            <w:tcBorders>
              <w:left w:val="nil"/>
              <w:right w:val="nil"/>
            </w:tcBorders>
            <w:shd w:val="clear" w:color="auto" w:fill="1F4E79"/>
          </w:tcPr>
          <w:p w:rsidR="00411F89" w:rsidRPr="009B453E" w:rsidRDefault="00411F89" w:rsidP="0011494D">
            <w:pPr>
              <w:bidi/>
              <w:spacing w:line="276" w:lineRule="auto"/>
              <w:jc w:val="center"/>
              <w:rPr>
                <w:rFonts w:ascii="Sakkal Majalla" w:eastAsia="Calibri" w:hAnsi="Sakkal Majalla" w:cs="Sakkal Majalla"/>
                <w:color w:val="FFFFFF" w:themeColor="background1"/>
                <w:sz w:val="28"/>
                <w:szCs w:val="28"/>
                <w:rtl/>
                <w:lang w:bidi="ar-DZ"/>
              </w:rPr>
            </w:pPr>
            <w:r w:rsidRPr="009B453E">
              <w:rPr>
                <w:rFonts w:ascii="Sakkal Majalla" w:eastAsia="Calibri" w:hAnsi="Sakkal Majalla" w:cs="Sakkal Majalla"/>
                <w:color w:val="FFFFFF" w:themeColor="background1"/>
                <w:sz w:val="28"/>
                <w:szCs w:val="28"/>
                <w:rtl/>
                <w:lang w:bidi="ar-DZ"/>
              </w:rPr>
              <w:t>لجنة المناقشة</w:t>
            </w:r>
          </w:p>
        </w:tc>
        <w:tc>
          <w:tcPr>
            <w:tcW w:w="3210" w:type="dxa"/>
            <w:tcBorders>
              <w:left w:val="nil"/>
            </w:tcBorders>
            <w:shd w:val="clear" w:color="auto" w:fill="1F4E79"/>
          </w:tcPr>
          <w:p w:rsidR="00411F89" w:rsidRPr="009B453E" w:rsidRDefault="00411F89" w:rsidP="0011494D">
            <w:pPr>
              <w:bidi/>
              <w:spacing w:line="276" w:lineRule="auto"/>
              <w:rPr>
                <w:rFonts w:ascii="Sakkal Majalla" w:eastAsia="Calibri" w:hAnsi="Sakkal Majalla" w:cs="Sakkal Majalla"/>
                <w:color w:val="000000" w:themeColor="text1"/>
                <w:sz w:val="28"/>
                <w:szCs w:val="28"/>
                <w:rtl/>
                <w:lang w:bidi="ar-DZ"/>
              </w:rPr>
            </w:pPr>
          </w:p>
        </w:tc>
      </w:tr>
      <w:tr w:rsidR="00411F89" w:rsidRPr="009B453E" w:rsidTr="00D20397">
        <w:tc>
          <w:tcPr>
            <w:tcW w:w="3209" w:type="dxa"/>
          </w:tcPr>
          <w:p w:rsidR="00411F89" w:rsidRPr="009B453E" w:rsidRDefault="00411F89" w:rsidP="0011494D">
            <w:pPr>
              <w:bidi/>
              <w:spacing w:line="276" w:lineRule="auto"/>
              <w:jc w:val="center"/>
              <w:rPr>
                <w:rFonts w:ascii="Sakkal Majalla" w:eastAsia="Calibri" w:hAnsi="Sakkal Majalla" w:cs="Sakkal Majalla"/>
                <w:b/>
                <w:bCs/>
                <w:color w:val="000000" w:themeColor="text1"/>
                <w:sz w:val="28"/>
                <w:szCs w:val="28"/>
                <w:rtl/>
                <w:lang w:bidi="ar-DZ"/>
              </w:rPr>
            </w:pPr>
            <w:r w:rsidRPr="009B453E">
              <w:rPr>
                <w:rFonts w:ascii="Sakkal Majalla" w:eastAsia="Calibri" w:hAnsi="Sakkal Majalla" w:cs="Sakkal Majalla"/>
                <w:b/>
                <w:bCs/>
                <w:color w:val="000000" w:themeColor="text1"/>
                <w:sz w:val="28"/>
                <w:szCs w:val="28"/>
                <w:rtl/>
                <w:lang w:bidi="ar-DZ"/>
              </w:rPr>
              <w:t>الرئيس</w:t>
            </w:r>
          </w:p>
        </w:tc>
        <w:tc>
          <w:tcPr>
            <w:tcW w:w="3209" w:type="dxa"/>
          </w:tcPr>
          <w:p w:rsidR="00411F89" w:rsidRPr="009B453E" w:rsidRDefault="00C41E5B" w:rsidP="0011494D">
            <w:pPr>
              <w:bidi/>
              <w:spacing w:line="276" w:lineRule="auto"/>
              <w:rPr>
                <w:rFonts w:ascii="Sakkal Majalla" w:eastAsia="Calibri" w:hAnsi="Sakkal Majalla" w:cs="Sakkal Majalla"/>
                <w:color w:val="000000" w:themeColor="text1"/>
                <w:sz w:val="28"/>
                <w:szCs w:val="28"/>
                <w:rtl/>
                <w:lang w:bidi="ar-DZ"/>
              </w:rPr>
            </w:pPr>
            <w:r>
              <w:rPr>
                <w:rFonts w:ascii="Sakkal Majalla" w:eastAsia="Calibri" w:hAnsi="Sakkal Majalla" w:cs="Sakkal Majalla" w:hint="cs"/>
                <w:color w:val="000000" w:themeColor="text1"/>
                <w:sz w:val="28"/>
                <w:szCs w:val="28"/>
                <w:rtl/>
                <w:lang w:bidi="ar-DZ"/>
              </w:rPr>
              <w:t>لطرش فريد</w:t>
            </w:r>
          </w:p>
        </w:tc>
        <w:tc>
          <w:tcPr>
            <w:tcW w:w="3210" w:type="dxa"/>
          </w:tcPr>
          <w:p w:rsidR="00411F89" w:rsidRPr="009B453E" w:rsidRDefault="0080470B" w:rsidP="00C1003D">
            <w:pPr>
              <w:bidi/>
              <w:spacing w:line="276" w:lineRule="auto"/>
              <w:jc w:val="center"/>
              <w:rPr>
                <w:rFonts w:ascii="Sakkal Majalla" w:eastAsia="Calibri" w:hAnsi="Sakkal Majalla" w:cs="Sakkal Majalla"/>
                <w:color w:val="000000" w:themeColor="text1"/>
                <w:sz w:val="28"/>
                <w:szCs w:val="28"/>
                <w:rtl/>
                <w:lang w:bidi="ar-DZ"/>
              </w:rPr>
            </w:pPr>
            <w:r>
              <w:rPr>
                <w:rFonts w:ascii="Sakkal Majalla" w:eastAsia="Calibri" w:hAnsi="Sakkal Majalla" w:cs="Sakkal Majalla" w:hint="cs"/>
                <w:color w:val="000000" w:themeColor="text1"/>
                <w:sz w:val="28"/>
                <w:szCs w:val="28"/>
                <w:rtl/>
                <w:lang w:bidi="ar-DZ"/>
              </w:rPr>
              <w:t>أستاذ محاضر  - أ -</w:t>
            </w:r>
          </w:p>
        </w:tc>
      </w:tr>
      <w:tr w:rsidR="00411F89" w:rsidRPr="009B453E" w:rsidTr="00D20397">
        <w:tc>
          <w:tcPr>
            <w:tcW w:w="3209" w:type="dxa"/>
          </w:tcPr>
          <w:p w:rsidR="00411F89" w:rsidRPr="009B453E" w:rsidRDefault="00411F89" w:rsidP="0011494D">
            <w:pPr>
              <w:bidi/>
              <w:spacing w:line="276" w:lineRule="auto"/>
              <w:jc w:val="center"/>
              <w:rPr>
                <w:rFonts w:ascii="Sakkal Majalla" w:eastAsia="Calibri" w:hAnsi="Sakkal Majalla" w:cs="Sakkal Majalla"/>
                <w:b/>
                <w:bCs/>
                <w:color w:val="000000" w:themeColor="text1"/>
                <w:sz w:val="28"/>
                <w:szCs w:val="28"/>
                <w:rtl/>
                <w:lang w:bidi="ar-DZ"/>
              </w:rPr>
            </w:pPr>
            <w:r w:rsidRPr="009B453E">
              <w:rPr>
                <w:rFonts w:ascii="Sakkal Majalla" w:eastAsia="Calibri" w:hAnsi="Sakkal Majalla" w:cs="Sakkal Majalla"/>
                <w:b/>
                <w:bCs/>
                <w:color w:val="000000" w:themeColor="text1"/>
                <w:sz w:val="28"/>
                <w:szCs w:val="28"/>
                <w:rtl/>
                <w:lang w:bidi="ar-DZ"/>
              </w:rPr>
              <w:t>المشرف</w:t>
            </w:r>
          </w:p>
        </w:tc>
        <w:tc>
          <w:tcPr>
            <w:tcW w:w="3209" w:type="dxa"/>
          </w:tcPr>
          <w:p w:rsidR="00411F89" w:rsidRPr="009B453E" w:rsidRDefault="00661D51" w:rsidP="0011494D">
            <w:pPr>
              <w:bidi/>
              <w:spacing w:line="276" w:lineRule="auto"/>
              <w:rPr>
                <w:rFonts w:ascii="Sakkal Majalla" w:eastAsia="Calibri" w:hAnsi="Sakkal Majalla" w:cs="Sakkal Majalla"/>
                <w:color w:val="000000" w:themeColor="text1"/>
                <w:sz w:val="28"/>
                <w:szCs w:val="28"/>
                <w:rtl/>
                <w:lang w:bidi="ar-DZ"/>
              </w:rPr>
            </w:pPr>
            <w:r>
              <w:rPr>
                <w:rFonts w:ascii="Sakkal Majalla" w:eastAsia="Calibri" w:hAnsi="Sakkal Majalla" w:cs="Sakkal Majalla" w:hint="cs"/>
                <w:color w:val="000000" w:themeColor="text1"/>
                <w:sz w:val="28"/>
                <w:szCs w:val="28"/>
                <w:rtl/>
                <w:lang w:bidi="ar-DZ"/>
              </w:rPr>
              <w:t>شوقي طارق</w:t>
            </w:r>
          </w:p>
        </w:tc>
        <w:tc>
          <w:tcPr>
            <w:tcW w:w="3210" w:type="dxa"/>
          </w:tcPr>
          <w:p w:rsidR="00411F89" w:rsidRPr="009B453E" w:rsidRDefault="00CB2F65" w:rsidP="00C1003D">
            <w:pPr>
              <w:bidi/>
              <w:spacing w:line="276" w:lineRule="auto"/>
              <w:jc w:val="center"/>
              <w:rPr>
                <w:rFonts w:ascii="Sakkal Majalla" w:eastAsia="Calibri" w:hAnsi="Sakkal Majalla" w:cs="Sakkal Majalla"/>
                <w:color w:val="000000" w:themeColor="text1"/>
                <w:sz w:val="28"/>
                <w:szCs w:val="28"/>
                <w:rtl/>
                <w:lang w:bidi="ar-DZ"/>
              </w:rPr>
            </w:pPr>
            <w:r>
              <w:rPr>
                <w:rFonts w:ascii="Sakkal Majalla" w:eastAsia="Calibri" w:hAnsi="Sakkal Majalla" w:cs="Sakkal Majalla" w:hint="cs"/>
                <w:color w:val="000000" w:themeColor="text1"/>
                <w:sz w:val="28"/>
                <w:szCs w:val="28"/>
                <w:rtl/>
                <w:lang w:bidi="ar-DZ"/>
              </w:rPr>
              <w:t>أستاذ محاضر  - أ -</w:t>
            </w:r>
          </w:p>
        </w:tc>
      </w:tr>
      <w:tr w:rsidR="00411F89" w:rsidRPr="009B453E" w:rsidTr="00D20397">
        <w:trPr>
          <w:trHeight w:val="502"/>
        </w:trPr>
        <w:tc>
          <w:tcPr>
            <w:tcW w:w="3209" w:type="dxa"/>
          </w:tcPr>
          <w:p w:rsidR="00411F89" w:rsidRPr="009B453E" w:rsidRDefault="00411F89" w:rsidP="0011494D">
            <w:pPr>
              <w:bidi/>
              <w:spacing w:line="276" w:lineRule="auto"/>
              <w:jc w:val="center"/>
              <w:rPr>
                <w:rFonts w:ascii="Sakkal Majalla" w:eastAsia="Calibri" w:hAnsi="Sakkal Majalla" w:cs="Sakkal Majalla"/>
                <w:b/>
                <w:bCs/>
                <w:color w:val="000000" w:themeColor="text1"/>
                <w:sz w:val="28"/>
                <w:szCs w:val="28"/>
                <w:rtl/>
                <w:lang w:bidi="ar-DZ"/>
              </w:rPr>
            </w:pPr>
            <w:r w:rsidRPr="009B453E">
              <w:rPr>
                <w:rFonts w:ascii="Sakkal Majalla" w:eastAsia="Calibri" w:hAnsi="Sakkal Majalla" w:cs="Sakkal Majalla"/>
                <w:b/>
                <w:bCs/>
                <w:color w:val="000000" w:themeColor="text1"/>
                <w:sz w:val="28"/>
                <w:szCs w:val="28"/>
                <w:rtl/>
                <w:lang w:bidi="ar-DZ"/>
              </w:rPr>
              <w:t>المناقش</w:t>
            </w:r>
          </w:p>
        </w:tc>
        <w:tc>
          <w:tcPr>
            <w:tcW w:w="3209" w:type="dxa"/>
          </w:tcPr>
          <w:p w:rsidR="00411F89" w:rsidRPr="009B453E" w:rsidRDefault="00C41E5B" w:rsidP="0011494D">
            <w:pPr>
              <w:bidi/>
              <w:spacing w:line="276" w:lineRule="auto"/>
              <w:rPr>
                <w:rFonts w:ascii="Sakkal Majalla" w:eastAsia="Calibri" w:hAnsi="Sakkal Majalla" w:cs="Sakkal Majalla"/>
                <w:color w:val="000000" w:themeColor="text1"/>
                <w:sz w:val="28"/>
                <w:szCs w:val="28"/>
                <w:rtl/>
                <w:lang w:bidi="ar-DZ"/>
              </w:rPr>
            </w:pPr>
            <w:r>
              <w:rPr>
                <w:rFonts w:ascii="Sakkal Majalla" w:eastAsia="Calibri" w:hAnsi="Sakkal Majalla" w:cs="Sakkal Majalla" w:hint="cs"/>
                <w:color w:val="000000" w:themeColor="text1"/>
                <w:sz w:val="28"/>
                <w:szCs w:val="28"/>
                <w:rtl/>
                <w:lang w:bidi="ar-DZ"/>
              </w:rPr>
              <w:t>قريشي كنزة</w:t>
            </w:r>
          </w:p>
        </w:tc>
        <w:tc>
          <w:tcPr>
            <w:tcW w:w="3210" w:type="dxa"/>
          </w:tcPr>
          <w:p w:rsidR="00411F89" w:rsidRPr="009B453E" w:rsidRDefault="00CB2F65" w:rsidP="00C1003D">
            <w:pPr>
              <w:bidi/>
              <w:spacing w:line="276" w:lineRule="auto"/>
              <w:jc w:val="center"/>
              <w:rPr>
                <w:rFonts w:ascii="Sakkal Majalla" w:eastAsia="Calibri" w:hAnsi="Sakkal Majalla" w:cs="Sakkal Majalla"/>
                <w:color w:val="000000" w:themeColor="text1"/>
                <w:sz w:val="28"/>
                <w:szCs w:val="28"/>
                <w:rtl/>
                <w:lang w:bidi="ar-DZ"/>
              </w:rPr>
            </w:pPr>
            <w:r>
              <w:rPr>
                <w:rFonts w:ascii="Sakkal Majalla" w:eastAsia="Calibri" w:hAnsi="Sakkal Majalla" w:cs="Sakkal Majalla" w:hint="cs"/>
                <w:color w:val="000000" w:themeColor="text1"/>
                <w:sz w:val="28"/>
                <w:szCs w:val="28"/>
                <w:rtl/>
                <w:lang w:bidi="ar-DZ"/>
              </w:rPr>
              <w:t xml:space="preserve">أستاذ محاضر  - </w:t>
            </w:r>
            <w:r w:rsidR="00085700">
              <w:rPr>
                <w:rFonts w:ascii="Sakkal Majalla" w:eastAsia="Calibri" w:hAnsi="Sakkal Majalla" w:cs="Sakkal Majalla" w:hint="cs"/>
                <w:color w:val="000000" w:themeColor="text1"/>
                <w:sz w:val="28"/>
                <w:szCs w:val="28"/>
                <w:rtl/>
                <w:lang w:bidi="ar-DZ"/>
              </w:rPr>
              <w:t>ب</w:t>
            </w:r>
            <w:r>
              <w:rPr>
                <w:rFonts w:ascii="Sakkal Majalla" w:eastAsia="Calibri" w:hAnsi="Sakkal Majalla" w:cs="Sakkal Majalla" w:hint="cs"/>
                <w:color w:val="000000" w:themeColor="text1"/>
                <w:sz w:val="28"/>
                <w:szCs w:val="28"/>
                <w:rtl/>
                <w:lang w:bidi="ar-DZ"/>
              </w:rPr>
              <w:t xml:space="preserve"> -</w:t>
            </w:r>
          </w:p>
        </w:tc>
      </w:tr>
    </w:tbl>
    <w:p w:rsidR="00AE3988" w:rsidRPr="009B453E" w:rsidRDefault="00AE3988" w:rsidP="00AE3988">
      <w:pPr>
        <w:bidi/>
        <w:spacing w:after="0" w:line="276" w:lineRule="auto"/>
        <w:rPr>
          <w:rFonts w:ascii="Sakkal Majalla" w:eastAsia="Calibri" w:hAnsi="Sakkal Majalla" w:cs="Sakkal Majalla"/>
          <w:color w:val="000000" w:themeColor="text1"/>
          <w:sz w:val="28"/>
          <w:szCs w:val="28"/>
          <w:lang w:bidi="ar-DZ"/>
        </w:rPr>
      </w:pPr>
    </w:p>
    <w:p w:rsidR="00411F89" w:rsidRPr="009B453E" w:rsidRDefault="00411F89" w:rsidP="0011494D">
      <w:pPr>
        <w:bidi/>
        <w:spacing w:after="0" w:line="276" w:lineRule="auto"/>
        <w:jc w:val="center"/>
        <w:rPr>
          <w:rFonts w:ascii="Sakkal Majalla" w:eastAsia="Calibri" w:hAnsi="Sakkal Majalla" w:cs="Sakkal Majalla"/>
          <w:color w:val="000000" w:themeColor="text1"/>
          <w:sz w:val="28"/>
          <w:szCs w:val="28"/>
          <w:rtl/>
          <w:lang w:bidi="ar-DZ"/>
        </w:rPr>
      </w:pPr>
      <w:r w:rsidRPr="009B453E">
        <w:rPr>
          <w:rFonts w:ascii="Sakkal Majalla" w:eastAsia="Calibri" w:hAnsi="Sakkal Majalla" w:cs="Sakkal Majalla"/>
          <w:color w:val="000000" w:themeColor="text1"/>
          <w:sz w:val="28"/>
          <w:szCs w:val="28"/>
          <w:rtl/>
          <w:lang w:bidi="ar-DZ"/>
        </w:rPr>
        <w:t>السنة الجامعية:2024-2025</w:t>
      </w:r>
      <w:r w:rsidR="00A27BAC">
        <w:rPr>
          <w:rFonts w:ascii="Sakkal Majalla" w:eastAsia="Calibri" w:hAnsi="Sakkal Majalla" w:cs="Sakkal Majalla"/>
          <w:noProof/>
          <w:color w:val="000000" w:themeColor="text1"/>
          <w:sz w:val="28"/>
          <w:szCs w:val="28"/>
          <w:rtl/>
          <w:lang w:val="fr-FR" w:eastAsia="fr-FR"/>
        </w:rPr>
        <w:pict>
          <v:line id="Connecteur droit 4" o:spid="_x0000_s1059" style="position:absolute;left:0;text-align:left;flip:y;z-index:251638272;visibility:visible;mso-position-horizontal-relative:text;mso-position-vertical-relative:text;mso-width-relative:margin;mso-height-relative:margin" from="43.6pt,.25pt" to="432.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" strokecolor="#1f4e79" strokeweight="1.5pt">
            <v:stroke joinstyle="miter"/>
          </v:line>
        </w:pict>
      </w:r>
      <w:bookmarkEnd w:id="0"/>
    </w:p>
    <w:p w:rsidR="00DA0015" w:rsidRPr="00FB3441" w:rsidRDefault="00DA0015" w:rsidP="00AE3988">
      <w:pPr>
        <w:pStyle w:val="Paragraphedeliste"/>
        <w:bidi/>
        <w:spacing w:line="276" w:lineRule="auto"/>
        <w:jc w:val="center"/>
        <w:rPr>
          <w:rFonts w:ascii="Sakkal Majalla" w:hAnsi="Sakkal Majalla" w:cs="Sakkal Majalla"/>
          <w:b/>
          <w:bCs/>
          <w:sz w:val="32"/>
          <w:szCs w:val="32"/>
          <w:rtl/>
          <w:lang w:bidi="ar-DZ"/>
        </w:rPr>
      </w:pPr>
      <w:r w:rsidRPr="00FB3441">
        <w:rPr>
          <w:rFonts w:ascii="Sakkal Majalla" w:hAnsi="Sakkal Majalla" w:cs="Sakkal Majalla"/>
          <w:b/>
          <w:bCs/>
          <w:sz w:val="32"/>
          <w:szCs w:val="32"/>
          <w:rtl/>
          <w:lang w:bidi="ar-DZ"/>
        </w:rPr>
        <w:lastRenderedPageBreak/>
        <w:t>فهرس المحتويات</w:t>
      </w:r>
    </w:p>
    <w:p w:rsidR="00DA0015" w:rsidRPr="009B453E" w:rsidRDefault="00DA0015" w:rsidP="0011494D">
      <w:pPr>
        <w:pStyle w:val="Paragraphedeliste"/>
        <w:bidi/>
        <w:spacing w:line="276" w:lineRule="auto"/>
        <w:jc w:val="both"/>
        <w:rPr>
          <w:rFonts w:ascii="Sakkal Majalla" w:hAnsi="Sakkal Majalla" w:cs="Al-Kharashi 20"/>
          <w:b/>
          <w:bCs/>
          <w:sz w:val="28"/>
          <w:szCs w:val="28"/>
          <w:lang w:bidi="ar-DZ"/>
        </w:rPr>
      </w:pPr>
    </w:p>
    <w:tbl>
      <w:tblPr>
        <w:tblStyle w:val="Grilledutableau"/>
        <w:bidiVisual/>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75"/>
        <w:gridCol w:w="1277"/>
      </w:tblGrid>
      <w:tr w:rsidR="00411F89" w:rsidRPr="009B453E" w:rsidTr="00FB3441">
        <w:tc>
          <w:tcPr>
            <w:tcW w:w="8475" w:type="dxa"/>
            <w:vAlign w:val="center"/>
          </w:tcPr>
          <w:p w:rsidR="00411F89" w:rsidRPr="009B453E" w:rsidRDefault="00411F89" w:rsidP="0011494D">
            <w:pPr>
              <w:bidi/>
              <w:spacing w:line="276" w:lineRule="auto"/>
              <w:jc w:val="both"/>
              <w:rPr>
                <w:rFonts w:ascii="Sakkal Majalla" w:hAnsi="Sakkal Majalla" w:cs="Sakkal Majalla"/>
                <w:b/>
                <w:bCs/>
                <w:sz w:val="28"/>
                <w:szCs w:val="28"/>
                <w:rtl/>
                <w:lang w:bidi="ar-DZ"/>
              </w:rPr>
            </w:pPr>
            <w:r w:rsidRPr="009B453E">
              <w:rPr>
                <w:rFonts w:ascii="Sakkal Majalla" w:hAnsi="Sakkal Majalla" w:cs="Sakkal Majalla" w:hint="cs"/>
                <w:b/>
                <w:bCs/>
                <w:sz w:val="28"/>
                <w:szCs w:val="28"/>
                <w:rtl/>
                <w:lang w:bidi="ar-DZ"/>
              </w:rPr>
              <w:t>كلمة شكر</w:t>
            </w:r>
          </w:p>
        </w:tc>
        <w:tc>
          <w:tcPr>
            <w:tcW w:w="1277" w:type="dxa"/>
            <w:vAlign w:val="center"/>
          </w:tcPr>
          <w:p w:rsidR="00411F89" w:rsidRPr="009B453E" w:rsidRDefault="00411F89" w:rsidP="0041518F">
            <w:pPr>
              <w:bidi/>
              <w:spacing w:line="276" w:lineRule="auto"/>
              <w:rPr>
                <w:rFonts w:ascii="Sakkal Majalla" w:hAnsi="Sakkal Majalla" w:cs="Sakkal Majalla"/>
                <w:b/>
                <w:bCs/>
                <w:sz w:val="28"/>
                <w:szCs w:val="28"/>
                <w:rtl/>
                <w:lang w:bidi="ar-DZ"/>
              </w:rPr>
            </w:pPr>
            <w:r w:rsidRPr="009B453E">
              <w:rPr>
                <w:rFonts w:ascii="Sakkal Majalla" w:hAnsi="Sakkal Majalla" w:cs="Sakkal Majalla" w:hint="cs"/>
                <w:b/>
                <w:bCs/>
                <w:sz w:val="28"/>
                <w:szCs w:val="28"/>
                <w:rtl/>
                <w:lang w:bidi="ar-DZ"/>
              </w:rPr>
              <w:t>الصفحة</w:t>
            </w:r>
          </w:p>
        </w:tc>
      </w:tr>
      <w:tr w:rsidR="00411F89" w:rsidRPr="009B453E" w:rsidTr="00FB3441">
        <w:tc>
          <w:tcPr>
            <w:tcW w:w="8475" w:type="dxa"/>
          </w:tcPr>
          <w:p w:rsidR="00411F89" w:rsidRPr="009B453E" w:rsidRDefault="00411F89" w:rsidP="0011494D">
            <w:pPr>
              <w:bidi/>
              <w:spacing w:line="276" w:lineRule="auto"/>
              <w:jc w:val="both"/>
              <w:rPr>
                <w:rFonts w:ascii="Sakkal Majalla" w:hAnsi="Sakkal Majalla" w:cs="Sakkal Majalla"/>
                <w:sz w:val="28"/>
                <w:szCs w:val="28"/>
                <w:rtl/>
                <w:lang w:bidi="ar-DZ"/>
              </w:rPr>
            </w:pPr>
            <w:r w:rsidRPr="009B453E">
              <w:rPr>
                <w:rFonts w:ascii="Sakkal Majalla" w:hAnsi="Sakkal Majalla" w:cs="Sakkal Majalla" w:hint="cs"/>
                <w:sz w:val="28"/>
                <w:szCs w:val="28"/>
                <w:rtl/>
                <w:lang w:bidi="ar-DZ"/>
              </w:rPr>
              <w:t>الإهداءات</w:t>
            </w:r>
          </w:p>
        </w:tc>
        <w:tc>
          <w:tcPr>
            <w:tcW w:w="1277" w:type="dxa"/>
            <w:vAlign w:val="center"/>
          </w:tcPr>
          <w:p w:rsidR="00411F89" w:rsidRPr="009B453E" w:rsidRDefault="00411F89" w:rsidP="0041518F">
            <w:pPr>
              <w:bidi/>
              <w:spacing w:line="276" w:lineRule="auto"/>
              <w:rPr>
                <w:rFonts w:asciiTheme="majorBidi" w:hAnsiTheme="majorBidi" w:cstheme="majorBidi"/>
                <w:b/>
                <w:bCs/>
                <w:sz w:val="28"/>
                <w:szCs w:val="28"/>
                <w:rtl/>
                <w:lang w:bidi="ar-DZ"/>
              </w:rPr>
            </w:pPr>
          </w:p>
        </w:tc>
      </w:tr>
      <w:tr w:rsidR="00411F89" w:rsidRPr="009B453E" w:rsidTr="00FB3441">
        <w:tc>
          <w:tcPr>
            <w:tcW w:w="8475" w:type="dxa"/>
          </w:tcPr>
          <w:p w:rsidR="00411F89" w:rsidRPr="009B453E" w:rsidRDefault="00411F89" w:rsidP="0011494D">
            <w:pPr>
              <w:bidi/>
              <w:spacing w:line="276" w:lineRule="auto"/>
              <w:jc w:val="both"/>
              <w:rPr>
                <w:rFonts w:ascii="Sakkal Majalla" w:hAnsi="Sakkal Majalla" w:cs="Sakkal Majalla"/>
                <w:sz w:val="28"/>
                <w:szCs w:val="28"/>
                <w:rtl/>
                <w:lang w:bidi="ar-DZ"/>
              </w:rPr>
            </w:pPr>
            <w:r w:rsidRPr="009B453E">
              <w:rPr>
                <w:rFonts w:ascii="Sakkal Majalla" w:hAnsi="Sakkal Majalla" w:cs="Sakkal Majalla" w:hint="cs"/>
                <w:sz w:val="28"/>
                <w:szCs w:val="28"/>
                <w:rtl/>
                <w:lang w:bidi="ar-DZ"/>
              </w:rPr>
              <w:t>فهرس المحتويات</w:t>
            </w:r>
          </w:p>
        </w:tc>
        <w:tc>
          <w:tcPr>
            <w:tcW w:w="1277" w:type="dxa"/>
            <w:vAlign w:val="center"/>
          </w:tcPr>
          <w:p w:rsidR="00411F89" w:rsidRPr="009B453E" w:rsidRDefault="00411F89" w:rsidP="0041518F">
            <w:pPr>
              <w:bidi/>
              <w:spacing w:line="276" w:lineRule="auto"/>
              <w:rPr>
                <w:rFonts w:asciiTheme="majorBidi" w:hAnsiTheme="majorBidi" w:cstheme="majorBidi"/>
                <w:b/>
                <w:bCs/>
                <w:sz w:val="28"/>
                <w:szCs w:val="28"/>
                <w:rtl/>
                <w:lang w:bidi="ar-DZ"/>
              </w:rPr>
            </w:pPr>
          </w:p>
        </w:tc>
      </w:tr>
      <w:tr w:rsidR="00411F89" w:rsidRPr="009B453E" w:rsidTr="00FB3441">
        <w:tc>
          <w:tcPr>
            <w:tcW w:w="8475" w:type="dxa"/>
          </w:tcPr>
          <w:p w:rsidR="00411F89" w:rsidRPr="009B453E" w:rsidRDefault="00411F89" w:rsidP="0011494D">
            <w:pPr>
              <w:bidi/>
              <w:spacing w:line="276" w:lineRule="auto"/>
              <w:jc w:val="both"/>
              <w:rPr>
                <w:rFonts w:ascii="Sakkal Majalla" w:hAnsi="Sakkal Majalla" w:cs="Sakkal Majalla"/>
                <w:sz w:val="28"/>
                <w:szCs w:val="28"/>
                <w:rtl/>
                <w:lang w:bidi="ar-DZ"/>
              </w:rPr>
            </w:pPr>
            <w:r w:rsidRPr="009B453E">
              <w:rPr>
                <w:rFonts w:ascii="Sakkal Majalla" w:hAnsi="Sakkal Majalla" w:cs="Sakkal Majalla" w:hint="cs"/>
                <w:sz w:val="28"/>
                <w:szCs w:val="28"/>
                <w:rtl/>
                <w:lang w:bidi="ar-DZ"/>
              </w:rPr>
              <w:t>فهرس الجداول</w:t>
            </w:r>
          </w:p>
        </w:tc>
        <w:tc>
          <w:tcPr>
            <w:tcW w:w="1277" w:type="dxa"/>
            <w:vAlign w:val="center"/>
          </w:tcPr>
          <w:p w:rsidR="00411F89" w:rsidRPr="009B453E" w:rsidRDefault="00411F89" w:rsidP="0041518F">
            <w:pPr>
              <w:bidi/>
              <w:spacing w:line="276" w:lineRule="auto"/>
              <w:rPr>
                <w:rFonts w:asciiTheme="majorBidi" w:hAnsiTheme="majorBidi" w:cstheme="majorBidi"/>
                <w:b/>
                <w:bCs/>
                <w:sz w:val="28"/>
                <w:szCs w:val="28"/>
                <w:rtl/>
                <w:lang w:bidi="ar-DZ"/>
              </w:rPr>
            </w:pPr>
          </w:p>
        </w:tc>
      </w:tr>
      <w:tr w:rsidR="00411F89" w:rsidRPr="009B453E" w:rsidTr="00FB3441">
        <w:tc>
          <w:tcPr>
            <w:tcW w:w="8475" w:type="dxa"/>
          </w:tcPr>
          <w:p w:rsidR="00411F89" w:rsidRPr="009B453E" w:rsidRDefault="00411F89" w:rsidP="0011494D">
            <w:pPr>
              <w:bidi/>
              <w:spacing w:line="276" w:lineRule="auto"/>
              <w:jc w:val="both"/>
              <w:rPr>
                <w:rFonts w:ascii="Sakkal Majalla" w:hAnsi="Sakkal Majalla" w:cs="Sakkal Majalla"/>
                <w:sz w:val="28"/>
                <w:szCs w:val="28"/>
                <w:rtl/>
              </w:rPr>
            </w:pPr>
            <w:r w:rsidRPr="009B453E">
              <w:rPr>
                <w:rFonts w:ascii="Sakkal Majalla" w:hAnsi="Sakkal Majalla" w:cs="Sakkal Majalla" w:hint="cs"/>
                <w:sz w:val="28"/>
                <w:szCs w:val="28"/>
                <w:rtl/>
              </w:rPr>
              <w:t>فهرس الأشكال</w:t>
            </w:r>
          </w:p>
        </w:tc>
        <w:tc>
          <w:tcPr>
            <w:tcW w:w="1277" w:type="dxa"/>
            <w:vAlign w:val="center"/>
          </w:tcPr>
          <w:p w:rsidR="00411F89" w:rsidRPr="009B453E" w:rsidRDefault="00411F89" w:rsidP="0041518F">
            <w:pPr>
              <w:bidi/>
              <w:spacing w:line="276" w:lineRule="auto"/>
              <w:rPr>
                <w:rFonts w:asciiTheme="majorBidi" w:hAnsiTheme="majorBidi" w:cstheme="majorBidi"/>
                <w:b/>
                <w:bCs/>
                <w:sz w:val="28"/>
                <w:szCs w:val="28"/>
                <w:rtl/>
                <w:lang w:bidi="ar-DZ"/>
              </w:rPr>
            </w:pPr>
          </w:p>
        </w:tc>
      </w:tr>
      <w:tr w:rsidR="00411F89" w:rsidRPr="009B453E" w:rsidTr="00FB3441">
        <w:tc>
          <w:tcPr>
            <w:tcW w:w="8475" w:type="dxa"/>
          </w:tcPr>
          <w:p w:rsidR="00411F89" w:rsidRPr="009B453E" w:rsidRDefault="00411F89" w:rsidP="0011494D">
            <w:pPr>
              <w:bidi/>
              <w:spacing w:line="276" w:lineRule="auto"/>
              <w:jc w:val="both"/>
              <w:rPr>
                <w:rFonts w:ascii="Sakkal Majalla" w:hAnsi="Sakkal Majalla" w:cs="Sakkal Majalla"/>
                <w:sz w:val="28"/>
                <w:szCs w:val="28"/>
                <w:rtl/>
                <w:lang w:bidi="ar-DZ"/>
              </w:rPr>
            </w:pPr>
            <w:r w:rsidRPr="009B453E">
              <w:rPr>
                <w:rFonts w:ascii="Sakkal Majalla" w:hAnsi="Sakkal Majalla" w:cs="Sakkal Majalla" w:hint="cs"/>
                <w:sz w:val="28"/>
                <w:szCs w:val="28"/>
                <w:rtl/>
                <w:lang w:bidi="ar-DZ"/>
              </w:rPr>
              <w:t>فهرس الملاحق</w:t>
            </w:r>
          </w:p>
        </w:tc>
        <w:tc>
          <w:tcPr>
            <w:tcW w:w="1277" w:type="dxa"/>
            <w:vAlign w:val="center"/>
          </w:tcPr>
          <w:p w:rsidR="00411F89" w:rsidRPr="009B453E" w:rsidRDefault="00411F89" w:rsidP="0041518F">
            <w:pPr>
              <w:bidi/>
              <w:spacing w:line="276" w:lineRule="auto"/>
              <w:rPr>
                <w:rFonts w:asciiTheme="majorBidi" w:hAnsiTheme="majorBidi" w:cstheme="majorBidi"/>
                <w:b/>
                <w:bCs/>
                <w:sz w:val="28"/>
                <w:szCs w:val="28"/>
                <w:rtl/>
                <w:lang w:bidi="ar-DZ"/>
              </w:rPr>
            </w:pPr>
          </w:p>
        </w:tc>
      </w:tr>
      <w:tr w:rsidR="00411F89" w:rsidRPr="009B453E" w:rsidTr="00FB3441">
        <w:tc>
          <w:tcPr>
            <w:tcW w:w="8475" w:type="dxa"/>
          </w:tcPr>
          <w:p w:rsidR="00411F89" w:rsidRPr="009B453E" w:rsidRDefault="00411F89" w:rsidP="0011494D">
            <w:pPr>
              <w:bidi/>
              <w:spacing w:line="276" w:lineRule="auto"/>
              <w:jc w:val="both"/>
              <w:rPr>
                <w:rFonts w:ascii="Sakkal Majalla" w:hAnsi="Sakkal Majalla" w:cs="Sakkal Majalla"/>
                <w:sz w:val="28"/>
                <w:szCs w:val="28"/>
                <w:rtl/>
                <w:lang w:bidi="ar-DZ"/>
              </w:rPr>
            </w:pPr>
            <w:r w:rsidRPr="009B453E">
              <w:rPr>
                <w:rFonts w:ascii="Sakkal Majalla" w:hAnsi="Sakkal Majalla" w:cs="Sakkal Majalla" w:hint="cs"/>
                <w:sz w:val="28"/>
                <w:szCs w:val="28"/>
                <w:rtl/>
                <w:lang w:bidi="ar-DZ"/>
              </w:rPr>
              <w:t>قائمة المختصرات</w:t>
            </w:r>
          </w:p>
        </w:tc>
        <w:tc>
          <w:tcPr>
            <w:tcW w:w="1277" w:type="dxa"/>
            <w:vAlign w:val="center"/>
          </w:tcPr>
          <w:p w:rsidR="00411F89" w:rsidRPr="009B453E" w:rsidRDefault="00411F89" w:rsidP="0041518F">
            <w:pPr>
              <w:bidi/>
              <w:spacing w:line="276" w:lineRule="auto"/>
              <w:rPr>
                <w:rFonts w:asciiTheme="majorBidi" w:hAnsiTheme="majorBidi" w:cstheme="majorBidi"/>
                <w:b/>
                <w:bCs/>
                <w:sz w:val="28"/>
                <w:szCs w:val="28"/>
                <w:rtl/>
                <w:lang w:bidi="ar-DZ"/>
              </w:rPr>
            </w:pPr>
          </w:p>
        </w:tc>
      </w:tr>
      <w:tr w:rsidR="00E500C5" w:rsidRPr="009B453E" w:rsidTr="00FB3441">
        <w:tc>
          <w:tcPr>
            <w:tcW w:w="8475" w:type="dxa"/>
            <w:shd w:val="clear" w:color="auto" w:fill="90C5F6" w:themeFill="accent1" w:themeFillTint="66"/>
          </w:tcPr>
          <w:p w:rsidR="00E500C5" w:rsidRPr="009B453E" w:rsidRDefault="00E500C5" w:rsidP="00E500C5">
            <w:pPr>
              <w:bidi/>
              <w:spacing w:line="276" w:lineRule="auto"/>
              <w:jc w:val="center"/>
              <w:rPr>
                <w:rFonts w:ascii="Sakkal Majalla" w:hAnsi="Sakkal Majalla" w:cs="Sakkal Majalla"/>
                <w:b/>
                <w:bCs/>
                <w:sz w:val="28"/>
                <w:szCs w:val="28"/>
                <w:rtl/>
                <w:lang w:bidi="ar-DZ"/>
              </w:rPr>
            </w:pPr>
            <w:r w:rsidRPr="009B453E">
              <w:rPr>
                <w:rFonts w:ascii="Sakkal Majalla" w:hAnsi="Sakkal Majalla" w:cs="Sakkal Majalla" w:hint="cs"/>
                <w:b/>
                <w:bCs/>
                <w:sz w:val="28"/>
                <w:szCs w:val="28"/>
                <w:rtl/>
                <w:lang w:bidi="ar-DZ"/>
              </w:rPr>
              <w:t>أولا: الإطار العام للدراسة</w:t>
            </w:r>
          </w:p>
        </w:tc>
        <w:tc>
          <w:tcPr>
            <w:tcW w:w="1277" w:type="dxa"/>
            <w:shd w:val="clear" w:color="auto" w:fill="90C5F6" w:themeFill="accent1" w:themeFillTint="66"/>
            <w:vAlign w:val="center"/>
          </w:tcPr>
          <w:p w:rsidR="00E500C5" w:rsidRPr="009B453E" w:rsidRDefault="00E500C5" w:rsidP="0041518F">
            <w:pPr>
              <w:bidi/>
              <w:spacing w:line="276" w:lineRule="auto"/>
              <w:rPr>
                <w:rFonts w:asciiTheme="majorBidi" w:hAnsiTheme="majorBidi" w:cstheme="majorBidi"/>
                <w:b/>
                <w:bCs/>
                <w:sz w:val="28"/>
                <w:szCs w:val="28"/>
                <w:rtl/>
                <w:lang w:bidi="ar-DZ"/>
              </w:rPr>
            </w:pPr>
          </w:p>
        </w:tc>
      </w:tr>
      <w:tr w:rsidR="00E500C5" w:rsidRPr="009B453E" w:rsidTr="00FB3441">
        <w:tc>
          <w:tcPr>
            <w:tcW w:w="8475" w:type="dxa"/>
          </w:tcPr>
          <w:p w:rsidR="00B171F8" w:rsidRPr="00C1003D" w:rsidRDefault="00B171F8" w:rsidP="00B171F8">
            <w:pPr>
              <w:bidi/>
              <w:jc w:val="both"/>
              <w:rPr>
                <w:rFonts w:ascii="Sakkal Majalla" w:hAnsi="Sakkal Majalla" w:cs="Sakkal Majalla"/>
                <w:sz w:val="28"/>
                <w:szCs w:val="28"/>
                <w:rtl/>
                <w:lang w:val="fr-FR" w:bidi="ar-DZ"/>
              </w:rPr>
            </w:pPr>
            <w:r w:rsidRPr="00C1003D">
              <w:rPr>
                <w:rFonts w:ascii="Sakkal Majalla" w:hAnsi="Sakkal Majalla" w:cs="Sakkal Majalla" w:hint="cs"/>
                <w:sz w:val="28"/>
                <w:szCs w:val="28"/>
                <w:rtl/>
                <w:lang w:val="fr-FR" w:bidi="ar-DZ"/>
              </w:rPr>
              <w:t>1-تمهيد</w:t>
            </w:r>
            <w:r w:rsidR="0041518F">
              <w:rPr>
                <w:rFonts w:ascii="Sakkal Majalla" w:hAnsi="Sakkal Majalla" w:cs="Sakkal Majalla" w:hint="cs"/>
                <w:sz w:val="28"/>
                <w:szCs w:val="28"/>
                <w:rtl/>
                <w:lang w:val="fr-FR" w:bidi="ar-DZ"/>
              </w:rPr>
              <w:t xml:space="preserve">: </w:t>
            </w:r>
            <w:r w:rsidR="0041518F" w:rsidRPr="0041518F">
              <w:rPr>
                <w:rFonts w:asciiTheme="majorBidi" w:hAnsiTheme="majorBidi" w:cstheme="majorBidi"/>
                <w:sz w:val="28"/>
                <w:szCs w:val="28"/>
                <w:rtl/>
                <w:lang w:val="fr-FR" w:bidi="ar-DZ"/>
              </w:rPr>
              <w:t>.............................................................................</w:t>
            </w:r>
            <w:r w:rsidR="0041518F">
              <w:rPr>
                <w:rFonts w:asciiTheme="majorBidi" w:hAnsiTheme="majorBidi" w:cstheme="majorBidi" w:hint="cs"/>
                <w:sz w:val="28"/>
                <w:szCs w:val="28"/>
                <w:rtl/>
                <w:lang w:val="fr-FR" w:bidi="ar-DZ"/>
              </w:rPr>
              <w:t>...................</w:t>
            </w:r>
            <w:r w:rsidR="0041518F" w:rsidRPr="0041518F">
              <w:rPr>
                <w:rFonts w:asciiTheme="majorBidi" w:hAnsiTheme="majorBidi" w:cstheme="majorBidi"/>
                <w:sz w:val="28"/>
                <w:szCs w:val="28"/>
                <w:rtl/>
                <w:lang w:val="fr-FR" w:bidi="ar-DZ"/>
              </w:rPr>
              <w:t>....</w:t>
            </w:r>
          </w:p>
        </w:tc>
        <w:tc>
          <w:tcPr>
            <w:tcW w:w="1277" w:type="dxa"/>
            <w:vAlign w:val="center"/>
          </w:tcPr>
          <w:p w:rsidR="00AB7BCB" w:rsidRPr="0046225B" w:rsidRDefault="00AB7BCB" w:rsidP="0041518F">
            <w:pPr>
              <w:bidi/>
              <w:rPr>
                <w:rFonts w:asciiTheme="majorBidi" w:hAnsiTheme="majorBidi" w:cstheme="majorBidi"/>
                <w:b/>
                <w:bCs/>
                <w:sz w:val="28"/>
                <w:szCs w:val="28"/>
                <w:rtl/>
                <w:lang w:val="fr-FR" w:bidi="ar-DZ"/>
              </w:rPr>
            </w:pPr>
            <w:r>
              <w:rPr>
                <w:rFonts w:asciiTheme="majorBidi" w:hAnsiTheme="majorBidi" w:cstheme="majorBidi" w:hint="cs"/>
                <w:b/>
                <w:bCs/>
                <w:sz w:val="28"/>
                <w:szCs w:val="28"/>
                <w:rtl/>
                <w:lang w:val="fr-FR" w:bidi="ar-DZ"/>
              </w:rPr>
              <w:t>02</w:t>
            </w:r>
          </w:p>
        </w:tc>
      </w:tr>
      <w:tr w:rsidR="00E500C5" w:rsidRPr="009B453E" w:rsidTr="00FB3441">
        <w:tc>
          <w:tcPr>
            <w:tcW w:w="8475" w:type="dxa"/>
          </w:tcPr>
          <w:p w:rsidR="00E500C5" w:rsidRPr="00C1003D" w:rsidRDefault="00B171F8" w:rsidP="004D3BA7">
            <w:pPr>
              <w:bidi/>
              <w:jc w:val="both"/>
              <w:rPr>
                <w:rFonts w:ascii="Sakkal Majalla" w:hAnsi="Sakkal Majalla" w:cs="Sakkal Majalla"/>
                <w:sz w:val="28"/>
                <w:szCs w:val="28"/>
                <w:rtl/>
                <w:lang w:val="fr-FR" w:bidi="ar-DZ"/>
              </w:rPr>
            </w:pPr>
            <w:r w:rsidRPr="00C1003D">
              <w:rPr>
                <w:rFonts w:ascii="Sakkal Majalla" w:hAnsi="Sakkal Majalla" w:cs="Sakkal Majalla" w:hint="cs"/>
                <w:sz w:val="28"/>
                <w:szCs w:val="28"/>
                <w:rtl/>
                <w:lang w:val="fr-FR" w:bidi="ar-DZ"/>
              </w:rPr>
              <w:t xml:space="preserve">2 </w:t>
            </w:r>
            <w:r w:rsidRPr="00C1003D">
              <w:rPr>
                <w:rFonts w:ascii="Sakkal Majalla" w:hAnsi="Sakkal Majalla" w:cs="Sakkal Majalla"/>
                <w:sz w:val="28"/>
                <w:szCs w:val="32"/>
                <w:rtl/>
                <w:lang w:val="fr-FR" w:bidi="ar-DZ"/>
              </w:rPr>
              <w:t>إشكاليّة الدّراسة</w:t>
            </w:r>
            <w:r w:rsidR="0041518F" w:rsidRPr="0041518F">
              <w:rPr>
                <w:rFonts w:asciiTheme="majorBidi" w:hAnsiTheme="majorBidi" w:cstheme="majorBidi"/>
                <w:sz w:val="28"/>
                <w:szCs w:val="28"/>
                <w:rtl/>
                <w:lang w:val="fr-FR" w:bidi="ar-DZ"/>
              </w:rPr>
              <w:t>.........................................................</w:t>
            </w:r>
            <w:r w:rsidR="0041518F">
              <w:rPr>
                <w:rFonts w:asciiTheme="majorBidi" w:hAnsiTheme="majorBidi" w:cstheme="majorBidi" w:hint="cs"/>
                <w:sz w:val="28"/>
                <w:szCs w:val="28"/>
                <w:rtl/>
                <w:lang w:val="fr-FR" w:bidi="ar-DZ"/>
              </w:rPr>
              <w:t>.................................</w:t>
            </w:r>
          </w:p>
        </w:tc>
        <w:tc>
          <w:tcPr>
            <w:tcW w:w="1277" w:type="dxa"/>
            <w:vAlign w:val="center"/>
          </w:tcPr>
          <w:p w:rsidR="000A522E" w:rsidRPr="0046225B" w:rsidRDefault="00AB7BCB" w:rsidP="0041518F">
            <w:pPr>
              <w:bidi/>
              <w:rPr>
                <w:rFonts w:asciiTheme="majorBidi" w:hAnsiTheme="majorBidi" w:cstheme="majorBidi"/>
                <w:b/>
                <w:bCs/>
                <w:sz w:val="28"/>
                <w:szCs w:val="28"/>
                <w:rtl/>
                <w:lang w:val="fr-FR" w:bidi="ar-DZ"/>
              </w:rPr>
            </w:pPr>
            <w:r>
              <w:rPr>
                <w:rFonts w:asciiTheme="majorBidi" w:hAnsiTheme="majorBidi" w:cstheme="majorBidi" w:hint="cs"/>
                <w:b/>
                <w:bCs/>
                <w:sz w:val="28"/>
                <w:szCs w:val="28"/>
                <w:rtl/>
                <w:lang w:val="fr-FR" w:bidi="ar-DZ"/>
              </w:rPr>
              <w:t>02</w:t>
            </w:r>
          </w:p>
        </w:tc>
      </w:tr>
      <w:tr w:rsidR="00E500C5" w:rsidRPr="009B453E" w:rsidTr="00FB3441">
        <w:tc>
          <w:tcPr>
            <w:tcW w:w="8475" w:type="dxa"/>
          </w:tcPr>
          <w:p w:rsidR="00E500C5" w:rsidRPr="00C1003D" w:rsidRDefault="00B171F8" w:rsidP="00BA4173">
            <w:pPr>
              <w:bidi/>
              <w:jc w:val="both"/>
              <w:rPr>
                <w:rFonts w:ascii="Sakkal Majalla" w:hAnsi="Sakkal Majalla" w:cs="Sakkal Majalla"/>
                <w:sz w:val="28"/>
                <w:szCs w:val="28"/>
                <w:rtl/>
                <w:lang w:val="fr-FR" w:bidi="ar-DZ"/>
              </w:rPr>
            </w:pPr>
            <w:r w:rsidRPr="00C1003D">
              <w:rPr>
                <w:rFonts w:ascii="Sakkal Majalla" w:hAnsi="Sakkal Majalla" w:cs="Sakkal Majalla" w:hint="cs"/>
                <w:sz w:val="28"/>
                <w:szCs w:val="28"/>
                <w:rtl/>
                <w:lang w:val="fr-FR" w:bidi="ar-DZ"/>
              </w:rPr>
              <w:t>3 الفرضيات</w:t>
            </w:r>
            <w:r w:rsidR="0041518F" w:rsidRPr="0041518F">
              <w:rPr>
                <w:rFonts w:asciiTheme="majorBidi" w:hAnsiTheme="majorBidi" w:cstheme="majorBidi"/>
                <w:sz w:val="28"/>
                <w:szCs w:val="28"/>
                <w:rtl/>
                <w:lang w:val="fr-FR" w:bidi="ar-DZ"/>
              </w:rPr>
              <w:t>.........................................................</w:t>
            </w:r>
            <w:r w:rsidR="0041518F">
              <w:rPr>
                <w:rFonts w:asciiTheme="majorBidi" w:hAnsiTheme="majorBidi" w:cstheme="majorBidi" w:hint="cs"/>
                <w:sz w:val="28"/>
                <w:szCs w:val="28"/>
                <w:rtl/>
                <w:lang w:val="fr-FR" w:bidi="ar-DZ"/>
              </w:rPr>
              <w:t>.........................................</w:t>
            </w:r>
          </w:p>
        </w:tc>
        <w:tc>
          <w:tcPr>
            <w:tcW w:w="1277" w:type="dxa"/>
            <w:vAlign w:val="center"/>
          </w:tcPr>
          <w:p w:rsidR="00E500C5" w:rsidRPr="0046225B" w:rsidRDefault="00AB7BCB" w:rsidP="0041518F">
            <w:pPr>
              <w:bidi/>
              <w:rPr>
                <w:rFonts w:asciiTheme="majorBidi" w:hAnsiTheme="majorBidi" w:cstheme="majorBidi"/>
                <w:b/>
                <w:bCs/>
                <w:sz w:val="28"/>
                <w:szCs w:val="28"/>
                <w:rtl/>
                <w:lang w:val="fr-FR" w:bidi="ar-DZ"/>
              </w:rPr>
            </w:pPr>
            <w:r>
              <w:rPr>
                <w:rFonts w:asciiTheme="majorBidi" w:hAnsiTheme="majorBidi" w:cstheme="majorBidi" w:hint="cs"/>
                <w:b/>
                <w:bCs/>
                <w:sz w:val="28"/>
                <w:szCs w:val="28"/>
                <w:rtl/>
                <w:lang w:val="fr-FR" w:bidi="ar-DZ"/>
              </w:rPr>
              <w:t>03</w:t>
            </w:r>
          </w:p>
        </w:tc>
      </w:tr>
      <w:tr w:rsidR="00E500C5" w:rsidRPr="009B453E" w:rsidTr="00FB3441">
        <w:tc>
          <w:tcPr>
            <w:tcW w:w="8475" w:type="dxa"/>
          </w:tcPr>
          <w:p w:rsidR="0041470B" w:rsidRPr="00C1003D" w:rsidRDefault="00B171F8" w:rsidP="0041470B">
            <w:pPr>
              <w:bidi/>
              <w:jc w:val="both"/>
              <w:rPr>
                <w:rFonts w:ascii="Sakkal Majalla" w:hAnsi="Sakkal Majalla" w:cs="Sakkal Majalla"/>
                <w:sz w:val="28"/>
                <w:szCs w:val="28"/>
                <w:rtl/>
                <w:lang w:val="fr-FR" w:bidi="ar-DZ"/>
              </w:rPr>
            </w:pPr>
            <w:r w:rsidRPr="00C1003D">
              <w:rPr>
                <w:rFonts w:ascii="Sakkal Majalla" w:hAnsi="Sakkal Majalla" w:cs="Sakkal Majalla" w:hint="cs"/>
                <w:sz w:val="28"/>
                <w:szCs w:val="28"/>
                <w:rtl/>
                <w:lang w:val="fr-FR" w:bidi="ar-DZ"/>
              </w:rPr>
              <w:t>4 اهداف الدراسة</w:t>
            </w:r>
            <w:r w:rsidR="0041518F" w:rsidRPr="0041518F">
              <w:rPr>
                <w:rFonts w:asciiTheme="majorBidi" w:hAnsiTheme="majorBidi" w:cstheme="majorBidi"/>
                <w:sz w:val="28"/>
                <w:szCs w:val="28"/>
                <w:rtl/>
                <w:lang w:val="fr-FR" w:bidi="ar-DZ"/>
              </w:rPr>
              <w:t>.........................................................</w:t>
            </w:r>
            <w:r w:rsidR="0041518F">
              <w:rPr>
                <w:rFonts w:asciiTheme="majorBidi" w:hAnsiTheme="majorBidi" w:cstheme="majorBidi" w:hint="cs"/>
                <w:sz w:val="28"/>
                <w:szCs w:val="28"/>
                <w:rtl/>
                <w:lang w:val="fr-FR" w:bidi="ar-DZ"/>
              </w:rPr>
              <w:t>...................................</w:t>
            </w:r>
          </w:p>
        </w:tc>
        <w:tc>
          <w:tcPr>
            <w:tcW w:w="1277" w:type="dxa"/>
            <w:vAlign w:val="center"/>
          </w:tcPr>
          <w:p w:rsidR="00E500C5" w:rsidRPr="0046225B" w:rsidRDefault="00AB7BCB" w:rsidP="0041518F">
            <w:pPr>
              <w:bidi/>
              <w:rPr>
                <w:rFonts w:asciiTheme="majorBidi" w:hAnsiTheme="majorBidi" w:cstheme="majorBidi"/>
                <w:b/>
                <w:bCs/>
                <w:sz w:val="28"/>
                <w:szCs w:val="28"/>
                <w:rtl/>
                <w:lang w:val="fr-FR" w:bidi="ar-DZ"/>
              </w:rPr>
            </w:pPr>
            <w:r>
              <w:rPr>
                <w:rFonts w:asciiTheme="majorBidi" w:hAnsiTheme="majorBidi" w:cstheme="majorBidi" w:hint="cs"/>
                <w:b/>
                <w:bCs/>
                <w:sz w:val="28"/>
                <w:szCs w:val="28"/>
                <w:rtl/>
                <w:lang w:val="fr-FR" w:bidi="ar-DZ"/>
              </w:rPr>
              <w:t>03</w:t>
            </w:r>
          </w:p>
        </w:tc>
      </w:tr>
      <w:tr w:rsidR="00E500C5" w:rsidRPr="009B453E" w:rsidTr="00FB3441">
        <w:tc>
          <w:tcPr>
            <w:tcW w:w="8475" w:type="dxa"/>
          </w:tcPr>
          <w:p w:rsidR="00E500C5" w:rsidRPr="00C1003D" w:rsidRDefault="00B171F8" w:rsidP="004D3BA7">
            <w:pPr>
              <w:bidi/>
              <w:jc w:val="both"/>
              <w:rPr>
                <w:rFonts w:ascii="Sakkal Majalla" w:hAnsi="Sakkal Majalla" w:cs="Sakkal Majalla"/>
                <w:sz w:val="28"/>
                <w:szCs w:val="28"/>
                <w:rtl/>
                <w:lang w:val="fr-FR" w:bidi="ar-DZ"/>
              </w:rPr>
            </w:pPr>
            <w:r w:rsidRPr="00C1003D">
              <w:rPr>
                <w:rFonts w:ascii="Sakkal Majalla" w:hAnsi="Sakkal Majalla" w:cs="Sakkal Majalla" w:hint="cs"/>
                <w:sz w:val="28"/>
                <w:szCs w:val="28"/>
                <w:rtl/>
                <w:lang w:val="fr-FR" w:bidi="ar-DZ"/>
              </w:rPr>
              <w:t>5 اهمية الدراسة</w:t>
            </w:r>
            <w:r w:rsidR="0041518F" w:rsidRPr="0041518F">
              <w:rPr>
                <w:rFonts w:asciiTheme="majorBidi" w:hAnsiTheme="majorBidi" w:cstheme="majorBidi"/>
                <w:sz w:val="28"/>
                <w:szCs w:val="28"/>
                <w:rtl/>
                <w:lang w:val="fr-FR" w:bidi="ar-DZ"/>
              </w:rPr>
              <w:t>.........................................................</w:t>
            </w:r>
            <w:r w:rsidR="0041518F">
              <w:rPr>
                <w:rFonts w:asciiTheme="majorBidi" w:hAnsiTheme="majorBidi" w:cstheme="majorBidi" w:hint="cs"/>
                <w:sz w:val="28"/>
                <w:szCs w:val="28"/>
                <w:rtl/>
                <w:lang w:val="fr-FR" w:bidi="ar-DZ"/>
              </w:rPr>
              <w:t>....................................</w:t>
            </w:r>
          </w:p>
        </w:tc>
        <w:tc>
          <w:tcPr>
            <w:tcW w:w="1277" w:type="dxa"/>
            <w:vAlign w:val="center"/>
          </w:tcPr>
          <w:p w:rsidR="00E500C5" w:rsidRPr="0046225B" w:rsidRDefault="00AB7BCB" w:rsidP="0041518F">
            <w:pPr>
              <w:bidi/>
              <w:rPr>
                <w:rFonts w:asciiTheme="majorBidi" w:hAnsiTheme="majorBidi" w:cstheme="majorBidi"/>
                <w:b/>
                <w:bCs/>
                <w:sz w:val="28"/>
                <w:szCs w:val="28"/>
                <w:rtl/>
                <w:lang w:val="fr-FR" w:bidi="ar-DZ"/>
              </w:rPr>
            </w:pPr>
            <w:r>
              <w:rPr>
                <w:rFonts w:asciiTheme="majorBidi" w:hAnsiTheme="majorBidi" w:cstheme="majorBidi" w:hint="cs"/>
                <w:b/>
                <w:bCs/>
                <w:sz w:val="28"/>
                <w:szCs w:val="28"/>
                <w:rtl/>
                <w:lang w:val="fr-FR" w:bidi="ar-DZ"/>
              </w:rPr>
              <w:t>04</w:t>
            </w:r>
          </w:p>
        </w:tc>
      </w:tr>
      <w:tr w:rsidR="00E500C5" w:rsidRPr="009B453E" w:rsidTr="00FB3441">
        <w:tc>
          <w:tcPr>
            <w:tcW w:w="8475" w:type="dxa"/>
          </w:tcPr>
          <w:p w:rsidR="00E500C5" w:rsidRPr="00C1003D" w:rsidRDefault="00B171F8" w:rsidP="004D3BA7">
            <w:pPr>
              <w:bidi/>
              <w:jc w:val="both"/>
              <w:rPr>
                <w:rFonts w:ascii="Sakkal Majalla" w:hAnsi="Sakkal Majalla" w:cs="Sakkal Majalla"/>
                <w:sz w:val="28"/>
                <w:szCs w:val="28"/>
                <w:rtl/>
                <w:lang w:val="fr-FR" w:bidi="ar-DZ"/>
              </w:rPr>
            </w:pPr>
            <w:r w:rsidRPr="00C1003D">
              <w:rPr>
                <w:rFonts w:ascii="Sakkal Majalla" w:hAnsi="Sakkal Majalla" w:cs="Sakkal Majalla" w:hint="cs"/>
                <w:sz w:val="28"/>
                <w:szCs w:val="28"/>
                <w:rtl/>
                <w:lang w:val="fr-FR" w:bidi="ar-DZ"/>
              </w:rPr>
              <w:t>6 حدود الدراسة</w:t>
            </w:r>
            <w:r w:rsidR="0041518F" w:rsidRPr="0041518F">
              <w:rPr>
                <w:rFonts w:asciiTheme="majorBidi" w:hAnsiTheme="majorBidi" w:cstheme="majorBidi"/>
                <w:sz w:val="28"/>
                <w:szCs w:val="28"/>
                <w:rtl/>
                <w:lang w:val="fr-FR" w:bidi="ar-DZ"/>
              </w:rPr>
              <w:t>.........................................................</w:t>
            </w:r>
            <w:r w:rsidR="0041518F">
              <w:rPr>
                <w:rFonts w:asciiTheme="majorBidi" w:hAnsiTheme="majorBidi" w:cstheme="majorBidi" w:hint="cs"/>
                <w:sz w:val="28"/>
                <w:szCs w:val="28"/>
                <w:rtl/>
                <w:lang w:val="fr-FR" w:bidi="ar-DZ"/>
              </w:rPr>
              <w:t>....................................</w:t>
            </w:r>
          </w:p>
        </w:tc>
        <w:tc>
          <w:tcPr>
            <w:tcW w:w="1277" w:type="dxa"/>
            <w:vAlign w:val="center"/>
          </w:tcPr>
          <w:p w:rsidR="00E500C5" w:rsidRPr="0046225B" w:rsidRDefault="00AB7BCB" w:rsidP="0041518F">
            <w:pPr>
              <w:bidi/>
              <w:rPr>
                <w:rFonts w:asciiTheme="majorBidi" w:hAnsiTheme="majorBidi" w:cstheme="majorBidi"/>
                <w:b/>
                <w:bCs/>
                <w:sz w:val="28"/>
                <w:szCs w:val="28"/>
                <w:rtl/>
                <w:lang w:val="fr-FR" w:bidi="ar-DZ"/>
              </w:rPr>
            </w:pPr>
            <w:r>
              <w:rPr>
                <w:rFonts w:asciiTheme="majorBidi" w:hAnsiTheme="majorBidi" w:cstheme="majorBidi" w:hint="cs"/>
                <w:b/>
                <w:bCs/>
                <w:sz w:val="28"/>
                <w:szCs w:val="28"/>
                <w:rtl/>
                <w:lang w:val="fr-FR" w:bidi="ar-DZ"/>
              </w:rPr>
              <w:t>04</w:t>
            </w:r>
          </w:p>
        </w:tc>
      </w:tr>
      <w:tr w:rsidR="00B171F8" w:rsidRPr="009B453E" w:rsidTr="00FB3441">
        <w:tc>
          <w:tcPr>
            <w:tcW w:w="8475" w:type="dxa"/>
          </w:tcPr>
          <w:p w:rsidR="00B171F8" w:rsidRPr="00C1003D" w:rsidRDefault="00B171F8" w:rsidP="00C1003D">
            <w:pPr>
              <w:bidi/>
              <w:jc w:val="both"/>
              <w:rPr>
                <w:rFonts w:ascii="Sakkal Majalla" w:hAnsi="Sakkal Majalla" w:cs="Sakkal Majalla"/>
                <w:sz w:val="28"/>
                <w:szCs w:val="28"/>
                <w:rtl/>
                <w:lang w:val="fr-FR" w:bidi="ar-DZ"/>
              </w:rPr>
            </w:pPr>
            <w:r w:rsidRPr="00C1003D">
              <w:rPr>
                <w:rFonts w:ascii="Sakkal Majalla" w:hAnsi="Sakkal Majalla" w:cs="Sakkal Majalla" w:hint="cs"/>
                <w:sz w:val="28"/>
                <w:szCs w:val="28"/>
                <w:rtl/>
                <w:lang w:val="fr-FR" w:bidi="ar-DZ"/>
              </w:rPr>
              <w:t>7 صعوبات الدراسة</w:t>
            </w:r>
            <w:r w:rsidR="0041518F" w:rsidRPr="0041518F">
              <w:rPr>
                <w:rFonts w:asciiTheme="majorBidi" w:hAnsiTheme="majorBidi" w:cstheme="majorBidi"/>
                <w:sz w:val="28"/>
                <w:szCs w:val="28"/>
                <w:rtl/>
                <w:lang w:val="fr-FR" w:bidi="ar-DZ"/>
              </w:rPr>
              <w:t>.........................................................</w:t>
            </w:r>
            <w:r w:rsidR="0041518F">
              <w:rPr>
                <w:rFonts w:asciiTheme="majorBidi" w:hAnsiTheme="majorBidi" w:cstheme="majorBidi" w:hint="cs"/>
                <w:sz w:val="28"/>
                <w:szCs w:val="28"/>
                <w:rtl/>
                <w:lang w:val="fr-FR" w:bidi="ar-DZ"/>
              </w:rPr>
              <w:t>.................................</w:t>
            </w:r>
          </w:p>
        </w:tc>
        <w:tc>
          <w:tcPr>
            <w:tcW w:w="1277" w:type="dxa"/>
            <w:vAlign w:val="center"/>
          </w:tcPr>
          <w:p w:rsidR="00B171F8" w:rsidRPr="0046225B" w:rsidRDefault="00AB7BCB" w:rsidP="0041518F">
            <w:pPr>
              <w:bidi/>
              <w:rPr>
                <w:rFonts w:asciiTheme="majorBidi" w:hAnsiTheme="majorBidi" w:cstheme="majorBidi"/>
                <w:b/>
                <w:bCs/>
                <w:sz w:val="28"/>
                <w:szCs w:val="28"/>
                <w:rtl/>
                <w:lang w:val="fr-FR" w:bidi="ar-DZ"/>
              </w:rPr>
            </w:pPr>
            <w:r>
              <w:rPr>
                <w:rFonts w:asciiTheme="majorBidi" w:hAnsiTheme="majorBidi" w:cstheme="majorBidi" w:hint="cs"/>
                <w:b/>
                <w:bCs/>
                <w:sz w:val="28"/>
                <w:szCs w:val="28"/>
                <w:rtl/>
                <w:lang w:val="fr-FR" w:bidi="ar-DZ"/>
              </w:rPr>
              <w:t>04</w:t>
            </w:r>
          </w:p>
        </w:tc>
      </w:tr>
      <w:tr w:rsidR="00B171F8" w:rsidRPr="009B453E" w:rsidTr="00FB3441">
        <w:tc>
          <w:tcPr>
            <w:tcW w:w="8475" w:type="dxa"/>
          </w:tcPr>
          <w:p w:rsidR="00B171F8" w:rsidRPr="00C1003D" w:rsidRDefault="00B171F8" w:rsidP="00B171F8">
            <w:pPr>
              <w:bidi/>
              <w:jc w:val="both"/>
              <w:rPr>
                <w:rFonts w:ascii="Sakkal Majalla" w:hAnsi="Sakkal Majalla" w:cs="Sakkal Majalla"/>
                <w:sz w:val="28"/>
                <w:szCs w:val="28"/>
                <w:rtl/>
                <w:lang w:val="fr-FR" w:bidi="ar-DZ"/>
              </w:rPr>
            </w:pPr>
            <w:r w:rsidRPr="00C1003D">
              <w:rPr>
                <w:rFonts w:ascii="Sakkal Majalla" w:hAnsi="Sakkal Majalla" w:cs="Sakkal Majalla" w:hint="cs"/>
                <w:sz w:val="28"/>
                <w:szCs w:val="28"/>
                <w:rtl/>
                <w:lang w:val="fr-FR" w:bidi="ar-DZ"/>
              </w:rPr>
              <w:t>8 نموذج الدراسة</w:t>
            </w:r>
            <w:r w:rsidR="0041518F" w:rsidRPr="0041518F">
              <w:rPr>
                <w:rFonts w:asciiTheme="majorBidi" w:hAnsiTheme="majorBidi" w:cstheme="majorBidi"/>
                <w:sz w:val="28"/>
                <w:szCs w:val="28"/>
                <w:rtl/>
                <w:lang w:val="fr-FR" w:bidi="ar-DZ"/>
              </w:rPr>
              <w:t>.........................................................</w:t>
            </w:r>
            <w:r w:rsidR="0041518F">
              <w:rPr>
                <w:rFonts w:asciiTheme="majorBidi" w:hAnsiTheme="majorBidi" w:cstheme="majorBidi" w:hint="cs"/>
                <w:sz w:val="28"/>
                <w:szCs w:val="28"/>
                <w:rtl/>
                <w:lang w:val="fr-FR" w:bidi="ar-DZ"/>
              </w:rPr>
              <w:t>...................................</w:t>
            </w:r>
          </w:p>
        </w:tc>
        <w:tc>
          <w:tcPr>
            <w:tcW w:w="1277" w:type="dxa"/>
            <w:vAlign w:val="center"/>
          </w:tcPr>
          <w:p w:rsidR="00B171F8" w:rsidRPr="0046225B" w:rsidRDefault="00AB7BCB" w:rsidP="0041518F">
            <w:pPr>
              <w:bidi/>
              <w:rPr>
                <w:rFonts w:asciiTheme="majorBidi" w:hAnsiTheme="majorBidi" w:cstheme="majorBidi"/>
                <w:b/>
                <w:bCs/>
                <w:sz w:val="28"/>
                <w:szCs w:val="28"/>
                <w:rtl/>
                <w:lang w:val="fr-FR" w:bidi="ar-DZ"/>
              </w:rPr>
            </w:pPr>
            <w:r>
              <w:rPr>
                <w:rFonts w:asciiTheme="majorBidi" w:hAnsiTheme="majorBidi" w:cstheme="majorBidi" w:hint="cs"/>
                <w:b/>
                <w:bCs/>
                <w:sz w:val="28"/>
                <w:szCs w:val="28"/>
                <w:rtl/>
                <w:lang w:val="fr-FR" w:bidi="ar-DZ"/>
              </w:rPr>
              <w:t>04</w:t>
            </w:r>
          </w:p>
        </w:tc>
      </w:tr>
      <w:tr w:rsidR="00E500C5" w:rsidRPr="009B453E" w:rsidTr="00FB3441">
        <w:tc>
          <w:tcPr>
            <w:tcW w:w="8475" w:type="dxa"/>
          </w:tcPr>
          <w:p w:rsidR="00B171F8" w:rsidRPr="009B453E" w:rsidRDefault="00B171F8" w:rsidP="00B171F8">
            <w:pPr>
              <w:bidi/>
              <w:jc w:val="both"/>
              <w:rPr>
                <w:rFonts w:ascii="Sakkal Majalla" w:hAnsi="Sakkal Majalla" w:cs="Sakkal Majalla"/>
                <w:b/>
                <w:bCs/>
                <w:sz w:val="28"/>
                <w:szCs w:val="28"/>
                <w:rtl/>
                <w:lang w:val="fr-FR" w:bidi="ar-DZ"/>
              </w:rPr>
            </w:pPr>
            <w:r>
              <w:rPr>
                <w:rFonts w:ascii="Sakkal Majalla" w:hAnsi="Sakkal Majalla" w:cs="Sakkal Majalla" w:hint="cs"/>
                <w:b/>
                <w:bCs/>
                <w:sz w:val="28"/>
                <w:szCs w:val="28"/>
                <w:rtl/>
                <w:lang w:val="fr-FR" w:bidi="ar-DZ"/>
              </w:rPr>
              <w:t xml:space="preserve">9 </w:t>
            </w:r>
            <w:r w:rsidRPr="0041518F">
              <w:rPr>
                <w:rFonts w:ascii="Sakkal Majalla" w:hAnsi="Sakkal Majalla" w:cs="Sakkal Majalla" w:hint="cs"/>
                <w:sz w:val="28"/>
                <w:szCs w:val="28"/>
                <w:rtl/>
                <w:lang w:val="fr-FR" w:bidi="ar-DZ"/>
              </w:rPr>
              <w:t xml:space="preserve">التعريفات الاجرائية </w:t>
            </w:r>
            <w:r w:rsidR="0041518F" w:rsidRPr="0041518F">
              <w:rPr>
                <w:rFonts w:asciiTheme="majorBidi" w:hAnsiTheme="majorBidi" w:cstheme="majorBidi"/>
                <w:sz w:val="28"/>
                <w:szCs w:val="28"/>
                <w:rtl/>
                <w:lang w:val="fr-FR" w:bidi="ar-DZ"/>
              </w:rPr>
              <w:t>.........................................................</w:t>
            </w:r>
            <w:r w:rsidR="0041518F">
              <w:rPr>
                <w:rFonts w:asciiTheme="majorBidi" w:hAnsiTheme="majorBidi" w:cstheme="majorBidi" w:hint="cs"/>
                <w:sz w:val="28"/>
                <w:szCs w:val="28"/>
                <w:rtl/>
                <w:lang w:val="fr-FR" w:bidi="ar-DZ"/>
              </w:rPr>
              <w:t>..............................</w:t>
            </w:r>
          </w:p>
        </w:tc>
        <w:tc>
          <w:tcPr>
            <w:tcW w:w="1277" w:type="dxa"/>
            <w:vAlign w:val="center"/>
          </w:tcPr>
          <w:p w:rsidR="00E500C5" w:rsidRPr="0046225B" w:rsidRDefault="00AB7BCB" w:rsidP="0041518F">
            <w:pPr>
              <w:bidi/>
              <w:rPr>
                <w:rFonts w:asciiTheme="majorBidi" w:hAnsiTheme="majorBidi" w:cstheme="majorBidi"/>
                <w:b/>
                <w:bCs/>
                <w:sz w:val="28"/>
                <w:szCs w:val="28"/>
                <w:rtl/>
                <w:lang w:val="fr-FR" w:bidi="ar-DZ"/>
              </w:rPr>
            </w:pPr>
            <w:r>
              <w:rPr>
                <w:rFonts w:asciiTheme="majorBidi" w:hAnsiTheme="majorBidi" w:cstheme="majorBidi" w:hint="cs"/>
                <w:b/>
                <w:bCs/>
                <w:sz w:val="28"/>
                <w:szCs w:val="28"/>
                <w:rtl/>
                <w:lang w:val="fr-FR" w:bidi="ar-DZ"/>
              </w:rPr>
              <w:t>05</w:t>
            </w:r>
          </w:p>
        </w:tc>
      </w:tr>
      <w:tr w:rsidR="00E500C5" w:rsidRPr="009B453E" w:rsidTr="00FB3441">
        <w:tc>
          <w:tcPr>
            <w:tcW w:w="8475" w:type="dxa"/>
            <w:shd w:val="clear" w:color="auto" w:fill="90C5F6" w:themeFill="accent1" w:themeFillTint="66"/>
          </w:tcPr>
          <w:p w:rsidR="00E500C5" w:rsidRPr="009B453E" w:rsidRDefault="00E500C5" w:rsidP="0041470B">
            <w:pPr>
              <w:bidi/>
              <w:jc w:val="center"/>
              <w:rPr>
                <w:rFonts w:ascii="Sakkal Majalla" w:hAnsi="Sakkal Majalla" w:cs="Sakkal Majalla"/>
                <w:b/>
                <w:bCs/>
                <w:sz w:val="28"/>
                <w:szCs w:val="28"/>
                <w:rtl/>
                <w:lang w:val="fr-FR" w:bidi="ar-DZ"/>
              </w:rPr>
            </w:pPr>
            <w:r w:rsidRPr="009B453E">
              <w:rPr>
                <w:rFonts w:ascii="Sakkal Majalla" w:hAnsi="Sakkal Majalla" w:cs="Sakkal Majalla" w:hint="cs"/>
                <w:b/>
                <w:bCs/>
                <w:sz w:val="28"/>
                <w:szCs w:val="28"/>
                <w:rtl/>
                <w:lang w:val="fr-FR" w:bidi="ar-DZ"/>
              </w:rPr>
              <w:t>ثانيا: أدبيا</w:t>
            </w:r>
            <w:r w:rsidRPr="009B453E">
              <w:rPr>
                <w:rFonts w:ascii="Sakkal Majalla" w:hAnsi="Sakkal Majalla" w:cs="Sakkal Majalla" w:hint="eastAsia"/>
                <w:b/>
                <w:bCs/>
                <w:sz w:val="28"/>
                <w:szCs w:val="28"/>
                <w:rtl/>
                <w:lang w:val="fr-FR" w:bidi="ar-DZ"/>
              </w:rPr>
              <w:t>ت</w:t>
            </w:r>
            <w:r w:rsidRPr="009B453E">
              <w:rPr>
                <w:rFonts w:ascii="Sakkal Majalla" w:hAnsi="Sakkal Majalla" w:cs="Sakkal Majalla" w:hint="cs"/>
                <w:b/>
                <w:bCs/>
                <w:sz w:val="28"/>
                <w:szCs w:val="28"/>
                <w:rtl/>
                <w:lang w:val="fr-FR" w:bidi="ar-DZ"/>
              </w:rPr>
              <w:t xml:space="preserve"> الدراسة</w:t>
            </w:r>
          </w:p>
        </w:tc>
        <w:tc>
          <w:tcPr>
            <w:tcW w:w="1277" w:type="dxa"/>
            <w:shd w:val="clear" w:color="auto" w:fill="90C5F6" w:themeFill="accent1" w:themeFillTint="66"/>
            <w:vAlign w:val="center"/>
          </w:tcPr>
          <w:p w:rsidR="00E500C5" w:rsidRPr="009B453E" w:rsidRDefault="00E500C5" w:rsidP="0041518F">
            <w:pPr>
              <w:bidi/>
              <w:rPr>
                <w:rFonts w:ascii="Sakkal Majalla" w:hAnsi="Sakkal Majalla" w:cs="Sakkal Majalla"/>
                <w:b/>
                <w:bCs/>
                <w:sz w:val="28"/>
                <w:szCs w:val="28"/>
                <w:rtl/>
                <w:lang w:val="fr-FR" w:bidi="ar-DZ"/>
              </w:rPr>
            </w:pPr>
          </w:p>
        </w:tc>
      </w:tr>
      <w:tr w:rsidR="00E500C5" w:rsidRPr="00C1003D" w:rsidTr="00FB3441">
        <w:tc>
          <w:tcPr>
            <w:tcW w:w="8475" w:type="dxa"/>
          </w:tcPr>
          <w:p w:rsidR="00E500C5" w:rsidRPr="00C1003D" w:rsidRDefault="00B171F8" w:rsidP="0041470B">
            <w:pPr>
              <w:bidi/>
              <w:jc w:val="both"/>
              <w:rPr>
                <w:rFonts w:ascii="Sakkal Majalla" w:hAnsi="Sakkal Majalla" w:cs="Sakkal Majalla"/>
                <w:sz w:val="28"/>
                <w:szCs w:val="28"/>
                <w:lang w:val="fr-FR" w:bidi="ar-DZ"/>
              </w:rPr>
            </w:pPr>
            <w:r w:rsidRPr="00C1003D">
              <w:rPr>
                <w:rFonts w:ascii="Sakkal Majalla" w:hAnsi="Sakkal Majalla" w:cs="Sakkal Majalla" w:hint="cs"/>
                <w:sz w:val="28"/>
                <w:szCs w:val="28"/>
                <w:rtl/>
                <w:lang w:val="fr-FR" w:bidi="ar-DZ"/>
              </w:rPr>
              <w:t>1 مدخل عام للنشاط الفلاحي</w:t>
            </w:r>
            <w:r w:rsidR="0041518F" w:rsidRPr="0041518F">
              <w:rPr>
                <w:rFonts w:asciiTheme="majorBidi" w:hAnsiTheme="majorBidi" w:cstheme="majorBidi"/>
                <w:sz w:val="28"/>
                <w:szCs w:val="28"/>
                <w:rtl/>
                <w:lang w:val="fr-FR" w:bidi="ar-DZ"/>
              </w:rPr>
              <w:t>..........................................</w:t>
            </w:r>
            <w:r w:rsidR="0041518F">
              <w:rPr>
                <w:rFonts w:asciiTheme="majorBidi" w:hAnsiTheme="majorBidi" w:cstheme="majorBidi" w:hint="cs"/>
                <w:sz w:val="28"/>
                <w:szCs w:val="28"/>
                <w:rtl/>
                <w:lang w:val="fr-FR" w:bidi="ar-DZ"/>
              </w:rPr>
              <w:t>.....................................</w:t>
            </w:r>
          </w:p>
        </w:tc>
        <w:tc>
          <w:tcPr>
            <w:tcW w:w="1277" w:type="dxa"/>
            <w:vAlign w:val="center"/>
          </w:tcPr>
          <w:p w:rsidR="00E500C5" w:rsidRPr="0041518F" w:rsidRDefault="00AB7BCB" w:rsidP="0041518F">
            <w:pPr>
              <w:bidi/>
              <w:rPr>
                <w:rFonts w:asciiTheme="majorBidi" w:hAnsiTheme="majorBidi" w:cstheme="majorBidi"/>
                <w:b/>
                <w:bCs/>
                <w:sz w:val="28"/>
                <w:szCs w:val="28"/>
                <w:lang w:val="fr-FR" w:bidi="ar-DZ"/>
              </w:rPr>
            </w:pPr>
            <w:r w:rsidRPr="0041518F">
              <w:rPr>
                <w:rFonts w:asciiTheme="majorBidi" w:hAnsiTheme="majorBidi" w:cstheme="majorBidi" w:hint="cs"/>
                <w:b/>
                <w:bCs/>
                <w:sz w:val="28"/>
                <w:szCs w:val="28"/>
                <w:rtl/>
                <w:lang w:val="fr-FR" w:bidi="ar-DZ"/>
              </w:rPr>
              <w:t>08</w:t>
            </w:r>
          </w:p>
        </w:tc>
      </w:tr>
      <w:tr w:rsidR="00E500C5" w:rsidRPr="00C1003D" w:rsidTr="00FB3441">
        <w:tc>
          <w:tcPr>
            <w:tcW w:w="8475" w:type="dxa"/>
          </w:tcPr>
          <w:p w:rsidR="00E500C5" w:rsidRPr="00C1003D" w:rsidRDefault="00B171F8" w:rsidP="004D3BA7">
            <w:pPr>
              <w:pStyle w:val="Paragraphedeliste"/>
              <w:bidi/>
              <w:ind w:left="0"/>
              <w:jc w:val="both"/>
              <w:rPr>
                <w:rFonts w:ascii="Sakkal Majalla" w:hAnsi="Sakkal Majalla" w:cs="Sakkal Majalla"/>
                <w:sz w:val="28"/>
                <w:szCs w:val="28"/>
                <w:rtl/>
                <w:lang w:val="fr-FR" w:bidi="ar-DZ"/>
              </w:rPr>
            </w:pPr>
            <w:r w:rsidRPr="00C1003D">
              <w:rPr>
                <w:rFonts w:ascii="Sakkal Majalla" w:hAnsi="Sakkal Majalla" w:cs="Sakkal Majalla" w:hint="cs"/>
                <w:sz w:val="28"/>
                <w:szCs w:val="28"/>
                <w:rtl/>
                <w:lang w:val="fr-FR" w:bidi="ar-DZ"/>
              </w:rPr>
              <w:t xml:space="preserve">1-1 مفهوم النشاط الفلاحي </w:t>
            </w:r>
            <w:r w:rsidR="0041518F" w:rsidRPr="0041518F">
              <w:rPr>
                <w:rFonts w:asciiTheme="majorBidi" w:hAnsiTheme="majorBidi" w:cstheme="majorBidi"/>
                <w:sz w:val="28"/>
                <w:szCs w:val="28"/>
                <w:rtl/>
                <w:lang w:val="fr-FR" w:bidi="ar-DZ"/>
              </w:rPr>
              <w:t>..........................................</w:t>
            </w:r>
            <w:r w:rsidR="0041518F">
              <w:rPr>
                <w:rFonts w:asciiTheme="majorBidi" w:hAnsiTheme="majorBidi" w:cstheme="majorBidi" w:hint="cs"/>
                <w:sz w:val="28"/>
                <w:szCs w:val="28"/>
                <w:rtl/>
                <w:lang w:val="fr-FR" w:bidi="ar-DZ"/>
              </w:rPr>
              <w:t>......................................</w:t>
            </w:r>
          </w:p>
        </w:tc>
        <w:tc>
          <w:tcPr>
            <w:tcW w:w="1277" w:type="dxa"/>
            <w:vAlign w:val="center"/>
          </w:tcPr>
          <w:p w:rsidR="00E500C5" w:rsidRPr="0041518F" w:rsidRDefault="00AB7BCB" w:rsidP="0041518F">
            <w:pPr>
              <w:pStyle w:val="Paragraphedeliste"/>
              <w:bidi/>
              <w:ind w:left="0"/>
              <w:rPr>
                <w:rFonts w:asciiTheme="majorBidi" w:hAnsiTheme="majorBidi" w:cstheme="majorBidi"/>
                <w:b/>
                <w:bCs/>
                <w:sz w:val="28"/>
                <w:szCs w:val="28"/>
                <w:rtl/>
                <w:lang w:val="fr-FR" w:bidi="ar-DZ"/>
              </w:rPr>
            </w:pPr>
            <w:r w:rsidRPr="0041518F">
              <w:rPr>
                <w:rFonts w:asciiTheme="majorBidi" w:hAnsiTheme="majorBidi" w:cstheme="majorBidi" w:hint="cs"/>
                <w:b/>
                <w:bCs/>
                <w:sz w:val="28"/>
                <w:szCs w:val="28"/>
                <w:rtl/>
                <w:lang w:val="fr-FR" w:bidi="ar-DZ"/>
              </w:rPr>
              <w:t>08</w:t>
            </w:r>
          </w:p>
        </w:tc>
      </w:tr>
      <w:tr w:rsidR="00E500C5" w:rsidRPr="00C1003D" w:rsidTr="00FB3441">
        <w:tc>
          <w:tcPr>
            <w:tcW w:w="8475" w:type="dxa"/>
          </w:tcPr>
          <w:p w:rsidR="00E500C5" w:rsidRPr="00C1003D" w:rsidRDefault="00B171F8" w:rsidP="004D3BA7">
            <w:pPr>
              <w:pStyle w:val="Paragraphedeliste"/>
              <w:bidi/>
              <w:ind w:left="0"/>
              <w:jc w:val="both"/>
              <w:rPr>
                <w:rFonts w:ascii="Sakkal Majalla" w:hAnsi="Sakkal Majalla" w:cs="Sakkal Majalla"/>
                <w:sz w:val="28"/>
                <w:szCs w:val="28"/>
                <w:rtl/>
                <w:lang w:val="fr-FR" w:bidi="ar-DZ"/>
              </w:rPr>
            </w:pPr>
            <w:r w:rsidRPr="00C1003D">
              <w:rPr>
                <w:rFonts w:ascii="Sakkal Majalla" w:hAnsi="Sakkal Majalla" w:cs="Sakkal Majalla" w:hint="cs"/>
                <w:sz w:val="28"/>
                <w:szCs w:val="28"/>
                <w:rtl/>
                <w:lang w:val="fr-FR" w:bidi="ar-DZ"/>
              </w:rPr>
              <w:t>1-2 خصائص النشاط الفلاحي</w:t>
            </w:r>
            <w:r w:rsidR="0041518F" w:rsidRPr="0041518F">
              <w:rPr>
                <w:rFonts w:asciiTheme="majorBidi" w:hAnsiTheme="majorBidi" w:cstheme="majorBidi"/>
                <w:sz w:val="28"/>
                <w:szCs w:val="28"/>
                <w:rtl/>
                <w:lang w:val="fr-FR" w:bidi="ar-DZ"/>
              </w:rPr>
              <w:t>..........................................</w:t>
            </w:r>
            <w:r w:rsidR="0041518F">
              <w:rPr>
                <w:rFonts w:asciiTheme="majorBidi" w:hAnsiTheme="majorBidi" w:cstheme="majorBidi" w:hint="cs"/>
                <w:sz w:val="28"/>
                <w:szCs w:val="28"/>
                <w:rtl/>
                <w:lang w:val="fr-FR" w:bidi="ar-DZ"/>
              </w:rPr>
              <w:t>....................................</w:t>
            </w:r>
          </w:p>
        </w:tc>
        <w:tc>
          <w:tcPr>
            <w:tcW w:w="1277" w:type="dxa"/>
            <w:vAlign w:val="center"/>
          </w:tcPr>
          <w:p w:rsidR="00E500C5" w:rsidRPr="0041518F" w:rsidRDefault="00AB7BCB" w:rsidP="0041518F">
            <w:pPr>
              <w:pStyle w:val="Paragraphedeliste"/>
              <w:bidi/>
              <w:ind w:left="0"/>
              <w:rPr>
                <w:rFonts w:asciiTheme="majorBidi" w:hAnsiTheme="majorBidi" w:cstheme="majorBidi"/>
                <w:b/>
                <w:bCs/>
                <w:sz w:val="28"/>
                <w:szCs w:val="28"/>
                <w:rtl/>
                <w:lang w:val="fr-FR" w:bidi="ar-DZ"/>
              </w:rPr>
            </w:pPr>
            <w:r w:rsidRPr="0041518F">
              <w:rPr>
                <w:rFonts w:asciiTheme="majorBidi" w:hAnsiTheme="majorBidi" w:cstheme="majorBidi" w:hint="cs"/>
                <w:b/>
                <w:bCs/>
                <w:sz w:val="28"/>
                <w:szCs w:val="28"/>
                <w:rtl/>
                <w:lang w:val="fr-FR" w:bidi="ar-DZ"/>
              </w:rPr>
              <w:t>08</w:t>
            </w:r>
          </w:p>
        </w:tc>
      </w:tr>
      <w:tr w:rsidR="00E500C5" w:rsidRPr="00C1003D" w:rsidTr="00FB3441">
        <w:tc>
          <w:tcPr>
            <w:tcW w:w="8475" w:type="dxa"/>
          </w:tcPr>
          <w:p w:rsidR="00E500C5" w:rsidRPr="00C1003D" w:rsidRDefault="00B171F8" w:rsidP="004D3BA7">
            <w:pPr>
              <w:bidi/>
              <w:spacing w:line="276" w:lineRule="auto"/>
              <w:jc w:val="both"/>
              <w:rPr>
                <w:rFonts w:ascii="Sakkal Majalla" w:hAnsi="Sakkal Majalla" w:cs="Sakkal Majalla"/>
                <w:sz w:val="28"/>
                <w:szCs w:val="28"/>
                <w:rtl/>
                <w:lang w:bidi="ar-DZ"/>
              </w:rPr>
            </w:pPr>
            <w:r w:rsidRPr="00C1003D">
              <w:rPr>
                <w:rFonts w:ascii="Sakkal Majalla" w:hAnsi="Sakkal Majalla" w:cs="Sakkal Majalla" w:hint="cs"/>
                <w:sz w:val="28"/>
                <w:szCs w:val="28"/>
                <w:rtl/>
                <w:lang w:bidi="ar-DZ"/>
              </w:rPr>
              <w:t>1-3 واقع النشاط الفلاحي في الجزائر</w:t>
            </w:r>
            <w:r w:rsidR="0041518F" w:rsidRPr="0041518F">
              <w:rPr>
                <w:rFonts w:asciiTheme="majorBidi" w:hAnsiTheme="majorBidi" w:cstheme="majorBidi"/>
                <w:sz w:val="28"/>
                <w:szCs w:val="28"/>
                <w:rtl/>
                <w:lang w:val="fr-FR" w:bidi="ar-DZ"/>
              </w:rPr>
              <w:t>..........................................</w:t>
            </w:r>
            <w:r w:rsidR="0041518F">
              <w:rPr>
                <w:rFonts w:asciiTheme="majorBidi" w:hAnsiTheme="majorBidi" w:cstheme="majorBidi" w:hint="cs"/>
                <w:sz w:val="28"/>
                <w:szCs w:val="28"/>
                <w:rtl/>
                <w:lang w:val="fr-FR" w:bidi="ar-DZ"/>
              </w:rPr>
              <w:t>..............................</w:t>
            </w:r>
          </w:p>
        </w:tc>
        <w:tc>
          <w:tcPr>
            <w:tcW w:w="1277" w:type="dxa"/>
            <w:vAlign w:val="center"/>
          </w:tcPr>
          <w:p w:rsidR="00E500C5" w:rsidRPr="0041518F" w:rsidRDefault="00AB7BCB" w:rsidP="0041518F">
            <w:pPr>
              <w:bidi/>
              <w:spacing w:line="276" w:lineRule="auto"/>
              <w:rPr>
                <w:rFonts w:asciiTheme="majorBidi" w:hAnsiTheme="majorBidi" w:cstheme="majorBidi"/>
                <w:b/>
                <w:bCs/>
                <w:sz w:val="28"/>
                <w:szCs w:val="28"/>
                <w:rtl/>
                <w:lang w:bidi="ar-DZ"/>
              </w:rPr>
            </w:pPr>
            <w:r w:rsidRPr="0041518F">
              <w:rPr>
                <w:rFonts w:asciiTheme="majorBidi" w:hAnsiTheme="majorBidi" w:cstheme="majorBidi" w:hint="cs"/>
                <w:b/>
                <w:bCs/>
                <w:sz w:val="28"/>
                <w:szCs w:val="28"/>
                <w:rtl/>
                <w:lang w:bidi="ar-DZ"/>
              </w:rPr>
              <w:t>09</w:t>
            </w:r>
          </w:p>
        </w:tc>
      </w:tr>
      <w:tr w:rsidR="00E500C5" w:rsidRPr="00C1003D" w:rsidTr="00FB3441">
        <w:tc>
          <w:tcPr>
            <w:tcW w:w="8475" w:type="dxa"/>
          </w:tcPr>
          <w:p w:rsidR="00E500C5" w:rsidRPr="00C1003D" w:rsidRDefault="00B171F8" w:rsidP="001F5970">
            <w:pPr>
              <w:bidi/>
              <w:spacing w:after="40" w:line="276" w:lineRule="auto"/>
              <w:jc w:val="both"/>
              <w:rPr>
                <w:rFonts w:ascii="Sakkal Majalla" w:hAnsi="Sakkal Majalla" w:cs="Sakkal Majalla"/>
                <w:sz w:val="28"/>
                <w:szCs w:val="28"/>
                <w:rtl/>
                <w:lang w:bidi="ar-DZ"/>
              </w:rPr>
            </w:pPr>
            <w:r w:rsidRPr="00C1003D">
              <w:rPr>
                <w:rFonts w:ascii="Sakkal Majalla" w:hAnsi="Sakkal Majalla" w:cs="Sakkal Majalla" w:hint="cs"/>
                <w:sz w:val="28"/>
                <w:szCs w:val="28"/>
                <w:rtl/>
                <w:lang w:bidi="ar-DZ"/>
              </w:rPr>
              <w:t>2 المحاسبة القطاعية</w:t>
            </w:r>
            <w:r w:rsidR="0041518F" w:rsidRPr="0041518F">
              <w:rPr>
                <w:rFonts w:asciiTheme="majorBidi" w:hAnsiTheme="majorBidi" w:cstheme="majorBidi"/>
                <w:sz w:val="28"/>
                <w:szCs w:val="28"/>
                <w:rtl/>
                <w:lang w:val="fr-FR" w:bidi="ar-DZ"/>
              </w:rPr>
              <w:t>..........................................</w:t>
            </w:r>
            <w:r w:rsidR="0041518F">
              <w:rPr>
                <w:rFonts w:asciiTheme="majorBidi" w:hAnsiTheme="majorBidi" w:cstheme="majorBidi" w:hint="cs"/>
                <w:sz w:val="28"/>
                <w:szCs w:val="28"/>
                <w:rtl/>
                <w:lang w:val="fr-FR" w:bidi="ar-DZ"/>
              </w:rPr>
              <w:t>..............................................</w:t>
            </w:r>
          </w:p>
        </w:tc>
        <w:tc>
          <w:tcPr>
            <w:tcW w:w="1277" w:type="dxa"/>
            <w:vAlign w:val="center"/>
          </w:tcPr>
          <w:p w:rsidR="00E500C5" w:rsidRPr="0041518F" w:rsidRDefault="00AB7BCB" w:rsidP="0041518F">
            <w:pPr>
              <w:bidi/>
              <w:spacing w:after="40" w:line="276" w:lineRule="auto"/>
              <w:rPr>
                <w:rFonts w:asciiTheme="majorBidi" w:hAnsiTheme="majorBidi" w:cstheme="majorBidi"/>
                <w:b/>
                <w:bCs/>
                <w:sz w:val="28"/>
                <w:szCs w:val="28"/>
                <w:rtl/>
                <w:lang w:bidi="ar-DZ"/>
              </w:rPr>
            </w:pPr>
            <w:r w:rsidRPr="0041518F">
              <w:rPr>
                <w:rFonts w:asciiTheme="majorBidi" w:hAnsiTheme="majorBidi" w:cstheme="majorBidi" w:hint="cs"/>
                <w:b/>
                <w:bCs/>
                <w:sz w:val="28"/>
                <w:szCs w:val="28"/>
                <w:rtl/>
                <w:lang w:bidi="ar-DZ"/>
              </w:rPr>
              <w:t>12</w:t>
            </w:r>
          </w:p>
        </w:tc>
      </w:tr>
      <w:tr w:rsidR="00E500C5" w:rsidRPr="00C1003D" w:rsidTr="00FB3441">
        <w:tc>
          <w:tcPr>
            <w:tcW w:w="8475" w:type="dxa"/>
          </w:tcPr>
          <w:p w:rsidR="00E500C5" w:rsidRPr="00C1003D" w:rsidRDefault="00AA637E" w:rsidP="004D3BA7">
            <w:pPr>
              <w:pStyle w:val="Paragraphedeliste"/>
              <w:bidi/>
              <w:ind w:left="0"/>
              <w:jc w:val="both"/>
              <w:rPr>
                <w:rFonts w:ascii="Sakkal Majalla" w:hAnsi="Sakkal Majalla" w:cs="Sakkal Majalla"/>
                <w:sz w:val="28"/>
                <w:szCs w:val="28"/>
                <w:rtl/>
                <w:lang w:bidi="ar-DZ"/>
              </w:rPr>
            </w:pPr>
            <w:r w:rsidRPr="00C1003D">
              <w:rPr>
                <w:rFonts w:ascii="Sakkal Majalla" w:hAnsi="Sakkal Majalla" w:cs="Sakkal Majalla" w:hint="cs"/>
                <w:sz w:val="28"/>
                <w:szCs w:val="28"/>
                <w:rtl/>
                <w:lang w:bidi="ar-DZ"/>
              </w:rPr>
              <w:t>2-1 تعريف  المحاسبة القطاعية</w:t>
            </w:r>
            <w:r w:rsidR="0041518F" w:rsidRPr="0041518F">
              <w:rPr>
                <w:rFonts w:asciiTheme="majorBidi" w:hAnsiTheme="majorBidi" w:cstheme="majorBidi"/>
                <w:sz w:val="28"/>
                <w:szCs w:val="28"/>
                <w:rtl/>
                <w:lang w:val="fr-FR" w:bidi="ar-DZ"/>
              </w:rPr>
              <w:t>..........................................</w:t>
            </w:r>
            <w:r w:rsidR="0041518F">
              <w:rPr>
                <w:rFonts w:asciiTheme="majorBidi" w:hAnsiTheme="majorBidi" w:cstheme="majorBidi" w:hint="cs"/>
                <w:sz w:val="28"/>
                <w:szCs w:val="28"/>
                <w:rtl/>
                <w:lang w:val="fr-FR" w:bidi="ar-DZ"/>
              </w:rPr>
              <w:t>...................................</w:t>
            </w:r>
          </w:p>
        </w:tc>
        <w:tc>
          <w:tcPr>
            <w:tcW w:w="1277" w:type="dxa"/>
            <w:vAlign w:val="center"/>
          </w:tcPr>
          <w:p w:rsidR="00E500C5" w:rsidRPr="0041518F" w:rsidRDefault="00AB7BCB" w:rsidP="0041518F">
            <w:pPr>
              <w:pStyle w:val="Paragraphedeliste"/>
              <w:bidi/>
              <w:ind w:left="0"/>
              <w:rPr>
                <w:rFonts w:asciiTheme="majorBidi" w:hAnsiTheme="majorBidi" w:cstheme="majorBidi"/>
                <w:b/>
                <w:bCs/>
                <w:sz w:val="28"/>
                <w:szCs w:val="28"/>
                <w:rtl/>
                <w:lang w:bidi="ar-DZ"/>
              </w:rPr>
            </w:pPr>
            <w:r w:rsidRPr="0041518F">
              <w:rPr>
                <w:rFonts w:asciiTheme="majorBidi" w:hAnsiTheme="majorBidi" w:cstheme="majorBidi" w:hint="cs"/>
                <w:b/>
                <w:bCs/>
                <w:sz w:val="28"/>
                <w:szCs w:val="28"/>
                <w:rtl/>
                <w:lang w:bidi="ar-DZ"/>
              </w:rPr>
              <w:t>12</w:t>
            </w:r>
          </w:p>
        </w:tc>
      </w:tr>
      <w:tr w:rsidR="00E500C5" w:rsidRPr="00C1003D" w:rsidTr="00FB3441">
        <w:tc>
          <w:tcPr>
            <w:tcW w:w="8475" w:type="dxa"/>
          </w:tcPr>
          <w:p w:rsidR="00E500C5" w:rsidRPr="00C1003D" w:rsidRDefault="00AA637E" w:rsidP="004D3BA7">
            <w:pPr>
              <w:pStyle w:val="Paragraphedeliste"/>
              <w:bidi/>
              <w:ind w:left="0"/>
              <w:jc w:val="both"/>
              <w:rPr>
                <w:rFonts w:ascii="Sakkal Majalla" w:hAnsi="Sakkal Majalla" w:cs="Sakkal Majalla"/>
                <w:sz w:val="28"/>
                <w:szCs w:val="28"/>
                <w:rtl/>
                <w:lang w:bidi="ar-DZ"/>
              </w:rPr>
            </w:pPr>
            <w:r w:rsidRPr="00C1003D">
              <w:rPr>
                <w:rFonts w:ascii="Sakkal Majalla" w:hAnsi="Sakkal Majalla" w:cs="Sakkal Majalla" w:hint="cs"/>
                <w:sz w:val="28"/>
                <w:szCs w:val="28"/>
                <w:rtl/>
                <w:lang w:bidi="ar-DZ"/>
              </w:rPr>
              <w:t>2-2 ماهية النظم المحاسبية التي تسير محاسبة القطاعات</w:t>
            </w:r>
            <w:r w:rsidR="0041518F" w:rsidRPr="0041518F">
              <w:rPr>
                <w:rFonts w:asciiTheme="majorBidi" w:hAnsiTheme="majorBidi" w:cstheme="majorBidi"/>
                <w:sz w:val="28"/>
                <w:szCs w:val="28"/>
                <w:rtl/>
                <w:lang w:val="fr-FR" w:bidi="ar-DZ"/>
              </w:rPr>
              <w:t>..........................................</w:t>
            </w:r>
            <w:r w:rsidR="0041518F">
              <w:rPr>
                <w:rFonts w:asciiTheme="majorBidi" w:hAnsiTheme="majorBidi" w:cstheme="majorBidi" w:hint="cs"/>
                <w:sz w:val="28"/>
                <w:szCs w:val="28"/>
                <w:rtl/>
                <w:lang w:val="fr-FR" w:bidi="ar-DZ"/>
              </w:rPr>
              <w:t>........</w:t>
            </w:r>
          </w:p>
        </w:tc>
        <w:tc>
          <w:tcPr>
            <w:tcW w:w="1277" w:type="dxa"/>
            <w:vAlign w:val="center"/>
          </w:tcPr>
          <w:p w:rsidR="00E500C5" w:rsidRPr="0041518F" w:rsidRDefault="00AB7BCB" w:rsidP="0041518F">
            <w:pPr>
              <w:pStyle w:val="Paragraphedeliste"/>
              <w:bidi/>
              <w:ind w:left="0"/>
              <w:rPr>
                <w:rFonts w:asciiTheme="majorBidi" w:hAnsiTheme="majorBidi" w:cstheme="majorBidi"/>
                <w:b/>
                <w:bCs/>
                <w:sz w:val="28"/>
                <w:szCs w:val="28"/>
                <w:rtl/>
                <w:lang w:bidi="ar-DZ"/>
              </w:rPr>
            </w:pPr>
            <w:r w:rsidRPr="0041518F">
              <w:rPr>
                <w:rFonts w:asciiTheme="majorBidi" w:hAnsiTheme="majorBidi" w:cstheme="majorBidi" w:hint="cs"/>
                <w:b/>
                <w:bCs/>
                <w:sz w:val="28"/>
                <w:szCs w:val="28"/>
                <w:rtl/>
                <w:lang w:bidi="ar-DZ"/>
              </w:rPr>
              <w:t>13</w:t>
            </w:r>
          </w:p>
        </w:tc>
      </w:tr>
      <w:tr w:rsidR="00E500C5" w:rsidRPr="00C1003D" w:rsidTr="00FB3441">
        <w:tc>
          <w:tcPr>
            <w:tcW w:w="8475" w:type="dxa"/>
          </w:tcPr>
          <w:p w:rsidR="00E500C5" w:rsidRPr="00C1003D" w:rsidRDefault="00AA637E" w:rsidP="004D3BA7">
            <w:pPr>
              <w:pStyle w:val="Paragraphedeliste"/>
              <w:bidi/>
              <w:ind w:left="0"/>
              <w:jc w:val="both"/>
              <w:rPr>
                <w:rFonts w:ascii="Sakkal Majalla" w:hAnsi="Sakkal Majalla" w:cs="Sakkal Majalla"/>
                <w:sz w:val="28"/>
                <w:szCs w:val="28"/>
                <w:rtl/>
                <w:lang w:bidi="ar-DZ"/>
              </w:rPr>
            </w:pPr>
            <w:r w:rsidRPr="00C1003D">
              <w:rPr>
                <w:rFonts w:ascii="Sakkal Majalla" w:hAnsi="Sakkal Majalla" w:cs="Sakkal Majalla" w:hint="cs"/>
                <w:sz w:val="28"/>
                <w:szCs w:val="28"/>
                <w:rtl/>
                <w:lang w:bidi="ar-DZ"/>
              </w:rPr>
              <w:t>2-3 مشاكل تطبيق المحاسبة الزراعية من الناحية المحاسبية</w:t>
            </w:r>
            <w:r w:rsidR="0041518F" w:rsidRPr="0041518F">
              <w:rPr>
                <w:rFonts w:asciiTheme="majorBidi" w:hAnsiTheme="majorBidi" w:cstheme="majorBidi"/>
                <w:sz w:val="28"/>
                <w:szCs w:val="28"/>
                <w:rtl/>
                <w:lang w:val="fr-FR" w:bidi="ar-DZ"/>
              </w:rPr>
              <w:t>..........................................</w:t>
            </w:r>
            <w:r w:rsidR="0041518F">
              <w:rPr>
                <w:rFonts w:asciiTheme="majorBidi" w:hAnsiTheme="majorBidi" w:cstheme="majorBidi" w:hint="cs"/>
                <w:sz w:val="28"/>
                <w:szCs w:val="28"/>
                <w:rtl/>
                <w:lang w:val="fr-FR" w:bidi="ar-DZ"/>
              </w:rPr>
              <w:t>........</w:t>
            </w:r>
          </w:p>
        </w:tc>
        <w:tc>
          <w:tcPr>
            <w:tcW w:w="1277" w:type="dxa"/>
            <w:vAlign w:val="center"/>
          </w:tcPr>
          <w:p w:rsidR="00E500C5" w:rsidRPr="0041518F" w:rsidRDefault="00AB7BCB" w:rsidP="0041518F">
            <w:pPr>
              <w:pStyle w:val="Paragraphedeliste"/>
              <w:bidi/>
              <w:ind w:left="0"/>
              <w:rPr>
                <w:rFonts w:asciiTheme="majorBidi" w:hAnsiTheme="majorBidi" w:cstheme="majorBidi"/>
                <w:b/>
                <w:bCs/>
                <w:sz w:val="28"/>
                <w:szCs w:val="28"/>
                <w:rtl/>
                <w:lang w:bidi="ar-DZ"/>
              </w:rPr>
            </w:pPr>
            <w:r w:rsidRPr="0041518F">
              <w:rPr>
                <w:rFonts w:asciiTheme="majorBidi" w:hAnsiTheme="majorBidi" w:cstheme="majorBidi" w:hint="cs"/>
                <w:b/>
                <w:bCs/>
                <w:sz w:val="28"/>
                <w:szCs w:val="28"/>
                <w:rtl/>
                <w:lang w:bidi="ar-DZ"/>
              </w:rPr>
              <w:t>14</w:t>
            </w:r>
          </w:p>
        </w:tc>
      </w:tr>
      <w:tr w:rsidR="00E500C5" w:rsidRPr="00C1003D" w:rsidTr="00FB3441">
        <w:tc>
          <w:tcPr>
            <w:tcW w:w="8475" w:type="dxa"/>
          </w:tcPr>
          <w:p w:rsidR="00E500C5" w:rsidRPr="00C1003D" w:rsidRDefault="00AA637E" w:rsidP="004D3BA7">
            <w:pPr>
              <w:pStyle w:val="Paragraphedeliste"/>
              <w:bidi/>
              <w:ind w:left="0"/>
              <w:jc w:val="both"/>
              <w:rPr>
                <w:rFonts w:ascii="Sakkal Majalla" w:hAnsi="Sakkal Majalla" w:cs="Sakkal Majalla"/>
                <w:sz w:val="28"/>
                <w:szCs w:val="28"/>
                <w:rtl/>
                <w:lang w:bidi="ar-DZ"/>
              </w:rPr>
            </w:pPr>
            <w:r w:rsidRPr="00C1003D">
              <w:rPr>
                <w:rFonts w:ascii="Sakkal Majalla" w:hAnsi="Sakkal Majalla" w:cs="Sakkal Majalla" w:hint="cs"/>
                <w:sz w:val="28"/>
                <w:szCs w:val="28"/>
                <w:rtl/>
                <w:lang w:bidi="ar-DZ"/>
              </w:rPr>
              <w:t xml:space="preserve">2-4 خصائص المحاسبة القطاعية و الغرض منها </w:t>
            </w:r>
            <w:r w:rsidR="0041518F" w:rsidRPr="0041518F">
              <w:rPr>
                <w:rFonts w:asciiTheme="majorBidi" w:hAnsiTheme="majorBidi" w:cstheme="majorBidi"/>
                <w:sz w:val="28"/>
                <w:szCs w:val="28"/>
                <w:rtl/>
                <w:lang w:val="fr-FR" w:bidi="ar-DZ"/>
              </w:rPr>
              <w:t>..........................................</w:t>
            </w:r>
            <w:r w:rsidR="0041518F">
              <w:rPr>
                <w:rFonts w:asciiTheme="majorBidi" w:hAnsiTheme="majorBidi" w:cstheme="majorBidi" w:hint="cs"/>
                <w:sz w:val="28"/>
                <w:szCs w:val="28"/>
                <w:rtl/>
                <w:lang w:val="fr-FR" w:bidi="ar-DZ"/>
              </w:rPr>
              <w:t>.................</w:t>
            </w:r>
          </w:p>
        </w:tc>
        <w:tc>
          <w:tcPr>
            <w:tcW w:w="1277" w:type="dxa"/>
            <w:vAlign w:val="center"/>
          </w:tcPr>
          <w:p w:rsidR="00E500C5" w:rsidRPr="0041518F" w:rsidRDefault="00AB7BCB" w:rsidP="0041518F">
            <w:pPr>
              <w:pStyle w:val="Paragraphedeliste"/>
              <w:bidi/>
              <w:ind w:left="0"/>
              <w:rPr>
                <w:rFonts w:asciiTheme="majorBidi" w:hAnsiTheme="majorBidi" w:cstheme="majorBidi"/>
                <w:b/>
                <w:bCs/>
                <w:sz w:val="28"/>
                <w:szCs w:val="28"/>
                <w:rtl/>
                <w:lang w:bidi="ar-DZ"/>
              </w:rPr>
            </w:pPr>
            <w:r w:rsidRPr="0041518F">
              <w:rPr>
                <w:rFonts w:asciiTheme="majorBidi" w:hAnsiTheme="majorBidi" w:cstheme="majorBidi" w:hint="cs"/>
                <w:b/>
                <w:bCs/>
                <w:sz w:val="28"/>
                <w:szCs w:val="28"/>
                <w:rtl/>
                <w:lang w:bidi="ar-DZ"/>
              </w:rPr>
              <w:t>15</w:t>
            </w:r>
          </w:p>
        </w:tc>
      </w:tr>
      <w:tr w:rsidR="00E500C5" w:rsidRPr="00C1003D" w:rsidTr="00FB3441">
        <w:tc>
          <w:tcPr>
            <w:tcW w:w="8475" w:type="dxa"/>
          </w:tcPr>
          <w:p w:rsidR="00E500C5" w:rsidRPr="00C1003D" w:rsidRDefault="00AA637E" w:rsidP="004D3BA7">
            <w:pPr>
              <w:pStyle w:val="Paragraphedeliste"/>
              <w:bidi/>
              <w:ind w:left="0"/>
              <w:jc w:val="both"/>
              <w:rPr>
                <w:rFonts w:ascii="Sakkal Majalla" w:hAnsi="Sakkal Majalla" w:cs="Sakkal Majalla"/>
                <w:sz w:val="28"/>
                <w:szCs w:val="28"/>
                <w:rtl/>
                <w:lang w:bidi="ar-DZ"/>
              </w:rPr>
            </w:pPr>
            <w:r w:rsidRPr="00C1003D">
              <w:rPr>
                <w:rFonts w:ascii="Sakkal Majalla" w:hAnsi="Sakkal Majalla" w:cs="Sakkal Majalla" w:hint="cs"/>
                <w:sz w:val="28"/>
                <w:szCs w:val="28"/>
                <w:rtl/>
                <w:lang w:bidi="ar-DZ"/>
              </w:rPr>
              <w:lastRenderedPageBreak/>
              <w:t xml:space="preserve">3 محاسبة القطاع الفلاحي </w:t>
            </w:r>
            <w:r w:rsidR="0041518F" w:rsidRPr="0041518F">
              <w:rPr>
                <w:rFonts w:asciiTheme="majorBidi" w:hAnsiTheme="majorBidi" w:cstheme="majorBidi"/>
                <w:sz w:val="28"/>
                <w:szCs w:val="28"/>
                <w:rtl/>
                <w:lang w:val="fr-FR" w:bidi="ar-DZ"/>
              </w:rPr>
              <w:t>..........................................</w:t>
            </w:r>
            <w:r w:rsidR="0041518F">
              <w:rPr>
                <w:rFonts w:asciiTheme="majorBidi" w:hAnsiTheme="majorBidi" w:cstheme="majorBidi" w:hint="cs"/>
                <w:sz w:val="28"/>
                <w:szCs w:val="28"/>
                <w:rtl/>
                <w:lang w:val="fr-FR" w:bidi="ar-DZ"/>
              </w:rPr>
              <w:t>........................................</w:t>
            </w:r>
          </w:p>
        </w:tc>
        <w:tc>
          <w:tcPr>
            <w:tcW w:w="1277" w:type="dxa"/>
            <w:vAlign w:val="center"/>
          </w:tcPr>
          <w:p w:rsidR="00E500C5" w:rsidRPr="0041518F" w:rsidRDefault="009042B6" w:rsidP="0041518F">
            <w:pPr>
              <w:pStyle w:val="Paragraphedeliste"/>
              <w:bidi/>
              <w:ind w:left="0"/>
              <w:rPr>
                <w:rFonts w:asciiTheme="majorBidi" w:hAnsiTheme="majorBidi" w:cstheme="majorBidi"/>
                <w:b/>
                <w:bCs/>
                <w:sz w:val="28"/>
                <w:szCs w:val="28"/>
                <w:rtl/>
                <w:lang w:bidi="ar-DZ"/>
              </w:rPr>
            </w:pPr>
            <w:r w:rsidRPr="0041518F">
              <w:rPr>
                <w:rFonts w:asciiTheme="majorBidi" w:hAnsiTheme="majorBidi" w:cstheme="majorBidi" w:hint="cs"/>
                <w:b/>
                <w:bCs/>
                <w:sz w:val="28"/>
                <w:szCs w:val="28"/>
                <w:rtl/>
                <w:lang w:bidi="ar-DZ"/>
              </w:rPr>
              <w:t>16</w:t>
            </w:r>
          </w:p>
        </w:tc>
      </w:tr>
      <w:tr w:rsidR="00E500C5" w:rsidRPr="00C1003D" w:rsidTr="00FB3441">
        <w:tc>
          <w:tcPr>
            <w:tcW w:w="8475" w:type="dxa"/>
          </w:tcPr>
          <w:p w:rsidR="00E500C5" w:rsidRPr="00C1003D" w:rsidRDefault="00AA637E" w:rsidP="004D3BA7">
            <w:pPr>
              <w:pStyle w:val="Paragraphedeliste"/>
              <w:bidi/>
              <w:ind w:left="0"/>
              <w:jc w:val="both"/>
              <w:rPr>
                <w:rFonts w:ascii="Sakkal Majalla" w:hAnsi="Sakkal Majalla" w:cs="Sakkal Majalla"/>
                <w:sz w:val="28"/>
                <w:szCs w:val="28"/>
                <w:rtl/>
                <w:lang w:bidi="ar-DZ"/>
              </w:rPr>
            </w:pPr>
            <w:r w:rsidRPr="00C1003D">
              <w:rPr>
                <w:rFonts w:ascii="Sakkal Majalla" w:hAnsi="Sakkal Majalla" w:cs="Sakkal Majalla" w:hint="cs"/>
                <w:sz w:val="28"/>
                <w:szCs w:val="28"/>
                <w:rtl/>
                <w:lang w:bidi="ar-DZ"/>
              </w:rPr>
              <w:t>3-1 الممارسات المحاسبية في المؤسسات الفلاحية وفق النظام المحاسبي المالي</w:t>
            </w:r>
            <w:r w:rsidR="0041518F" w:rsidRPr="0041518F">
              <w:rPr>
                <w:rFonts w:asciiTheme="majorBidi" w:hAnsiTheme="majorBidi" w:cstheme="majorBidi"/>
                <w:sz w:val="28"/>
                <w:szCs w:val="28"/>
                <w:rtl/>
                <w:lang w:val="fr-FR" w:bidi="ar-DZ"/>
              </w:rPr>
              <w:t>...........</w:t>
            </w:r>
            <w:r w:rsidR="0041518F">
              <w:rPr>
                <w:rFonts w:asciiTheme="majorBidi" w:hAnsiTheme="majorBidi" w:cstheme="majorBidi" w:hint="cs"/>
                <w:sz w:val="28"/>
                <w:szCs w:val="28"/>
                <w:rtl/>
                <w:lang w:val="fr-FR" w:bidi="ar-DZ"/>
              </w:rPr>
              <w:t>....................</w:t>
            </w:r>
          </w:p>
        </w:tc>
        <w:tc>
          <w:tcPr>
            <w:tcW w:w="1277" w:type="dxa"/>
            <w:vAlign w:val="center"/>
          </w:tcPr>
          <w:p w:rsidR="00E500C5" w:rsidRPr="0041518F" w:rsidRDefault="009042B6" w:rsidP="0041518F">
            <w:pPr>
              <w:pStyle w:val="Paragraphedeliste"/>
              <w:bidi/>
              <w:ind w:left="0"/>
              <w:rPr>
                <w:rFonts w:asciiTheme="majorBidi" w:hAnsiTheme="majorBidi" w:cstheme="majorBidi"/>
                <w:b/>
                <w:bCs/>
                <w:sz w:val="28"/>
                <w:szCs w:val="28"/>
                <w:rtl/>
                <w:lang w:bidi="ar-DZ"/>
              </w:rPr>
            </w:pPr>
            <w:r w:rsidRPr="0041518F">
              <w:rPr>
                <w:rFonts w:asciiTheme="majorBidi" w:hAnsiTheme="majorBidi" w:cstheme="majorBidi" w:hint="cs"/>
                <w:b/>
                <w:bCs/>
                <w:sz w:val="28"/>
                <w:szCs w:val="28"/>
                <w:rtl/>
                <w:lang w:bidi="ar-DZ"/>
              </w:rPr>
              <w:t>16</w:t>
            </w:r>
          </w:p>
        </w:tc>
      </w:tr>
      <w:tr w:rsidR="00E500C5" w:rsidRPr="00C1003D" w:rsidTr="00FB3441">
        <w:tc>
          <w:tcPr>
            <w:tcW w:w="8475" w:type="dxa"/>
          </w:tcPr>
          <w:p w:rsidR="00E500C5" w:rsidRPr="00C1003D" w:rsidRDefault="00AA637E" w:rsidP="004D3BA7">
            <w:pPr>
              <w:pStyle w:val="Paragraphedeliste"/>
              <w:bidi/>
              <w:ind w:left="0"/>
              <w:jc w:val="both"/>
              <w:rPr>
                <w:rFonts w:ascii="Sakkal Majalla" w:hAnsi="Sakkal Majalla" w:cs="Sakkal Majalla"/>
                <w:sz w:val="28"/>
                <w:szCs w:val="28"/>
                <w:rtl/>
                <w:lang w:bidi="ar-DZ"/>
              </w:rPr>
            </w:pPr>
            <w:r w:rsidRPr="00C1003D">
              <w:rPr>
                <w:rFonts w:ascii="Sakkal Majalla" w:hAnsi="Sakkal Majalla" w:cs="Sakkal Majalla" w:hint="cs"/>
                <w:sz w:val="28"/>
                <w:szCs w:val="28"/>
                <w:rtl/>
                <w:lang w:bidi="ar-DZ"/>
              </w:rPr>
              <w:t>3-2 الحسابات الخاصة بمحاسبة الفطاع الفلاحي</w:t>
            </w:r>
            <w:r w:rsidR="0041518F" w:rsidRPr="0041518F">
              <w:rPr>
                <w:rFonts w:asciiTheme="majorBidi" w:hAnsiTheme="majorBidi" w:cstheme="majorBidi"/>
                <w:sz w:val="28"/>
                <w:szCs w:val="28"/>
                <w:rtl/>
                <w:lang w:val="fr-FR" w:bidi="ar-DZ"/>
              </w:rPr>
              <w:t>..........................................</w:t>
            </w:r>
            <w:r w:rsidR="0041518F">
              <w:rPr>
                <w:rFonts w:asciiTheme="majorBidi" w:hAnsiTheme="majorBidi" w:cstheme="majorBidi" w:hint="cs"/>
                <w:sz w:val="28"/>
                <w:szCs w:val="28"/>
                <w:rtl/>
                <w:lang w:val="fr-FR" w:bidi="ar-DZ"/>
              </w:rPr>
              <w:t>................</w:t>
            </w:r>
          </w:p>
        </w:tc>
        <w:tc>
          <w:tcPr>
            <w:tcW w:w="1277" w:type="dxa"/>
            <w:vAlign w:val="center"/>
          </w:tcPr>
          <w:p w:rsidR="00E500C5" w:rsidRPr="0041518F" w:rsidRDefault="009042B6" w:rsidP="0041518F">
            <w:pPr>
              <w:pStyle w:val="Paragraphedeliste"/>
              <w:bidi/>
              <w:ind w:left="0"/>
              <w:rPr>
                <w:rFonts w:asciiTheme="majorBidi" w:hAnsiTheme="majorBidi" w:cstheme="majorBidi"/>
                <w:b/>
                <w:bCs/>
                <w:sz w:val="28"/>
                <w:szCs w:val="28"/>
                <w:rtl/>
                <w:lang w:bidi="ar-DZ"/>
              </w:rPr>
            </w:pPr>
            <w:r w:rsidRPr="0041518F">
              <w:rPr>
                <w:rFonts w:asciiTheme="majorBidi" w:hAnsiTheme="majorBidi" w:cstheme="majorBidi" w:hint="cs"/>
                <w:b/>
                <w:bCs/>
                <w:sz w:val="28"/>
                <w:szCs w:val="28"/>
                <w:rtl/>
                <w:lang w:bidi="ar-DZ"/>
              </w:rPr>
              <w:t>19</w:t>
            </w:r>
          </w:p>
        </w:tc>
      </w:tr>
      <w:tr w:rsidR="00E500C5" w:rsidRPr="00C1003D" w:rsidTr="00FB3441">
        <w:tc>
          <w:tcPr>
            <w:tcW w:w="8475" w:type="dxa"/>
          </w:tcPr>
          <w:p w:rsidR="00E500C5" w:rsidRPr="00C1003D" w:rsidRDefault="00AA637E" w:rsidP="004D3BA7">
            <w:pPr>
              <w:pStyle w:val="Paragraphedeliste"/>
              <w:bidi/>
              <w:ind w:left="0"/>
              <w:jc w:val="both"/>
              <w:rPr>
                <w:rFonts w:ascii="Sakkal Majalla" w:hAnsi="Sakkal Majalla" w:cs="Sakkal Majalla"/>
                <w:sz w:val="28"/>
                <w:szCs w:val="28"/>
                <w:rtl/>
                <w:lang w:bidi="ar-DZ"/>
              </w:rPr>
            </w:pPr>
            <w:r w:rsidRPr="00C1003D">
              <w:rPr>
                <w:rFonts w:ascii="Sakkal Majalla" w:hAnsi="Sakkal Majalla" w:cs="Sakkal Majalla" w:hint="cs"/>
                <w:sz w:val="28"/>
                <w:szCs w:val="28"/>
                <w:rtl/>
                <w:lang w:bidi="ar-DZ"/>
              </w:rPr>
              <w:t>3-3 المعالجة المحاسبية للانشطة الفلاحية</w:t>
            </w:r>
            <w:r w:rsidR="0041518F" w:rsidRPr="0041518F">
              <w:rPr>
                <w:rFonts w:asciiTheme="majorBidi" w:hAnsiTheme="majorBidi" w:cstheme="majorBidi"/>
                <w:sz w:val="28"/>
                <w:szCs w:val="28"/>
                <w:rtl/>
                <w:lang w:val="fr-FR" w:bidi="ar-DZ"/>
              </w:rPr>
              <w:t>..........................................</w:t>
            </w:r>
            <w:r w:rsidR="0041518F">
              <w:rPr>
                <w:rFonts w:asciiTheme="majorBidi" w:hAnsiTheme="majorBidi" w:cstheme="majorBidi" w:hint="cs"/>
                <w:sz w:val="28"/>
                <w:szCs w:val="28"/>
                <w:rtl/>
                <w:lang w:val="fr-FR" w:bidi="ar-DZ"/>
              </w:rPr>
              <w:t>........................</w:t>
            </w:r>
          </w:p>
        </w:tc>
        <w:tc>
          <w:tcPr>
            <w:tcW w:w="1277" w:type="dxa"/>
            <w:vAlign w:val="center"/>
          </w:tcPr>
          <w:p w:rsidR="00E500C5" w:rsidRPr="0041518F" w:rsidRDefault="009042B6" w:rsidP="0041518F">
            <w:pPr>
              <w:pStyle w:val="Paragraphedeliste"/>
              <w:bidi/>
              <w:ind w:left="0"/>
              <w:rPr>
                <w:rFonts w:asciiTheme="majorBidi" w:hAnsiTheme="majorBidi" w:cstheme="majorBidi"/>
                <w:b/>
                <w:bCs/>
                <w:sz w:val="28"/>
                <w:szCs w:val="28"/>
                <w:rtl/>
                <w:lang w:bidi="ar-DZ"/>
              </w:rPr>
            </w:pPr>
            <w:r w:rsidRPr="0041518F">
              <w:rPr>
                <w:rFonts w:asciiTheme="majorBidi" w:hAnsiTheme="majorBidi" w:cstheme="majorBidi" w:hint="cs"/>
                <w:b/>
                <w:bCs/>
                <w:sz w:val="28"/>
                <w:szCs w:val="28"/>
                <w:rtl/>
                <w:lang w:bidi="ar-DZ"/>
              </w:rPr>
              <w:t>21</w:t>
            </w:r>
          </w:p>
        </w:tc>
      </w:tr>
      <w:tr w:rsidR="00E500C5" w:rsidRPr="00C1003D" w:rsidTr="00FB3441">
        <w:tc>
          <w:tcPr>
            <w:tcW w:w="8475" w:type="dxa"/>
          </w:tcPr>
          <w:p w:rsidR="00E500C5" w:rsidRPr="00C1003D" w:rsidRDefault="00AA637E" w:rsidP="004D3BA7">
            <w:pPr>
              <w:pStyle w:val="Paragraphedeliste"/>
              <w:bidi/>
              <w:ind w:left="0"/>
              <w:jc w:val="both"/>
              <w:rPr>
                <w:rFonts w:ascii="Sakkal Majalla" w:hAnsi="Sakkal Majalla" w:cs="Sakkal Majalla"/>
                <w:sz w:val="28"/>
                <w:szCs w:val="28"/>
                <w:rtl/>
                <w:lang w:bidi="ar-DZ"/>
              </w:rPr>
            </w:pPr>
            <w:r w:rsidRPr="00C1003D">
              <w:rPr>
                <w:rFonts w:ascii="Sakkal Majalla" w:hAnsi="Sakkal Majalla" w:cs="Sakkal Majalla" w:hint="cs"/>
                <w:sz w:val="28"/>
                <w:szCs w:val="28"/>
                <w:rtl/>
                <w:lang w:bidi="ar-DZ"/>
              </w:rPr>
              <w:t>4- المعالجة الجبائية للمداخيل الفلاحية  (المظان الجبائي للانشطة الفلاحية)</w:t>
            </w:r>
            <w:r w:rsidR="0041518F" w:rsidRPr="0041518F">
              <w:rPr>
                <w:rFonts w:asciiTheme="majorBidi" w:hAnsiTheme="majorBidi" w:cstheme="majorBidi"/>
                <w:sz w:val="28"/>
                <w:szCs w:val="28"/>
                <w:rtl/>
                <w:lang w:val="fr-FR" w:bidi="ar-DZ"/>
              </w:rPr>
              <w:t xml:space="preserve"> ...........</w:t>
            </w:r>
            <w:r w:rsidR="0041518F">
              <w:rPr>
                <w:rFonts w:asciiTheme="majorBidi" w:hAnsiTheme="majorBidi" w:cstheme="majorBidi" w:hint="cs"/>
                <w:sz w:val="28"/>
                <w:szCs w:val="28"/>
                <w:rtl/>
                <w:lang w:val="fr-FR" w:bidi="ar-DZ"/>
              </w:rPr>
              <w:t>...................</w:t>
            </w:r>
          </w:p>
        </w:tc>
        <w:tc>
          <w:tcPr>
            <w:tcW w:w="1277" w:type="dxa"/>
            <w:vAlign w:val="center"/>
          </w:tcPr>
          <w:p w:rsidR="00E500C5" w:rsidRPr="0041518F" w:rsidRDefault="009042B6" w:rsidP="0041518F">
            <w:pPr>
              <w:pStyle w:val="Paragraphedeliste"/>
              <w:bidi/>
              <w:ind w:left="0"/>
              <w:rPr>
                <w:rFonts w:asciiTheme="majorBidi" w:hAnsiTheme="majorBidi" w:cstheme="majorBidi"/>
                <w:b/>
                <w:bCs/>
                <w:sz w:val="28"/>
                <w:szCs w:val="28"/>
                <w:rtl/>
                <w:lang w:bidi="ar-DZ"/>
              </w:rPr>
            </w:pPr>
            <w:r w:rsidRPr="0041518F">
              <w:rPr>
                <w:rFonts w:asciiTheme="majorBidi" w:hAnsiTheme="majorBidi" w:cstheme="majorBidi" w:hint="cs"/>
                <w:b/>
                <w:bCs/>
                <w:sz w:val="28"/>
                <w:szCs w:val="28"/>
                <w:rtl/>
                <w:lang w:bidi="ar-DZ"/>
              </w:rPr>
              <w:t>30</w:t>
            </w:r>
          </w:p>
        </w:tc>
      </w:tr>
      <w:tr w:rsidR="00E500C5" w:rsidRPr="00C1003D" w:rsidTr="00FB3441">
        <w:tc>
          <w:tcPr>
            <w:tcW w:w="8475" w:type="dxa"/>
          </w:tcPr>
          <w:p w:rsidR="00AA637E" w:rsidRPr="00C1003D" w:rsidRDefault="00AA637E" w:rsidP="00AA637E">
            <w:pPr>
              <w:pStyle w:val="Paragraphedeliste"/>
              <w:bidi/>
              <w:ind w:left="0"/>
              <w:jc w:val="both"/>
              <w:rPr>
                <w:rFonts w:ascii="Sakkal Majalla" w:hAnsi="Sakkal Majalla" w:cs="Sakkal Majalla"/>
                <w:sz w:val="28"/>
                <w:szCs w:val="28"/>
                <w:rtl/>
                <w:lang w:bidi="ar-DZ"/>
              </w:rPr>
            </w:pPr>
            <w:r w:rsidRPr="00C1003D">
              <w:rPr>
                <w:rFonts w:ascii="Sakkal Majalla" w:hAnsi="Sakkal Majalla" w:cs="Sakkal Majalla" w:hint="cs"/>
                <w:sz w:val="28"/>
                <w:szCs w:val="28"/>
                <w:rtl/>
                <w:lang w:bidi="ar-DZ"/>
              </w:rPr>
              <w:t xml:space="preserve">4-1 ما هو النشاط الفلاحي </w:t>
            </w:r>
            <w:r w:rsidR="0041518F" w:rsidRPr="0041518F">
              <w:rPr>
                <w:rFonts w:asciiTheme="majorBidi" w:hAnsiTheme="majorBidi" w:cstheme="majorBidi"/>
                <w:sz w:val="28"/>
                <w:szCs w:val="28"/>
                <w:rtl/>
                <w:lang w:val="fr-FR" w:bidi="ar-DZ"/>
              </w:rPr>
              <w:t>..........................................</w:t>
            </w:r>
            <w:r w:rsidR="0041518F">
              <w:rPr>
                <w:rFonts w:asciiTheme="majorBidi" w:hAnsiTheme="majorBidi" w:cstheme="majorBidi" w:hint="cs"/>
                <w:sz w:val="28"/>
                <w:szCs w:val="28"/>
                <w:rtl/>
                <w:lang w:val="fr-FR" w:bidi="ar-DZ"/>
              </w:rPr>
              <w:t>.......................................</w:t>
            </w:r>
          </w:p>
        </w:tc>
        <w:tc>
          <w:tcPr>
            <w:tcW w:w="1277" w:type="dxa"/>
            <w:vAlign w:val="center"/>
          </w:tcPr>
          <w:p w:rsidR="00E500C5" w:rsidRPr="0041518F" w:rsidRDefault="009042B6" w:rsidP="0041518F">
            <w:pPr>
              <w:pStyle w:val="Paragraphedeliste"/>
              <w:bidi/>
              <w:ind w:left="0"/>
              <w:rPr>
                <w:rFonts w:asciiTheme="majorBidi" w:hAnsiTheme="majorBidi" w:cstheme="majorBidi"/>
                <w:b/>
                <w:bCs/>
                <w:sz w:val="28"/>
                <w:szCs w:val="28"/>
                <w:rtl/>
                <w:lang w:bidi="ar-DZ"/>
              </w:rPr>
            </w:pPr>
            <w:r w:rsidRPr="0041518F">
              <w:rPr>
                <w:rFonts w:asciiTheme="majorBidi" w:hAnsiTheme="majorBidi" w:cstheme="majorBidi" w:hint="cs"/>
                <w:b/>
                <w:bCs/>
                <w:sz w:val="28"/>
                <w:szCs w:val="28"/>
                <w:rtl/>
                <w:lang w:bidi="ar-DZ"/>
              </w:rPr>
              <w:t>30</w:t>
            </w:r>
          </w:p>
        </w:tc>
      </w:tr>
      <w:tr w:rsidR="00E500C5" w:rsidRPr="00C1003D" w:rsidTr="00FB3441">
        <w:tc>
          <w:tcPr>
            <w:tcW w:w="8475" w:type="dxa"/>
          </w:tcPr>
          <w:p w:rsidR="00E500C5" w:rsidRPr="00C1003D" w:rsidRDefault="00AA637E" w:rsidP="004D3BA7">
            <w:pPr>
              <w:pStyle w:val="Paragraphedeliste"/>
              <w:bidi/>
              <w:ind w:left="0"/>
              <w:jc w:val="both"/>
              <w:rPr>
                <w:rFonts w:ascii="Sakkal Majalla" w:hAnsi="Sakkal Majalla" w:cs="Sakkal Majalla"/>
                <w:sz w:val="28"/>
                <w:szCs w:val="28"/>
                <w:rtl/>
                <w:lang w:bidi="ar-DZ"/>
              </w:rPr>
            </w:pPr>
            <w:r w:rsidRPr="00C1003D">
              <w:rPr>
                <w:rFonts w:ascii="Sakkal Majalla" w:hAnsi="Sakkal Majalla" w:cs="Sakkal Majalla" w:hint="cs"/>
                <w:sz w:val="28"/>
                <w:szCs w:val="28"/>
                <w:rtl/>
                <w:lang w:bidi="ar-DZ"/>
              </w:rPr>
              <w:t>4-2 كيف يتم تحديد الدخل الخاضع للضريبة</w:t>
            </w:r>
            <w:r w:rsidR="0041518F" w:rsidRPr="0041518F">
              <w:rPr>
                <w:rFonts w:asciiTheme="majorBidi" w:hAnsiTheme="majorBidi" w:cstheme="majorBidi"/>
                <w:sz w:val="28"/>
                <w:szCs w:val="28"/>
                <w:rtl/>
                <w:lang w:val="fr-FR" w:bidi="ar-DZ"/>
              </w:rPr>
              <w:t>..........................................</w:t>
            </w:r>
            <w:r w:rsidR="0041518F">
              <w:rPr>
                <w:rFonts w:asciiTheme="majorBidi" w:hAnsiTheme="majorBidi" w:cstheme="majorBidi" w:hint="cs"/>
                <w:sz w:val="28"/>
                <w:szCs w:val="28"/>
                <w:rtl/>
                <w:lang w:val="fr-FR" w:bidi="ar-DZ"/>
              </w:rPr>
              <w:t>....................</w:t>
            </w:r>
          </w:p>
        </w:tc>
        <w:tc>
          <w:tcPr>
            <w:tcW w:w="1277" w:type="dxa"/>
            <w:vAlign w:val="center"/>
          </w:tcPr>
          <w:p w:rsidR="00E500C5" w:rsidRPr="0041518F" w:rsidRDefault="009042B6" w:rsidP="0041518F">
            <w:pPr>
              <w:pStyle w:val="Paragraphedeliste"/>
              <w:bidi/>
              <w:ind w:left="0"/>
              <w:rPr>
                <w:rFonts w:asciiTheme="majorBidi" w:hAnsiTheme="majorBidi" w:cstheme="majorBidi"/>
                <w:b/>
                <w:bCs/>
                <w:sz w:val="28"/>
                <w:szCs w:val="28"/>
                <w:rtl/>
                <w:lang w:bidi="ar-DZ"/>
              </w:rPr>
            </w:pPr>
            <w:r w:rsidRPr="0041518F">
              <w:rPr>
                <w:rFonts w:asciiTheme="majorBidi" w:hAnsiTheme="majorBidi" w:cstheme="majorBidi" w:hint="cs"/>
                <w:b/>
                <w:bCs/>
                <w:sz w:val="28"/>
                <w:szCs w:val="28"/>
                <w:rtl/>
                <w:lang w:bidi="ar-DZ"/>
              </w:rPr>
              <w:t>30</w:t>
            </w:r>
          </w:p>
        </w:tc>
      </w:tr>
      <w:tr w:rsidR="00E500C5" w:rsidRPr="00C1003D" w:rsidTr="00FB3441">
        <w:tc>
          <w:tcPr>
            <w:tcW w:w="8475" w:type="dxa"/>
          </w:tcPr>
          <w:p w:rsidR="00E500C5" w:rsidRPr="00C1003D" w:rsidRDefault="00AA637E" w:rsidP="004D3BA7">
            <w:pPr>
              <w:bidi/>
              <w:spacing w:line="276" w:lineRule="auto"/>
              <w:jc w:val="both"/>
              <w:rPr>
                <w:rFonts w:ascii="Sakkal Majalla" w:hAnsi="Sakkal Majalla" w:cs="Sakkal Majalla"/>
                <w:sz w:val="28"/>
                <w:szCs w:val="28"/>
                <w:lang w:bidi="ar-DZ"/>
              </w:rPr>
            </w:pPr>
            <w:r w:rsidRPr="00C1003D">
              <w:rPr>
                <w:rFonts w:ascii="Sakkal Majalla" w:hAnsi="Sakkal Majalla" w:cs="Sakkal Majalla" w:hint="cs"/>
                <w:sz w:val="28"/>
                <w:szCs w:val="28"/>
                <w:rtl/>
                <w:lang w:bidi="ar-DZ"/>
              </w:rPr>
              <w:t xml:space="preserve">4-3 انواع الضرائب و الرسوم التي تخضع لها المداخيل الفلاحية </w:t>
            </w:r>
            <w:r w:rsidR="0041518F" w:rsidRPr="0041518F">
              <w:rPr>
                <w:rFonts w:asciiTheme="majorBidi" w:hAnsiTheme="majorBidi" w:cstheme="majorBidi"/>
                <w:sz w:val="28"/>
                <w:szCs w:val="28"/>
                <w:rtl/>
                <w:lang w:val="fr-FR" w:bidi="ar-DZ"/>
              </w:rPr>
              <w:t>..........</w:t>
            </w:r>
            <w:r w:rsidR="0041518F">
              <w:rPr>
                <w:rFonts w:asciiTheme="majorBidi" w:hAnsiTheme="majorBidi" w:cstheme="majorBidi"/>
                <w:sz w:val="28"/>
                <w:szCs w:val="28"/>
                <w:rtl/>
                <w:lang w:val="fr-FR" w:bidi="ar-DZ"/>
              </w:rPr>
              <w:t>..........................</w:t>
            </w:r>
            <w:r w:rsidR="0041518F">
              <w:rPr>
                <w:rFonts w:asciiTheme="majorBidi" w:hAnsiTheme="majorBidi" w:cstheme="majorBidi" w:hint="cs"/>
                <w:sz w:val="28"/>
                <w:szCs w:val="28"/>
                <w:rtl/>
                <w:lang w:val="fr-FR" w:bidi="ar-DZ"/>
              </w:rPr>
              <w:t>.......</w:t>
            </w:r>
          </w:p>
        </w:tc>
        <w:tc>
          <w:tcPr>
            <w:tcW w:w="1277" w:type="dxa"/>
            <w:vAlign w:val="center"/>
          </w:tcPr>
          <w:p w:rsidR="00E500C5" w:rsidRPr="0041518F" w:rsidRDefault="009042B6" w:rsidP="0041518F">
            <w:pPr>
              <w:bidi/>
              <w:spacing w:line="276" w:lineRule="auto"/>
              <w:rPr>
                <w:rFonts w:asciiTheme="majorBidi" w:hAnsiTheme="majorBidi" w:cstheme="majorBidi"/>
                <w:b/>
                <w:bCs/>
                <w:sz w:val="28"/>
                <w:szCs w:val="28"/>
                <w:lang w:bidi="ar-DZ"/>
              </w:rPr>
            </w:pPr>
            <w:r w:rsidRPr="0041518F">
              <w:rPr>
                <w:rFonts w:asciiTheme="majorBidi" w:hAnsiTheme="majorBidi" w:cstheme="majorBidi" w:hint="cs"/>
                <w:b/>
                <w:bCs/>
                <w:sz w:val="28"/>
                <w:szCs w:val="28"/>
                <w:rtl/>
                <w:lang w:bidi="ar-DZ"/>
              </w:rPr>
              <w:t>31</w:t>
            </w:r>
          </w:p>
        </w:tc>
      </w:tr>
      <w:tr w:rsidR="00E500C5" w:rsidRPr="00C1003D" w:rsidTr="00FB3441">
        <w:tc>
          <w:tcPr>
            <w:tcW w:w="8475" w:type="dxa"/>
          </w:tcPr>
          <w:p w:rsidR="00E500C5" w:rsidRPr="00C1003D" w:rsidRDefault="00AA637E" w:rsidP="004D3BA7">
            <w:pPr>
              <w:pStyle w:val="Paragraphedeliste"/>
              <w:bidi/>
              <w:ind w:left="0"/>
              <w:jc w:val="both"/>
              <w:rPr>
                <w:rFonts w:ascii="Sakkal Majalla" w:hAnsi="Sakkal Majalla" w:cs="Sakkal Majalla"/>
                <w:sz w:val="28"/>
                <w:szCs w:val="28"/>
                <w:rtl/>
              </w:rPr>
            </w:pPr>
            <w:r w:rsidRPr="00C1003D">
              <w:rPr>
                <w:rFonts w:ascii="Sakkal Majalla" w:hAnsi="Sakkal Majalla" w:cs="Sakkal Majalla" w:hint="cs"/>
                <w:sz w:val="28"/>
                <w:szCs w:val="28"/>
                <w:rtl/>
              </w:rPr>
              <w:t>4</w:t>
            </w:r>
            <w:r w:rsidR="003D47F7" w:rsidRPr="00C1003D">
              <w:rPr>
                <w:rFonts w:ascii="Sakkal Majalla" w:hAnsi="Sakkal Majalla" w:cs="Sakkal Majalla" w:hint="cs"/>
                <w:sz w:val="28"/>
                <w:szCs w:val="28"/>
                <w:rtl/>
              </w:rPr>
              <w:t>-4 التزامات التصريح</w:t>
            </w:r>
            <w:r w:rsidR="0041518F" w:rsidRPr="0041518F">
              <w:rPr>
                <w:rFonts w:asciiTheme="majorBidi" w:hAnsiTheme="majorBidi" w:cstheme="majorBidi"/>
                <w:sz w:val="28"/>
                <w:szCs w:val="28"/>
                <w:rtl/>
                <w:lang w:val="fr-FR" w:bidi="ar-DZ"/>
              </w:rPr>
              <w:t>..........................................</w:t>
            </w:r>
            <w:r w:rsidR="0041518F">
              <w:rPr>
                <w:rFonts w:asciiTheme="majorBidi" w:hAnsiTheme="majorBidi" w:cstheme="majorBidi" w:hint="cs"/>
                <w:sz w:val="28"/>
                <w:szCs w:val="28"/>
                <w:rtl/>
                <w:lang w:val="fr-FR" w:bidi="ar-DZ"/>
              </w:rPr>
              <w:t>............................................</w:t>
            </w:r>
          </w:p>
        </w:tc>
        <w:tc>
          <w:tcPr>
            <w:tcW w:w="1277" w:type="dxa"/>
            <w:vAlign w:val="center"/>
          </w:tcPr>
          <w:p w:rsidR="00E500C5" w:rsidRPr="0041518F" w:rsidRDefault="009042B6" w:rsidP="0041518F">
            <w:pPr>
              <w:pStyle w:val="Paragraphedeliste"/>
              <w:bidi/>
              <w:ind w:left="0"/>
              <w:rPr>
                <w:rFonts w:asciiTheme="majorBidi" w:hAnsiTheme="majorBidi" w:cstheme="majorBidi"/>
                <w:b/>
                <w:bCs/>
                <w:sz w:val="28"/>
                <w:szCs w:val="28"/>
                <w:rtl/>
              </w:rPr>
            </w:pPr>
            <w:r w:rsidRPr="0041518F">
              <w:rPr>
                <w:rFonts w:asciiTheme="majorBidi" w:hAnsiTheme="majorBidi" w:cstheme="majorBidi" w:hint="cs"/>
                <w:b/>
                <w:bCs/>
                <w:sz w:val="28"/>
                <w:szCs w:val="28"/>
                <w:rtl/>
              </w:rPr>
              <w:t>32</w:t>
            </w:r>
          </w:p>
        </w:tc>
      </w:tr>
      <w:tr w:rsidR="00E500C5" w:rsidRPr="00C1003D" w:rsidTr="00FB3441">
        <w:tc>
          <w:tcPr>
            <w:tcW w:w="8475" w:type="dxa"/>
          </w:tcPr>
          <w:p w:rsidR="00E500C5" w:rsidRPr="00C1003D" w:rsidRDefault="003D47F7" w:rsidP="004D3BA7">
            <w:pPr>
              <w:pStyle w:val="Paragraphedeliste"/>
              <w:bidi/>
              <w:ind w:left="0"/>
              <w:jc w:val="both"/>
              <w:rPr>
                <w:rFonts w:ascii="Sakkal Majalla" w:hAnsi="Sakkal Majalla" w:cs="Sakkal Majalla"/>
                <w:sz w:val="28"/>
                <w:szCs w:val="28"/>
                <w:rtl/>
              </w:rPr>
            </w:pPr>
            <w:r w:rsidRPr="00C1003D">
              <w:rPr>
                <w:rFonts w:ascii="Sakkal Majalla" w:hAnsi="Sakkal Majalla" w:cs="Sakkal Majalla" w:hint="cs"/>
                <w:sz w:val="28"/>
                <w:szCs w:val="28"/>
                <w:rtl/>
              </w:rPr>
              <w:t>4-5 التزامات الدفع</w:t>
            </w:r>
            <w:r w:rsidR="0041518F" w:rsidRPr="0041518F">
              <w:rPr>
                <w:rFonts w:asciiTheme="majorBidi" w:hAnsiTheme="majorBidi" w:cstheme="majorBidi"/>
                <w:sz w:val="28"/>
                <w:szCs w:val="28"/>
                <w:rtl/>
                <w:lang w:val="fr-FR" w:bidi="ar-DZ"/>
              </w:rPr>
              <w:t>..........................................</w:t>
            </w:r>
            <w:r w:rsidR="0041518F">
              <w:rPr>
                <w:rFonts w:asciiTheme="majorBidi" w:hAnsiTheme="majorBidi" w:cstheme="majorBidi" w:hint="cs"/>
                <w:sz w:val="28"/>
                <w:szCs w:val="28"/>
                <w:rtl/>
                <w:lang w:val="fr-FR" w:bidi="ar-DZ"/>
              </w:rPr>
              <w:t>................................................</w:t>
            </w:r>
          </w:p>
        </w:tc>
        <w:tc>
          <w:tcPr>
            <w:tcW w:w="1277" w:type="dxa"/>
            <w:vAlign w:val="center"/>
          </w:tcPr>
          <w:p w:rsidR="00E500C5" w:rsidRPr="0041518F" w:rsidRDefault="009042B6" w:rsidP="0041518F">
            <w:pPr>
              <w:pStyle w:val="Paragraphedeliste"/>
              <w:bidi/>
              <w:ind w:left="0"/>
              <w:rPr>
                <w:rFonts w:asciiTheme="majorBidi" w:hAnsiTheme="majorBidi" w:cstheme="majorBidi"/>
                <w:b/>
                <w:bCs/>
                <w:sz w:val="28"/>
                <w:szCs w:val="28"/>
                <w:rtl/>
              </w:rPr>
            </w:pPr>
            <w:r w:rsidRPr="0041518F">
              <w:rPr>
                <w:rFonts w:asciiTheme="majorBidi" w:hAnsiTheme="majorBidi" w:cstheme="majorBidi" w:hint="cs"/>
                <w:b/>
                <w:bCs/>
                <w:sz w:val="28"/>
                <w:szCs w:val="28"/>
                <w:rtl/>
              </w:rPr>
              <w:t>32</w:t>
            </w:r>
          </w:p>
        </w:tc>
      </w:tr>
      <w:tr w:rsidR="00E500C5" w:rsidRPr="00C1003D" w:rsidTr="00FB3441">
        <w:tc>
          <w:tcPr>
            <w:tcW w:w="8475" w:type="dxa"/>
          </w:tcPr>
          <w:p w:rsidR="00E500C5" w:rsidRPr="00C1003D" w:rsidRDefault="003D47F7" w:rsidP="004D3BA7">
            <w:pPr>
              <w:pStyle w:val="Paragraphedeliste"/>
              <w:bidi/>
              <w:ind w:left="0"/>
              <w:jc w:val="both"/>
              <w:rPr>
                <w:rFonts w:ascii="Sakkal Majalla" w:hAnsi="Sakkal Majalla" w:cs="Sakkal Majalla"/>
                <w:sz w:val="28"/>
                <w:szCs w:val="28"/>
                <w:rtl/>
                <w:lang w:bidi="ar-DZ"/>
              </w:rPr>
            </w:pPr>
            <w:r w:rsidRPr="00C1003D">
              <w:rPr>
                <w:rFonts w:ascii="Sakkal Majalla" w:hAnsi="Sakkal Majalla" w:cs="Sakkal Majalla" w:hint="cs"/>
                <w:sz w:val="28"/>
                <w:szCs w:val="28"/>
                <w:rtl/>
                <w:lang w:bidi="ar-DZ"/>
              </w:rPr>
              <w:t xml:space="preserve">4-6 اعفاءات </w:t>
            </w:r>
            <w:r w:rsidR="0041518F" w:rsidRPr="0041518F">
              <w:rPr>
                <w:rFonts w:asciiTheme="majorBidi" w:hAnsiTheme="majorBidi" w:cstheme="majorBidi"/>
                <w:sz w:val="28"/>
                <w:szCs w:val="28"/>
                <w:rtl/>
                <w:lang w:val="fr-FR" w:bidi="ar-DZ"/>
              </w:rPr>
              <w:t>..........................................</w:t>
            </w:r>
            <w:r w:rsidR="0041518F">
              <w:rPr>
                <w:rFonts w:asciiTheme="majorBidi" w:hAnsiTheme="majorBidi" w:cstheme="majorBidi" w:hint="cs"/>
                <w:sz w:val="28"/>
                <w:szCs w:val="28"/>
                <w:rtl/>
                <w:lang w:val="fr-FR" w:bidi="ar-DZ"/>
              </w:rPr>
              <w:t>......................................................</w:t>
            </w:r>
          </w:p>
        </w:tc>
        <w:tc>
          <w:tcPr>
            <w:tcW w:w="1277" w:type="dxa"/>
            <w:vAlign w:val="center"/>
          </w:tcPr>
          <w:p w:rsidR="00E500C5" w:rsidRPr="0041518F" w:rsidRDefault="009042B6" w:rsidP="0041518F">
            <w:pPr>
              <w:pStyle w:val="Paragraphedeliste"/>
              <w:bidi/>
              <w:ind w:left="0"/>
              <w:rPr>
                <w:rFonts w:asciiTheme="majorBidi" w:hAnsiTheme="majorBidi" w:cstheme="majorBidi"/>
                <w:b/>
                <w:bCs/>
                <w:sz w:val="28"/>
                <w:szCs w:val="28"/>
                <w:rtl/>
                <w:lang w:bidi="ar-DZ"/>
              </w:rPr>
            </w:pPr>
            <w:r w:rsidRPr="0041518F">
              <w:rPr>
                <w:rFonts w:asciiTheme="majorBidi" w:hAnsiTheme="majorBidi" w:cstheme="majorBidi" w:hint="cs"/>
                <w:b/>
                <w:bCs/>
                <w:sz w:val="28"/>
                <w:szCs w:val="28"/>
                <w:rtl/>
                <w:lang w:bidi="ar-DZ"/>
              </w:rPr>
              <w:t>33</w:t>
            </w:r>
          </w:p>
        </w:tc>
      </w:tr>
      <w:tr w:rsidR="00E500C5" w:rsidRPr="00C1003D" w:rsidTr="00FB3441">
        <w:tc>
          <w:tcPr>
            <w:tcW w:w="8475" w:type="dxa"/>
          </w:tcPr>
          <w:p w:rsidR="00E500C5" w:rsidRPr="00C1003D" w:rsidRDefault="003D47F7" w:rsidP="004D3BA7">
            <w:pPr>
              <w:pStyle w:val="Paragraphedeliste"/>
              <w:bidi/>
              <w:ind w:left="0"/>
              <w:jc w:val="both"/>
              <w:rPr>
                <w:rFonts w:ascii="Sakkal Majalla" w:hAnsi="Sakkal Majalla" w:cs="Sakkal Majalla"/>
                <w:sz w:val="28"/>
                <w:szCs w:val="28"/>
                <w:rtl/>
                <w:lang w:bidi="ar-DZ"/>
              </w:rPr>
            </w:pPr>
            <w:r w:rsidRPr="00C1003D">
              <w:rPr>
                <w:rFonts w:ascii="Sakkal Majalla" w:hAnsi="Sakkal Majalla" w:cs="Sakkal Majalla" w:hint="cs"/>
                <w:sz w:val="28"/>
                <w:szCs w:val="28"/>
                <w:rtl/>
                <w:lang w:bidi="ar-DZ"/>
              </w:rPr>
              <w:t>5 المعالجة المحاسبية للاصول البيولوجية النباتية وفق النظام المحاسبي المكيف للقطاع الفلاحي</w:t>
            </w:r>
            <w:r w:rsidR="0041518F">
              <w:rPr>
                <w:rFonts w:asciiTheme="majorBidi" w:hAnsiTheme="majorBidi" w:cstheme="majorBidi"/>
                <w:sz w:val="28"/>
                <w:szCs w:val="28"/>
                <w:rtl/>
                <w:lang w:val="fr-FR" w:bidi="ar-DZ"/>
              </w:rPr>
              <w:t>.......</w:t>
            </w:r>
            <w:r w:rsidR="0041518F">
              <w:rPr>
                <w:rFonts w:asciiTheme="majorBidi" w:hAnsiTheme="majorBidi" w:cstheme="majorBidi" w:hint="cs"/>
                <w:sz w:val="28"/>
                <w:szCs w:val="28"/>
                <w:rtl/>
                <w:lang w:val="fr-FR" w:bidi="ar-DZ"/>
              </w:rPr>
              <w:t>...</w:t>
            </w:r>
          </w:p>
        </w:tc>
        <w:tc>
          <w:tcPr>
            <w:tcW w:w="1277" w:type="dxa"/>
            <w:vAlign w:val="center"/>
          </w:tcPr>
          <w:p w:rsidR="00E500C5" w:rsidRPr="0041518F" w:rsidRDefault="009042B6" w:rsidP="0041518F">
            <w:pPr>
              <w:pStyle w:val="Paragraphedeliste"/>
              <w:bidi/>
              <w:ind w:left="0"/>
              <w:rPr>
                <w:rFonts w:asciiTheme="majorBidi" w:hAnsiTheme="majorBidi" w:cstheme="majorBidi"/>
                <w:b/>
                <w:bCs/>
                <w:sz w:val="28"/>
                <w:szCs w:val="28"/>
                <w:rtl/>
                <w:lang w:bidi="ar-DZ"/>
              </w:rPr>
            </w:pPr>
            <w:r w:rsidRPr="0041518F">
              <w:rPr>
                <w:rFonts w:asciiTheme="majorBidi" w:hAnsiTheme="majorBidi" w:cstheme="majorBidi" w:hint="cs"/>
                <w:b/>
                <w:bCs/>
                <w:sz w:val="28"/>
                <w:szCs w:val="28"/>
                <w:rtl/>
                <w:lang w:bidi="ar-DZ"/>
              </w:rPr>
              <w:t>35</w:t>
            </w:r>
          </w:p>
        </w:tc>
      </w:tr>
      <w:tr w:rsidR="00E500C5" w:rsidRPr="00C1003D" w:rsidTr="00FB3441">
        <w:tc>
          <w:tcPr>
            <w:tcW w:w="8475" w:type="dxa"/>
          </w:tcPr>
          <w:p w:rsidR="00E500C5" w:rsidRPr="00C1003D" w:rsidRDefault="003D47F7" w:rsidP="004D3BA7">
            <w:pPr>
              <w:pStyle w:val="Paragraphedeliste"/>
              <w:bidi/>
              <w:ind w:left="0"/>
              <w:jc w:val="both"/>
              <w:rPr>
                <w:rFonts w:ascii="Sakkal Majalla" w:hAnsi="Sakkal Majalla" w:cs="Sakkal Majalla"/>
                <w:sz w:val="28"/>
                <w:szCs w:val="28"/>
                <w:rtl/>
                <w:lang w:bidi="ar-DZ"/>
              </w:rPr>
            </w:pPr>
            <w:r w:rsidRPr="00C1003D">
              <w:rPr>
                <w:rFonts w:ascii="Sakkal Majalla" w:hAnsi="Sakkal Majalla" w:cs="Sakkal Majalla" w:hint="cs"/>
                <w:sz w:val="28"/>
                <w:szCs w:val="28"/>
                <w:rtl/>
                <w:lang w:bidi="ar-DZ"/>
              </w:rPr>
              <w:t xml:space="preserve">5-1 الادراج الاولي في الحسابات </w:t>
            </w:r>
            <w:r w:rsidR="0041518F" w:rsidRPr="0041518F">
              <w:rPr>
                <w:rFonts w:asciiTheme="majorBidi" w:hAnsiTheme="majorBidi" w:cstheme="majorBidi"/>
                <w:sz w:val="28"/>
                <w:szCs w:val="28"/>
                <w:rtl/>
                <w:lang w:val="fr-FR" w:bidi="ar-DZ"/>
              </w:rPr>
              <w:t>..........................................</w:t>
            </w:r>
            <w:r w:rsidR="0041518F">
              <w:rPr>
                <w:rFonts w:asciiTheme="majorBidi" w:hAnsiTheme="majorBidi" w:cstheme="majorBidi" w:hint="cs"/>
                <w:sz w:val="28"/>
                <w:szCs w:val="28"/>
                <w:rtl/>
                <w:lang w:val="fr-FR" w:bidi="ar-DZ"/>
              </w:rPr>
              <w:t>....................................</w:t>
            </w:r>
          </w:p>
        </w:tc>
        <w:tc>
          <w:tcPr>
            <w:tcW w:w="1277" w:type="dxa"/>
            <w:vAlign w:val="center"/>
          </w:tcPr>
          <w:p w:rsidR="00E500C5" w:rsidRPr="0041518F" w:rsidRDefault="009042B6" w:rsidP="0041518F">
            <w:pPr>
              <w:pStyle w:val="Paragraphedeliste"/>
              <w:bidi/>
              <w:ind w:left="0"/>
              <w:rPr>
                <w:rFonts w:asciiTheme="majorBidi" w:hAnsiTheme="majorBidi" w:cstheme="majorBidi"/>
                <w:b/>
                <w:bCs/>
                <w:sz w:val="28"/>
                <w:szCs w:val="28"/>
                <w:rtl/>
                <w:lang w:bidi="ar-DZ"/>
              </w:rPr>
            </w:pPr>
            <w:r w:rsidRPr="0041518F">
              <w:rPr>
                <w:rFonts w:asciiTheme="majorBidi" w:hAnsiTheme="majorBidi" w:cstheme="majorBidi" w:hint="cs"/>
                <w:b/>
                <w:bCs/>
                <w:sz w:val="28"/>
                <w:szCs w:val="28"/>
                <w:rtl/>
                <w:lang w:bidi="ar-DZ"/>
              </w:rPr>
              <w:t>35</w:t>
            </w:r>
          </w:p>
        </w:tc>
      </w:tr>
      <w:tr w:rsidR="00E500C5" w:rsidRPr="00C1003D" w:rsidTr="00FB3441">
        <w:tc>
          <w:tcPr>
            <w:tcW w:w="8475" w:type="dxa"/>
          </w:tcPr>
          <w:p w:rsidR="00E500C5" w:rsidRPr="00C1003D" w:rsidRDefault="003D47F7" w:rsidP="004D3BA7">
            <w:pPr>
              <w:pStyle w:val="Paragraphedeliste"/>
              <w:bidi/>
              <w:ind w:left="0"/>
              <w:jc w:val="both"/>
              <w:rPr>
                <w:rFonts w:ascii="Sakkal Majalla" w:hAnsi="Sakkal Majalla" w:cs="Sakkal Majalla"/>
                <w:sz w:val="28"/>
                <w:szCs w:val="28"/>
                <w:rtl/>
                <w:lang w:bidi="ar-DZ"/>
              </w:rPr>
            </w:pPr>
            <w:r w:rsidRPr="00C1003D">
              <w:rPr>
                <w:rFonts w:ascii="Sakkal Majalla" w:hAnsi="Sakkal Majalla" w:cs="Sakkal Majalla" w:hint="cs"/>
                <w:sz w:val="28"/>
                <w:szCs w:val="28"/>
                <w:rtl/>
                <w:lang w:bidi="ar-DZ"/>
              </w:rPr>
              <w:t>5-2 ادراج خروج المزارع المعمرة في الحسابات</w:t>
            </w:r>
            <w:r w:rsidR="0041518F" w:rsidRPr="0041518F">
              <w:rPr>
                <w:rFonts w:asciiTheme="majorBidi" w:hAnsiTheme="majorBidi" w:cstheme="majorBidi"/>
                <w:sz w:val="28"/>
                <w:szCs w:val="28"/>
                <w:rtl/>
                <w:lang w:val="fr-FR" w:bidi="ar-DZ"/>
              </w:rPr>
              <w:t>..........................................</w:t>
            </w:r>
            <w:r w:rsidR="0041518F">
              <w:rPr>
                <w:rFonts w:asciiTheme="majorBidi" w:hAnsiTheme="majorBidi" w:cstheme="majorBidi" w:hint="cs"/>
                <w:sz w:val="28"/>
                <w:szCs w:val="28"/>
                <w:rtl/>
                <w:lang w:val="fr-FR" w:bidi="ar-DZ"/>
              </w:rPr>
              <w:t>......................</w:t>
            </w:r>
          </w:p>
        </w:tc>
        <w:tc>
          <w:tcPr>
            <w:tcW w:w="1277" w:type="dxa"/>
            <w:vAlign w:val="center"/>
          </w:tcPr>
          <w:p w:rsidR="00E500C5" w:rsidRPr="0041518F" w:rsidRDefault="009042B6" w:rsidP="0041518F">
            <w:pPr>
              <w:pStyle w:val="Paragraphedeliste"/>
              <w:bidi/>
              <w:ind w:left="0"/>
              <w:rPr>
                <w:rFonts w:asciiTheme="majorBidi" w:hAnsiTheme="majorBidi" w:cstheme="majorBidi"/>
                <w:b/>
                <w:bCs/>
                <w:sz w:val="28"/>
                <w:szCs w:val="28"/>
                <w:rtl/>
                <w:lang w:bidi="ar-DZ"/>
              </w:rPr>
            </w:pPr>
            <w:r w:rsidRPr="0041518F">
              <w:rPr>
                <w:rFonts w:asciiTheme="majorBidi" w:hAnsiTheme="majorBidi" w:cstheme="majorBidi" w:hint="cs"/>
                <w:b/>
                <w:bCs/>
                <w:sz w:val="28"/>
                <w:szCs w:val="28"/>
                <w:rtl/>
                <w:lang w:bidi="ar-DZ"/>
              </w:rPr>
              <w:t>36</w:t>
            </w:r>
          </w:p>
        </w:tc>
      </w:tr>
      <w:tr w:rsidR="00E500C5" w:rsidRPr="00C1003D" w:rsidTr="00FB3441">
        <w:tc>
          <w:tcPr>
            <w:tcW w:w="8475" w:type="dxa"/>
          </w:tcPr>
          <w:p w:rsidR="00E500C5" w:rsidRPr="00C1003D" w:rsidRDefault="003D47F7" w:rsidP="004D3BA7">
            <w:pPr>
              <w:pStyle w:val="Paragraphedeliste"/>
              <w:bidi/>
              <w:ind w:left="0"/>
              <w:jc w:val="both"/>
              <w:rPr>
                <w:rFonts w:ascii="Sakkal Majalla" w:hAnsi="Sakkal Majalla" w:cs="Sakkal Majalla"/>
                <w:sz w:val="28"/>
                <w:szCs w:val="28"/>
                <w:rtl/>
                <w:lang w:bidi="ar-DZ"/>
              </w:rPr>
            </w:pPr>
            <w:r w:rsidRPr="00C1003D">
              <w:rPr>
                <w:rFonts w:ascii="Sakkal Majalla" w:hAnsi="Sakkal Majalla" w:cs="Sakkal Majalla" w:hint="cs"/>
                <w:sz w:val="28"/>
                <w:szCs w:val="28"/>
                <w:rtl/>
                <w:lang w:bidi="ar-DZ"/>
              </w:rPr>
              <w:t xml:space="preserve">5-3 الادراج في الحسابات عند نهاية كل فنرة </w:t>
            </w:r>
            <w:r w:rsidR="0041518F" w:rsidRPr="0041518F">
              <w:rPr>
                <w:rFonts w:asciiTheme="majorBidi" w:hAnsiTheme="majorBidi" w:cstheme="majorBidi"/>
                <w:sz w:val="28"/>
                <w:szCs w:val="28"/>
                <w:rtl/>
                <w:lang w:val="fr-FR" w:bidi="ar-DZ"/>
              </w:rPr>
              <w:t>..........................................</w:t>
            </w:r>
            <w:r w:rsidR="0041518F">
              <w:rPr>
                <w:rFonts w:asciiTheme="majorBidi" w:hAnsiTheme="majorBidi" w:cstheme="majorBidi" w:hint="cs"/>
                <w:sz w:val="28"/>
                <w:szCs w:val="28"/>
                <w:rtl/>
                <w:lang w:val="fr-FR" w:bidi="ar-DZ"/>
              </w:rPr>
              <w:t>......................</w:t>
            </w:r>
          </w:p>
        </w:tc>
        <w:tc>
          <w:tcPr>
            <w:tcW w:w="1277" w:type="dxa"/>
            <w:vAlign w:val="center"/>
          </w:tcPr>
          <w:p w:rsidR="00E500C5" w:rsidRPr="0041518F" w:rsidRDefault="009042B6" w:rsidP="0041518F">
            <w:pPr>
              <w:pStyle w:val="Paragraphedeliste"/>
              <w:bidi/>
              <w:ind w:left="0"/>
              <w:rPr>
                <w:rFonts w:asciiTheme="majorBidi" w:hAnsiTheme="majorBidi" w:cstheme="majorBidi"/>
                <w:b/>
                <w:bCs/>
                <w:sz w:val="28"/>
                <w:szCs w:val="28"/>
                <w:rtl/>
                <w:lang w:bidi="ar-DZ"/>
              </w:rPr>
            </w:pPr>
            <w:r w:rsidRPr="0041518F">
              <w:rPr>
                <w:rFonts w:asciiTheme="majorBidi" w:hAnsiTheme="majorBidi" w:cstheme="majorBidi" w:hint="cs"/>
                <w:b/>
                <w:bCs/>
                <w:sz w:val="28"/>
                <w:szCs w:val="28"/>
                <w:rtl/>
                <w:lang w:bidi="ar-DZ"/>
              </w:rPr>
              <w:t>37</w:t>
            </w:r>
          </w:p>
        </w:tc>
      </w:tr>
      <w:tr w:rsidR="00E500C5" w:rsidRPr="00C1003D" w:rsidTr="00FB3441">
        <w:tc>
          <w:tcPr>
            <w:tcW w:w="8475" w:type="dxa"/>
          </w:tcPr>
          <w:p w:rsidR="00E500C5" w:rsidRPr="00C1003D" w:rsidRDefault="003D47F7" w:rsidP="004D3BA7">
            <w:pPr>
              <w:pStyle w:val="Paragraphedeliste"/>
              <w:bidi/>
              <w:ind w:left="0"/>
              <w:jc w:val="both"/>
              <w:rPr>
                <w:rFonts w:ascii="Sakkal Majalla" w:hAnsi="Sakkal Majalla" w:cs="Sakkal Majalla"/>
                <w:sz w:val="28"/>
                <w:szCs w:val="28"/>
                <w:rtl/>
                <w:lang w:bidi="ar-DZ"/>
              </w:rPr>
            </w:pPr>
            <w:r w:rsidRPr="00C1003D">
              <w:rPr>
                <w:rFonts w:ascii="Sakkal Majalla" w:hAnsi="Sakkal Majalla" w:cs="Sakkal Majalla" w:hint="cs"/>
                <w:sz w:val="28"/>
                <w:szCs w:val="28"/>
                <w:rtl/>
                <w:lang w:bidi="ar-DZ"/>
              </w:rPr>
              <w:t>5-4 اهتلاك المزارع المعمرة</w:t>
            </w:r>
            <w:r w:rsidR="0041518F" w:rsidRPr="0041518F">
              <w:rPr>
                <w:rFonts w:asciiTheme="majorBidi" w:hAnsiTheme="majorBidi" w:cstheme="majorBidi"/>
                <w:sz w:val="28"/>
                <w:szCs w:val="28"/>
                <w:rtl/>
                <w:lang w:val="fr-FR" w:bidi="ar-DZ"/>
              </w:rPr>
              <w:t>..........................................</w:t>
            </w:r>
            <w:r w:rsidR="0041518F">
              <w:rPr>
                <w:rFonts w:asciiTheme="majorBidi" w:hAnsiTheme="majorBidi" w:cstheme="majorBidi" w:hint="cs"/>
                <w:sz w:val="28"/>
                <w:szCs w:val="28"/>
                <w:rtl/>
                <w:lang w:val="fr-FR" w:bidi="ar-DZ"/>
              </w:rPr>
              <w:t>.........................................</w:t>
            </w:r>
          </w:p>
        </w:tc>
        <w:tc>
          <w:tcPr>
            <w:tcW w:w="1277" w:type="dxa"/>
            <w:vAlign w:val="center"/>
          </w:tcPr>
          <w:p w:rsidR="00E500C5" w:rsidRPr="0041518F" w:rsidRDefault="009042B6" w:rsidP="0041518F">
            <w:pPr>
              <w:pStyle w:val="Paragraphedeliste"/>
              <w:bidi/>
              <w:ind w:left="0"/>
              <w:rPr>
                <w:rFonts w:asciiTheme="majorBidi" w:hAnsiTheme="majorBidi" w:cstheme="majorBidi"/>
                <w:b/>
                <w:bCs/>
                <w:sz w:val="28"/>
                <w:szCs w:val="28"/>
                <w:rtl/>
                <w:lang w:bidi="ar-DZ"/>
              </w:rPr>
            </w:pPr>
            <w:r w:rsidRPr="0041518F">
              <w:rPr>
                <w:rFonts w:asciiTheme="majorBidi" w:hAnsiTheme="majorBidi" w:cstheme="majorBidi" w:hint="cs"/>
                <w:b/>
                <w:bCs/>
                <w:sz w:val="28"/>
                <w:szCs w:val="28"/>
                <w:rtl/>
                <w:lang w:bidi="ar-DZ"/>
              </w:rPr>
              <w:t>37</w:t>
            </w:r>
          </w:p>
        </w:tc>
      </w:tr>
      <w:tr w:rsidR="00E500C5" w:rsidRPr="00C1003D" w:rsidTr="00FB3441">
        <w:tc>
          <w:tcPr>
            <w:tcW w:w="8475" w:type="dxa"/>
          </w:tcPr>
          <w:p w:rsidR="00E500C5" w:rsidRPr="00C1003D" w:rsidRDefault="003D47F7" w:rsidP="004D3BA7">
            <w:pPr>
              <w:pStyle w:val="Paragraphedeliste"/>
              <w:bidi/>
              <w:ind w:left="0"/>
              <w:jc w:val="both"/>
              <w:rPr>
                <w:rFonts w:ascii="Sakkal Majalla" w:hAnsi="Sakkal Majalla" w:cs="Sakkal Majalla"/>
                <w:sz w:val="28"/>
                <w:szCs w:val="28"/>
                <w:rtl/>
                <w:lang w:bidi="ar-DZ"/>
              </w:rPr>
            </w:pPr>
            <w:r w:rsidRPr="00C1003D">
              <w:rPr>
                <w:rFonts w:ascii="Sakkal Majalla" w:hAnsi="Sakkal Majalla" w:cs="Sakkal Majalla" w:hint="cs"/>
                <w:sz w:val="28"/>
                <w:szCs w:val="28"/>
                <w:rtl/>
                <w:lang w:bidi="ar-DZ"/>
              </w:rPr>
              <w:t>5-5 خسائر القيمة عن المزارع المعمرة</w:t>
            </w:r>
            <w:r w:rsidR="0041518F" w:rsidRPr="0041518F">
              <w:rPr>
                <w:rFonts w:asciiTheme="majorBidi" w:hAnsiTheme="majorBidi" w:cstheme="majorBidi"/>
                <w:sz w:val="28"/>
                <w:szCs w:val="28"/>
                <w:rtl/>
                <w:lang w:val="fr-FR" w:bidi="ar-DZ"/>
              </w:rPr>
              <w:t>..........................................</w:t>
            </w:r>
            <w:r w:rsidR="0041518F">
              <w:rPr>
                <w:rFonts w:asciiTheme="majorBidi" w:hAnsiTheme="majorBidi" w:cstheme="majorBidi" w:hint="cs"/>
                <w:sz w:val="28"/>
                <w:szCs w:val="28"/>
                <w:rtl/>
                <w:lang w:val="fr-FR" w:bidi="ar-DZ"/>
              </w:rPr>
              <w:t>..............................</w:t>
            </w:r>
          </w:p>
        </w:tc>
        <w:tc>
          <w:tcPr>
            <w:tcW w:w="1277" w:type="dxa"/>
            <w:vAlign w:val="center"/>
          </w:tcPr>
          <w:p w:rsidR="00E500C5" w:rsidRPr="0041518F" w:rsidRDefault="009042B6" w:rsidP="0041518F">
            <w:pPr>
              <w:pStyle w:val="Paragraphedeliste"/>
              <w:bidi/>
              <w:ind w:left="0"/>
              <w:rPr>
                <w:rFonts w:asciiTheme="majorBidi" w:hAnsiTheme="majorBidi" w:cstheme="majorBidi"/>
                <w:b/>
                <w:bCs/>
                <w:sz w:val="28"/>
                <w:szCs w:val="28"/>
                <w:rtl/>
                <w:lang w:bidi="ar-DZ"/>
              </w:rPr>
            </w:pPr>
            <w:r w:rsidRPr="0041518F">
              <w:rPr>
                <w:rFonts w:asciiTheme="majorBidi" w:hAnsiTheme="majorBidi" w:cstheme="majorBidi" w:hint="cs"/>
                <w:b/>
                <w:bCs/>
                <w:sz w:val="28"/>
                <w:szCs w:val="28"/>
                <w:rtl/>
                <w:lang w:bidi="ar-DZ"/>
              </w:rPr>
              <w:t>37</w:t>
            </w:r>
          </w:p>
        </w:tc>
      </w:tr>
      <w:tr w:rsidR="00E500C5" w:rsidRPr="00C1003D" w:rsidTr="00FB3441">
        <w:tc>
          <w:tcPr>
            <w:tcW w:w="8475" w:type="dxa"/>
          </w:tcPr>
          <w:p w:rsidR="00E500C5" w:rsidRPr="00C1003D" w:rsidRDefault="003D47F7" w:rsidP="004D3BA7">
            <w:pPr>
              <w:pStyle w:val="Paragraphedeliste"/>
              <w:bidi/>
              <w:ind w:left="0"/>
              <w:jc w:val="both"/>
              <w:rPr>
                <w:rFonts w:ascii="Sakkal Majalla" w:hAnsi="Sakkal Majalla" w:cs="Sakkal Majalla"/>
                <w:sz w:val="28"/>
                <w:szCs w:val="28"/>
                <w:rtl/>
                <w:lang w:bidi="ar-DZ"/>
              </w:rPr>
            </w:pPr>
            <w:r w:rsidRPr="00C1003D">
              <w:rPr>
                <w:rFonts w:ascii="Sakkal Majalla" w:hAnsi="Sakkal Majalla" w:cs="Sakkal Majalla" w:hint="cs"/>
                <w:sz w:val="28"/>
                <w:szCs w:val="28"/>
                <w:rtl/>
                <w:lang w:bidi="ar-DZ"/>
              </w:rPr>
              <w:t xml:space="preserve">5-6 المنتوجات المصنعة من مصدر نباتي  </w:t>
            </w:r>
            <w:r w:rsidR="0041518F" w:rsidRPr="0041518F">
              <w:rPr>
                <w:rFonts w:asciiTheme="majorBidi" w:hAnsiTheme="majorBidi" w:cstheme="majorBidi"/>
                <w:sz w:val="28"/>
                <w:szCs w:val="28"/>
                <w:rtl/>
                <w:lang w:val="fr-FR" w:bidi="ar-DZ"/>
              </w:rPr>
              <w:t>..........................................</w:t>
            </w:r>
            <w:r w:rsidR="0041518F">
              <w:rPr>
                <w:rFonts w:asciiTheme="majorBidi" w:hAnsiTheme="majorBidi" w:cstheme="majorBidi" w:hint="cs"/>
                <w:sz w:val="28"/>
                <w:szCs w:val="28"/>
                <w:rtl/>
                <w:lang w:val="fr-FR" w:bidi="ar-DZ"/>
              </w:rPr>
              <w:t>..........................</w:t>
            </w:r>
          </w:p>
        </w:tc>
        <w:tc>
          <w:tcPr>
            <w:tcW w:w="1277" w:type="dxa"/>
            <w:vAlign w:val="center"/>
          </w:tcPr>
          <w:p w:rsidR="00E500C5" w:rsidRPr="0041518F" w:rsidRDefault="009042B6" w:rsidP="0041518F">
            <w:pPr>
              <w:pStyle w:val="Paragraphedeliste"/>
              <w:bidi/>
              <w:ind w:left="0"/>
              <w:rPr>
                <w:rFonts w:asciiTheme="majorBidi" w:hAnsiTheme="majorBidi" w:cstheme="majorBidi"/>
                <w:b/>
                <w:bCs/>
                <w:sz w:val="28"/>
                <w:szCs w:val="28"/>
                <w:rtl/>
                <w:lang w:bidi="ar-DZ"/>
              </w:rPr>
            </w:pPr>
            <w:r w:rsidRPr="0041518F">
              <w:rPr>
                <w:rFonts w:asciiTheme="majorBidi" w:hAnsiTheme="majorBidi" w:cstheme="majorBidi" w:hint="cs"/>
                <w:b/>
                <w:bCs/>
                <w:sz w:val="28"/>
                <w:szCs w:val="28"/>
                <w:rtl/>
                <w:lang w:bidi="ar-DZ"/>
              </w:rPr>
              <w:t>38</w:t>
            </w:r>
          </w:p>
        </w:tc>
      </w:tr>
      <w:tr w:rsidR="00E500C5" w:rsidRPr="00C1003D" w:rsidTr="00FB3441">
        <w:tc>
          <w:tcPr>
            <w:tcW w:w="8475" w:type="dxa"/>
          </w:tcPr>
          <w:p w:rsidR="00E500C5" w:rsidRPr="00C1003D" w:rsidRDefault="003D47F7" w:rsidP="004D3BA7">
            <w:pPr>
              <w:pStyle w:val="Paragraphedeliste"/>
              <w:bidi/>
              <w:ind w:left="0"/>
              <w:jc w:val="both"/>
              <w:rPr>
                <w:rFonts w:ascii="Sakkal Majalla" w:hAnsi="Sakkal Majalla" w:cs="Sakkal Majalla"/>
                <w:sz w:val="28"/>
                <w:szCs w:val="28"/>
                <w:rtl/>
                <w:lang w:bidi="ar-DZ"/>
              </w:rPr>
            </w:pPr>
            <w:r w:rsidRPr="00C1003D">
              <w:rPr>
                <w:rFonts w:ascii="Sakkal Majalla" w:hAnsi="Sakkal Majalla" w:cs="Sakkal Majalla" w:hint="cs"/>
                <w:sz w:val="28"/>
                <w:szCs w:val="28"/>
                <w:rtl/>
                <w:lang w:bidi="ar-DZ"/>
              </w:rPr>
              <w:t xml:space="preserve">5-7  المعالجة المحاسبية للمنتوجات الحيوانية </w:t>
            </w:r>
            <w:r w:rsidR="0041518F" w:rsidRPr="0041518F">
              <w:rPr>
                <w:rFonts w:asciiTheme="majorBidi" w:hAnsiTheme="majorBidi" w:cstheme="majorBidi"/>
                <w:sz w:val="28"/>
                <w:szCs w:val="28"/>
                <w:rtl/>
                <w:lang w:val="fr-FR" w:bidi="ar-DZ"/>
              </w:rPr>
              <w:t>..........................................</w:t>
            </w:r>
            <w:r w:rsidR="0041518F">
              <w:rPr>
                <w:rFonts w:asciiTheme="majorBidi" w:hAnsiTheme="majorBidi" w:cstheme="majorBidi" w:hint="cs"/>
                <w:sz w:val="28"/>
                <w:szCs w:val="28"/>
                <w:rtl/>
                <w:lang w:val="fr-FR" w:bidi="ar-DZ"/>
              </w:rPr>
              <w:t>...................</w:t>
            </w:r>
          </w:p>
        </w:tc>
        <w:tc>
          <w:tcPr>
            <w:tcW w:w="1277" w:type="dxa"/>
            <w:vAlign w:val="center"/>
          </w:tcPr>
          <w:p w:rsidR="00E500C5" w:rsidRPr="0041518F" w:rsidRDefault="009042B6" w:rsidP="0041518F">
            <w:pPr>
              <w:pStyle w:val="Paragraphedeliste"/>
              <w:bidi/>
              <w:ind w:left="0"/>
              <w:rPr>
                <w:rFonts w:asciiTheme="majorBidi" w:hAnsiTheme="majorBidi" w:cstheme="majorBidi"/>
                <w:b/>
                <w:bCs/>
                <w:sz w:val="28"/>
                <w:szCs w:val="28"/>
                <w:rtl/>
                <w:lang w:bidi="ar-DZ"/>
              </w:rPr>
            </w:pPr>
            <w:r w:rsidRPr="0041518F">
              <w:rPr>
                <w:rFonts w:asciiTheme="majorBidi" w:hAnsiTheme="majorBidi" w:cstheme="majorBidi" w:hint="cs"/>
                <w:b/>
                <w:bCs/>
                <w:sz w:val="28"/>
                <w:szCs w:val="28"/>
                <w:rtl/>
                <w:lang w:bidi="ar-DZ"/>
              </w:rPr>
              <w:t>40</w:t>
            </w:r>
          </w:p>
        </w:tc>
      </w:tr>
      <w:tr w:rsidR="00E500C5" w:rsidRPr="00C1003D" w:rsidTr="00FB3441">
        <w:tc>
          <w:tcPr>
            <w:tcW w:w="8475" w:type="dxa"/>
          </w:tcPr>
          <w:p w:rsidR="00E500C5" w:rsidRPr="00C1003D" w:rsidRDefault="003D47F7" w:rsidP="004D3BA7">
            <w:pPr>
              <w:pStyle w:val="Paragraphedeliste"/>
              <w:bidi/>
              <w:ind w:left="0"/>
              <w:jc w:val="both"/>
              <w:rPr>
                <w:rFonts w:ascii="Sakkal Majalla" w:hAnsi="Sakkal Majalla" w:cs="Sakkal Majalla"/>
                <w:sz w:val="28"/>
                <w:szCs w:val="28"/>
                <w:rtl/>
                <w:lang w:bidi="ar-DZ"/>
              </w:rPr>
            </w:pPr>
            <w:r w:rsidRPr="00C1003D">
              <w:rPr>
                <w:rFonts w:ascii="Sakkal Majalla" w:hAnsi="Sakkal Majalla" w:cs="Sakkal Majalla" w:hint="cs"/>
                <w:sz w:val="28"/>
                <w:szCs w:val="28"/>
                <w:rtl/>
                <w:lang w:bidi="ar-DZ"/>
              </w:rPr>
              <w:t xml:space="preserve">5-8 التصنيف المحاسبي </w:t>
            </w:r>
            <w:r w:rsidR="0041518F" w:rsidRPr="0041518F">
              <w:rPr>
                <w:rFonts w:asciiTheme="majorBidi" w:hAnsiTheme="majorBidi" w:cstheme="majorBidi"/>
                <w:sz w:val="28"/>
                <w:szCs w:val="28"/>
                <w:rtl/>
                <w:lang w:val="fr-FR" w:bidi="ar-DZ"/>
              </w:rPr>
              <w:t>..........................................</w:t>
            </w:r>
            <w:r w:rsidR="0041518F">
              <w:rPr>
                <w:rFonts w:asciiTheme="majorBidi" w:hAnsiTheme="majorBidi" w:cstheme="majorBidi" w:hint="cs"/>
                <w:sz w:val="28"/>
                <w:szCs w:val="28"/>
                <w:rtl/>
                <w:lang w:val="fr-FR" w:bidi="ar-DZ"/>
              </w:rPr>
              <w:t>...........................................</w:t>
            </w:r>
          </w:p>
        </w:tc>
        <w:tc>
          <w:tcPr>
            <w:tcW w:w="1277" w:type="dxa"/>
            <w:vAlign w:val="center"/>
          </w:tcPr>
          <w:p w:rsidR="00E500C5" w:rsidRPr="0041518F" w:rsidRDefault="009042B6" w:rsidP="0041518F">
            <w:pPr>
              <w:pStyle w:val="Paragraphedeliste"/>
              <w:bidi/>
              <w:ind w:left="0"/>
              <w:rPr>
                <w:rFonts w:asciiTheme="majorBidi" w:hAnsiTheme="majorBidi" w:cstheme="majorBidi"/>
                <w:b/>
                <w:bCs/>
                <w:sz w:val="28"/>
                <w:szCs w:val="28"/>
                <w:rtl/>
                <w:lang w:bidi="ar-DZ"/>
              </w:rPr>
            </w:pPr>
            <w:r w:rsidRPr="0041518F">
              <w:rPr>
                <w:rFonts w:asciiTheme="majorBidi" w:hAnsiTheme="majorBidi" w:cstheme="majorBidi" w:hint="cs"/>
                <w:b/>
                <w:bCs/>
                <w:sz w:val="28"/>
                <w:szCs w:val="28"/>
                <w:rtl/>
                <w:lang w:bidi="ar-DZ"/>
              </w:rPr>
              <w:t>43</w:t>
            </w:r>
          </w:p>
        </w:tc>
      </w:tr>
      <w:tr w:rsidR="00E500C5" w:rsidRPr="00C1003D" w:rsidTr="00FB3441">
        <w:tc>
          <w:tcPr>
            <w:tcW w:w="8475" w:type="dxa"/>
          </w:tcPr>
          <w:p w:rsidR="00E500C5" w:rsidRPr="00C1003D" w:rsidRDefault="001F307A" w:rsidP="004D3BA7">
            <w:pPr>
              <w:pStyle w:val="Paragraphedeliste"/>
              <w:bidi/>
              <w:ind w:left="0"/>
              <w:jc w:val="both"/>
              <w:rPr>
                <w:rFonts w:ascii="Sakkal Majalla" w:hAnsi="Sakkal Majalla" w:cs="Sakkal Majalla"/>
                <w:sz w:val="28"/>
                <w:szCs w:val="28"/>
                <w:rtl/>
                <w:lang w:bidi="ar-DZ"/>
              </w:rPr>
            </w:pPr>
            <w:r w:rsidRPr="00C1003D">
              <w:rPr>
                <w:rFonts w:ascii="Sakkal Majalla" w:hAnsi="Sakkal Majalla" w:cs="Sakkal Majalla" w:hint="cs"/>
                <w:sz w:val="28"/>
                <w:szCs w:val="28"/>
                <w:rtl/>
                <w:lang w:bidi="ar-DZ"/>
              </w:rPr>
              <w:t xml:space="preserve">5-9  حالة خاصة في مخزونات المنتجات الفلاحية </w:t>
            </w:r>
            <w:r w:rsidR="0041518F" w:rsidRPr="0041518F">
              <w:rPr>
                <w:rFonts w:asciiTheme="majorBidi" w:hAnsiTheme="majorBidi" w:cstheme="majorBidi"/>
                <w:sz w:val="28"/>
                <w:szCs w:val="28"/>
                <w:rtl/>
                <w:lang w:val="fr-FR" w:bidi="ar-DZ"/>
              </w:rPr>
              <w:t>..........................................</w:t>
            </w:r>
            <w:r w:rsidR="0041518F">
              <w:rPr>
                <w:rFonts w:asciiTheme="majorBidi" w:hAnsiTheme="majorBidi" w:cstheme="majorBidi" w:hint="cs"/>
                <w:sz w:val="28"/>
                <w:szCs w:val="28"/>
                <w:rtl/>
                <w:lang w:val="fr-FR" w:bidi="ar-DZ"/>
              </w:rPr>
              <w:t>.................</w:t>
            </w:r>
          </w:p>
        </w:tc>
        <w:tc>
          <w:tcPr>
            <w:tcW w:w="1277" w:type="dxa"/>
            <w:vAlign w:val="center"/>
          </w:tcPr>
          <w:p w:rsidR="00E500C5" w:rsidRPr="0041518F" w:rsidRDefault="009042B6" w:rsidP="0041518F">
            <w:pPr>
              <w:pStyle w:val="Paragraphedeliste"/>
              <w:bidi/>
              <w:ind w:left="0"/>
              <w:rPr>
                <w:rFonts w:asciiTheme="majorBidi" w:hAnsiTheme="majorBidi" w:cstheme="majorBidi"/>
                <w:b/>
                <w:bCs/>
                <w:sz w:val="28"/>
                <w:szCs w:val="28"/>
                <w:rtl/>
                <w:lang w:bidi="ar-DZ"/>
              </w:rPr>
            </w:pPr>
            <w:r w:rsidRPr="0041518F">
              <w:rPr>
                <w:rFonts w:asciiTheme="majorBidi" w:hAnsiTheme="majorBidi" w:cstheme="majorBidi" w:hint="cs"/>
                <w:b/>
                <w:bCs/>
                <w:sz w:val="28"/>
                <w:szCs w:val="28"/>
                <w:rtl/>
                <w:lang w:bidi="ar-DZ"/>
              </w:rPr>
              <w:t>46</w:t>
            </w:r>
          </w:p>
        </w:tc>
      </w:tr>
      <w:tr w:rsidR="00E500C5" w:rsidRPr="00C1003D" w:rsidTr="00FB3441">
        <w:tc>
          <w:tcPr>
            <w:tcW w:w="8475" w:type="dxa"/>
          </w:tcPr>
          <w:p w:rsidR="00E500C5" w:rsidRPr="00C1003D" w:rsidRDefault="001F307A" w:rsidP="004D3BA7">
            <w:pPr>
              <w:pStyle w:val="Paragraphedeliste"/>
              <w:bidi/>
              <w:ind w:left="0"/>
              <w:jc w:val="both"/>
              <w:rPr>
                <w:rFonts w:ascii="Sakkal Majalla" w:hAnsi="Sakkal Majalla" w:cs="Sakkal Majalla"/>
                <w:sz w:val="28"/>
                <w:szCs w:val="28"/>
                <w:rtl/>
                <w:lang w:bidi="ar-DZ"/>
              </w:rPr>
            </w:pPr>
            <w:r w:rsidRPr="00C1003D">
              <w:rPr>
                <w:rFonts w:ascii="Sakkal Majalla" w:hAnsi="Sakkal Majalla" w:cs="Sakkal Majalla" w:hint="cs"/>
                <w:sz w:val="28"/>
                <w:szCs w:val="28"/>
                <w:rtl/>
                <w:lang w:bidi="ar-DZ"/>
              </w:rPr>
              <w:t xml:space="preserve">6 الدراسات  السابقة بالعربية و الاجنبية </w:t>
            </w:r>
            <w:r w:rsidR="0041518F" w:rsidRPr="0041518F">
              <w:rPr>
                <w:rFonts w:asciiTheme="majorBidi" w:hAnsiTheme="majorBidi" w:cstheme="majorBidi"/>
                <w:sz w:val="28"/>
                <w:szCs w:val="28"/>
                <w:rtl/>
                <w:lang w:val="fr-FR" w:bidi="ar-DZ"/>
              </w:rPr>
              <w:t>..........................................</w:t>
            </w:r>
            <w:r w:rsidR="0041518F">
              <w:rPr>
                <w:rFonts w:asciiTheme="majorBidi" w:hAnsiTheme="majorBidi" w:cstheme="majorBidi" w:hint="cs"/>
                <w:sz w:val="28"/>
                <w:szCs w:val="28"/>
                <w:rtl/>
                <w:lang w:val="fr-FR" w:bidi="ar-DZ"/>
              </w:rPr>
              <w:t>...........................</w:t>
            </w:r>
          </w:p>
        </w:tc>
        <w:tc>
          <w:tcPr>
            <w:tcW w:w="1277" w:type="dxa"/>
            <w:vAlign w:val="center"/>
          </w:tcPr>
          <w:p w:rsidR="00E500C5" w:rsidRPr="0041518F" w:rsidRDefault="009042B6" w:rsidP="0041518F">
            <w:pPr>
              <w:pStyle w:val="Paragraphedeliste"/>
              <w:bidi/>
              <w:ind w:left="0"/>
              <w:rPr>
                <w:rFonts w:asciiTheme="majorBidi" w:hAnsiTheme="majorBidi" w:cstheme="majorBidi"/>
                <w:b/>
                <w:bCs/>
                <w:sz w:val="28"/>
                <w:szCs w:val="28"/>
                <w:rtl/>
                <w:lang w:bidi="ar-DZ"/>
              </w:rPr>
            </w:pPr>
            <w:r w:rsidRPr="0041518F">
              <w:rPr>
                <w:rFonts w:asciiTheme="majorBidi" w:hAnsiTheme="majorBidi" w:cstheme="majorBidi" w:hint="cs"/>
                <w:b/>
                <w:bCs/>
                <w:sz w:val="28"/>
                <w:szCs w:val="28"/>
                <w:rtl/>
                <w:lang w:bidi="ar-DZ"/>
              </w:rPr>
              <w:t>51</w:t>
            </w:r>
          </w:p>
        </w:tc>
      </w:tr>
      <w:tr w:rsidR="00E500C5" w:rsidRPr="00C1003D" w:rsidTr="00FB3441">
        <w:tc>
          <w:tcPr>
            <w:tcW w:w="8475" w:type="dxa"/>
          </w:tcPr>
          <w:p w:rsidR="00E500C5" w:rsidRPr="00C1003D" w:rsidRDefault="001F307A" w:rsidP="004D3BA7">
            <w:pPr>
              <w:pStyle w:val="Paragraphedeliste"/>
              <w:bidi/>
              <w:ind w:left="0"/>
              <w:jc w:val="both"/>
              <w:rPr>
                <w:rFonts w:ascii="Sakkal Majalla" w:hAnsi="Sakkal Majalla" w:cs="Sakkal Majalla"/>
                <w:sz w:val="28"/>
                <w:szCs w:val="28"/>
                <w:rtl/>
                <w:lang w:bidi="ar-DZ"/>
              </w:rPr>
            </w:pPr>
            <w:r w:rsidRPr="00C1003D">
              <w:rPr>
                <w:rFonts w:ascii="Sakkal Majalla" w:hAnsi="Sakkal Majalla" w:cs="Sakkal Majalla" w:hint="cs"/>
                <w:sz w:val="28"/>
                <w:szCs w:val="28"/>
                <w:rtl/>
                <w:lang w:bidi="ar-DZ"/>
              </w:rPr>
              <w:t>7- الفجوة البحثية</w:t>
            </w:r>
            <w:r w:rsidR="0041518F" w:rsidRPr="0041518F">
              <w:rPr>
                <w:rFonts w:asciiTheme="majorBidi" w:hAnsiTheme="majorBidi" w:cstheme="majorBidi"/>
                <w:sz w:val="28"/>
                <w:szCs w:val="28"/>
                <w:rtl/>
                <w:lang w:val="fr-FR" w:bidi="ar-DZ"/>
              </w:rPr>
              <w:t>..........................................</w:t>
            </w:r>
            <w:r w:rsidR="0041518F">
              <w:rPr>
                <w:rFonts w:asciiTheme="majorBidi" w:hAnsiTheme="majorBidi" w:cstheme="majorBidi" w:hint="cs"/>
                <w:sz w:val="28"/>
                <w:szCs w:val="28"/>
                <w:rtl/>
                <w:lang w:val="fr-FR" w:bidi="ar-DZ"/>
              </w:rPr>
              <w:t>..................................................</w:t>
            </w:r>
          </w:p>
        </w:tc>
        <w:tc>
          <w:tcPr>
            <w:tcW w:w="1277" w:type="dxa"/>
            <w:vAlign w:val="center"/>
          </w:tcPr>
          <w:p w:rsidR="00E500C5" w:rsidRPr="0041518F" w:rsidRDefault="009042B6" w:rsidP="0041518F">
            <w:pPr>
              <w:pStyle w:val="Paragraphedeliste"/>
              <w:bidi/>
              <w:ind w:left="0"/>
              <w:rPr>
                <w:rFonts w:asciiTheme="majorBidi" w:hAnsiTheme="majorBidi" w:cstheme="majorBidi"/>
                <w:b/>
                <w:bCs/>
                <w:sz w:val="28"/>
                <w:szCs w:val="28"/>
                <w:rtl/>
                <w:lang w:bidi="ar-DZ"/>
              </w:rPr>
            </w:pPr>
            <w:r w:rsidRPr="0041518F">
              <w:rPr>
                <w:rFonts w:asciiTheme="majorBidi" w:hAnsiTheme="majorBidi" w:cstheme="majorBidi" w:hint="cs"/>
                <w:b/>
                <w:bCs/>
                <w:sz w:val="28"/>
                <w:szCs w:val="28"/>
                <w:rtl/>
                <w:lang w:bidi="ar-DZ"/>
              </w:rPr>
              <w:t>53</w:t>
            </w:r>
          </w:p>
        </w:tc>
      </w:tr>
      <w:tr w:rsidR="00E500C5" w:rsidRPr="009B453E" w:rsidTr="00FB3441">
        <w:tc>
          <w:tcPr>
            <w:tcW w:w="8475" w:type="dxa"/>
            <w:shd w:val="clear" w:color="auto" w:fill="90C5F6" w:themeFill="accent1" w:themeFillTint="66"/>
          </w:tcPr>
          <w:p w:rsidR="00E500C5" w:rsidRPr="009B453E" w:rsidRDefault="00E500C5" w:rsidP="0041470B">
            <w:pPr>
              <w:bidi/>
              <w:spacing w:line="276" w:lineRule="auto"/>
              <w:jc w:val="center"/>
              <w:rPr>
                <w:rFonts w:ascii="Sakkal Majalla" w:hAnsi="Sakkal Majalla" w:cs="Sakkal Majalla"/>
                <w:b/>
                <w:bCs/>
                <w:sz w:val="28"/>
                <w:szCs w:val="28"/>
                <w:rtl/>
                <w:lang w:bidi="ar-DZ"/>
              </w:rPr>
            </w:pPr>
            <w:r w:rsidRPr="009B453E">
              <w:rPr>
                <w:rFonts w:ascii="Sakkal Majalla" w:hAnsi="Sakkal Majalla" w:cs="Sakkal Majalla" w:hint="cs"/>
                <w:b/>
                <w:bCs/>
                <w:sz w:val="28"/>
                <w:szCs w:val="28"/>
                <w:rtl/>
                <w:lang w:bidi="ar-DZ"/>
              </w:rPr>
              <w:t>ثالثا: الطريقة والإجراءات</w:t>
            </w:r>
          </w:p>
        </w:tc>
        <w:tc>
          <w:tcPr>
            <w:tcW w:w="1277" w:type="dxa"/>
            <w:shd w:val="clear" w:color="auto" w:fill="90C5F6" w:themeFill="accent1" w:themeFillTint="66"/>
            <w:vAlign w:val="center"/>
          </w:tcPr>
          <w:p w:rsidR="00E500C5" w:rsidRPr="009B453E" w:rsidRDefault="00E500C5" w:rsidP="0041518F">
            <w:pPr>
              <w:bidi/>
              <w:spacing w:line="276" w:lineRule="auto"/>
              <w:rPr>
                <w:rFonts w:ascii="Sakkal Majalla" w:hAnsi="Sakkal Majalla" w:cs="Sakkal Majalla"/>
                <w:b/>
                <w:bCs/>
                <w:sz w:val="28"/>
                <w:szCs w:val="28"/>
                <w:rtl/>
                <w:lang w:bidi="ar-DZ"/>
              </w:rPr>
            </w:pPr>
          </w:p>
        </w:tc>
      </w:tr>
      <w:tr w:rsidR="00E500C5" w:rsidRPr="00C1003D" w:rsidTr="00FB3441">
        <w:tc>
          <w:tcPr>
            <w:tcW w:w="8475" w:type="dxa"/>
          </w:tcPr>
          <w:p w:rsidR="00E500C5" w:rsidRPr="00C1003D" w:rsidRDefault="001F307A" w:rsidP="004D3BA7">
            <w:pPr>
              <w:bidi/>
              <w:spacing w:line="276" w:lineRule="auto"/>
              <w:jc w:val="both"/>
              <w:rPr>
                <w:rFonts w:ascii="Sakkal Majalla" w:hAnsi="Sakkal Majalla" w:cs="Sakkal Majalla"/>
                <w:sz w:val="28"/>
                <w:szCs w:val="28"/>
                <w:rtl/>
                <w:lang w:bidi="ar-DZ"/>
              </w:rPr>
            </w:pPr>
            <w:r w:rsidRPr="00C1003D">
              <w:rPr>
                <w:rFonts w:ascii="Sakkal Majalla" w:hAnsi="Sakkal Majalla" w:cs="Sakkal Majalla" w:hint="cs"/>
                <w:sz w:val="28"/>
                <w:szCs w:val="28"/>
                <w:rtl/>
                <w:lang w:bidi="ar-DZ"/>
              </w:rPr>
              <w:t>1- تمهيد</w:t>
            </w:r>
            <w:r w:rsidR="00FB3441">
              <w:rPr>
                <w:rFonts w:ascii="Sakkal Majalla" w:hAnsi="Sakkal Majalla" w:cs="Sakkal Majalla" w:hint="cs"/>
                <w:sz w:val="28"/>
                <w:szCs w:val="28"/>
                <w:rtl/>
                <w:lang w:bidi="ar-DZ"/>
              </w:rPr>
              <w:t xml:space="preserve"> : </w:t>
            </w:r>
            <w:r w:rsidR="00FB3441" w:rsidRPr="0041518F">
              <w:rPr>
                <w:rFonts w:asciiTheme="majorBidi" w:hAnsiTheme="majorBidi" w:cstheme="majorBidi"/>
                <w:sz w:val="28"/>
                <w:szCs w:val="28"/>
                <w:rtl/>
                <w:lang w:val="fr-FR" w:bidi="ar-DZ"/>
              </w:rPr>
              <w:t>............................</w:t>
            </w:r>
            <w:r w:rsidR="00FB3441">
              <w:rPr>
                <w:rFonts w:asciiTheme="majorBidi" w:hAnsiTheme="majorBidi" w:cstheme="majorBidi" w:hint="cs"/>
                <w:sz w:val="28"/>
                <w:szCs w:val="28"/>
                <w:rtl/>
                <w:lang w:val="fr-FR" w:bidi="ar-DZ"/>
              </w:rPr>
              <w:t>.......................................................................</w:t>
            </w:r>
          </w:p>
        </w:tc>
        <w:tc>
          <w:tcPr>
            <w:tcW w:w="1277" w:type="dxa"/>
            <w:vAlign w:val="center"/>
          </w:tcPr>
          <w:p w:rsidR="00E500C5" w:rsidRPr="00FB3441" w:rsidRDefault="009042B6" w:rsidP="0041518F">
            <w:pPr>
              <w:bidi/>
              <w:spacing w:line="276" w:lineRule="auto"/>
              <w:rPr>
                <w:rFonts w:asciiTheme="majorBidi" w:hAnsiTheme="majorBidi" w:cstheme="majorBidi"/>
                <w:b/>
                <w:bCs/>
                <w:sz w:val="28"/>
                <w:szCs w:val="28"/>
                <w:rtl/>
                <w:lang w:bidi="ar-DZ"/>
              </w:rPr>
            </w:pPr>
            <w:r w:rsidRPr="00FB3441">
              <w:rPr>
                <w:rFonts w:asciiTheme="majorBidi" w:hAnsiTheme="majorBidi" w:cstheme="majorBidi" w:hint="cs"/>
                <w:b/>
                <w:bCs/>
                <w:sz w:val="28"/>
                <w:szCs w:val="28"/>
                <w:rtl/>
                <w:lang w:bidi="ar-DZ"/>
              </w:rPr>
              <w:t>55</w:t>
            </w:r>
          </w:p>
        </w:tc>
      </w:tr>
      <w:tr w:rsidR="00E500C5" w:rsidRPr="00C1003D" w:rsidTr="00FB3441">
        <w:tc>
          <w:tcPr>
            <w:tcW w:w="8475" w:type="dxa"/>
          </w:tcPr>
          <w:p w:rsidR="00E500C5" w:rsidRPr="00C1003D" w:rsidRDefault="001F307A" w:rsidP="004D3BA7">
            <w:pPr>
              <w:bidi/>
              <w:spacing w:line="276" w:lineRule="auto"/>
              <w:jc w:val="both"/>
              <w:rPr>
                <w:rFonts w:ascii="Sakkal Majalla" w:hAnsi="Sakkal Majalla" w:cs="Sakkal Majalla"/>
                <w:sz w:val="28"/>
                <w:szCs w:val="28"/>
                <w:rtl/>
                <w:lang w:bidi="ar-DZ"/>
              </w:rPr>
            </w:pPr>
            <w:r w:rsidRPr="00C1003D">
              <w:rPr>
                <w:rFonts w:ascii="Sakkal Majalla" w:hAnsi="Sakkal Majalla" w:cs="Sakkal Majalla" w:hint="cs"/>
                <w:sz w:val="28"/>
                <w:szCs w:val="28"/>
                <w:rtl/>
                <w:lang w:bidi="ar-DZ"/>
              </w:rPr>
              <w:t xml:space="preserve">2 </w:t>
            </w:r>
            <w:r w:rsidRPr="00C1003D">
              <w:rPr>
                <w:rFonts w:ascii="Sakkal Majalla" w:hAnsi="Sakkal Majalla" w:cs="Sakkal Majalla"/>
                <w:sz w:val="28"/>
                <w:szCs w:val="28"/>
                <w:rtl/>
                <w:lang w:bidi="ar-DZ"/>
              </w:rPr>
              <w:t>–</w:t>
            </w:r>
            <w:r w:rsidRPr="00C1003D">
              <w:rPr>
                <w:rFonts w:ascii="Sakkal Majalla" w:hAnsi="Sakkal Majalla" w:cs="Sakkal Majalla" w:hint="cs"/>
                <w:sz w:val="28"/>
                <w:szCs w:val="28"/>
                <w:rtl/>
                <w:lang w:bidi="ar-DZ"/>
              </w:rPr>
              <w:t>منهج الدراسة</w:t>
            </w:r>
            <w:r w:rsidR="00FB3441" w:rsidRPr="0041518F">
              <w:rPr>
                <w:rFonts w:asciiTheme="majorBidi" w:hAnsiTheme="majorBidi" w:cstheme="majorBidi"/>
                <w:sz w:val="28"/>
                <w:szCs w:val="28"/>
                <w:rtl/>
                <w:lang w:val="fr-FR" w:bidi="ar-DZ"/>
              </w:rPr>
              <w:t>............................</w:t>
            </w:r>
            <w:r w:rsidR="00FB3441">
              <w:rPr>
                <w:rFonts w:asciiTheme="majorBidi" w:hAnsiTheme="majorBidi" w:cstheme="majorBidi" w:hint="cs"/>
                <w:sz w:val="28"/>
                <w:szCs w:val="28"/>
                <w:rtl/>
                <w:lang w:val="fr-FR" w:bidi="ar-DZ"/>
              </w:rPr>
              <w:t>................................................................</w:t>
            </w:r>
          </w:p>
        </w:tc>
        <w:tc>
          <w:tcPr>
            <w:tcW w:w="1277" w:type="dxa"/>
            <w:vAlign w:val="center"/>
          </w:tcPr>
          <w:p w:rsidR="00E500C5" w:rsidRPr="00FB3441" w:rsidRDefault="009042B6" w:rsidP="0041518F">
            <w:pPr>
              <w:bidi/>
              <w:spacing w:line="276" w:lineRule="auto"/>
              <w:rPr>
                <w:rFonts w:asciiTheme="majorBidi" w:hAnsiTheme="majorBidi" w:cstheme="majorBidi"/>
                <w:b/>
                <w:bCs/>
                <w:sz w:val="28"/>
                <w:szCs w:val="28"/>
                <w:rtl/>
                <w:lang w:bidi="ar-DZ"/>
              </w:rPr>
            </w:pPr>
            <w:r w:rsidRPr="00FB3441">
              <w:rPr>
                <w:rFonts w:asciiTheme="majorBidi" w:hAnsiTheme="majorBidi" w:cstheme="majorBidi" w:hint="cs"/>
                <w:b/>
                <w:bCs/>
                <w:sz w:val="28"/>
                <w:szCs w:val="28"/>
                <w:rtl/>
                <w:lang w:bidi="ar-DZ"/>
              </w:rPr>
              <w:t>55</w:t>
            </w:r>
          </w:p>
        </w:tc>
      </w:tr>
      <w:tr w:rsidR="00E500C5" w:rsidRPr="00C1003D" w:rsidTr="00FB3441">
        <w:tc>
          <w:tcPr>
            <w:tcW w:w="8475" w:type="dxa"/>
          </w:tcPr>
          <w:p w:rsidR="00E500C5" w:rsidRPr="00C1003D" w:rsidRDefault="000505D5" w:rsidP="004D3BA7">
            <w:pPr>
              <w:bidi/>
              <w:spacing w:line="276" w:lineRule="auto"/>
              <w:jc w:val="both"/>
              <w:rPr>
                <w:rFonts w:ascii="Sakkal Majalla" w:hAnsi="Sakkal Majalla" w:cs="Sakkal Majalla"/>
                <w:sz w:val="28"/>
                <w:szCs w:val="28"/>
                <w:rtl/>
                <w:lang w:bidi="ar-DZ"/>
              </w:rPr>
            </w:pPr>
            <w:r w:rsidRPr="00C1003D">
              <w:rPr>
                <w:rFonts w:ascii="Sakkal Majalla" w:hAnsi="Sakkal Majalla" w:cs="Sakkal Majalla" w:hint="cs"/>
                <w:sz w:val="28"/>
                <w:szCs w:val="28"/>
                <w:rtl/>
                <w:lang w:bidi="ar-DZ"/>
              </w:rPr>
              <w:t xml:space="preserve">3- مصادر جمع البيانات </w:t>
            </w:r>
            <w:r w:rsidR="00FB3441" w:rsidRPr="0041518F">
              <w:rPr>
                <w:rFonts w:asciiTheme="majorBidi" w:hAnsiTheme="majorBidi" w:cstheme="majorBidi"/>
                <w:sz w:val="28"/>
                <w:szCs w:val="28"/>
                <w:rtl/>
                <w:lang w:val="fr-FR" w:bidi="ar-DZ"/>
              </w:rPr>
              <w:t>............................</w:t>
            </w:r>
            <w:r w:rsidR="00FB3441">
              <w:rPr>
                <w:rFonts w:asciiTheme="majorBidi" w:hAnsiTheme="majorBidi" w:cstheme="majorBidi" w:hint="cs"/>
                <w:sz w:val="28"/>
                <w:szCs w:val="28"/>
                <w:rtl/>
                <w:lang w:val="fr-FR" w:bidi="ar-DZ"/>
              </w:rPr>
              <w:t>.........................................................</w:t>
            </w:r>
          </w:p>
        </w:tc>
        <w:tc>
          <w:tcPr>
            <w:tcW w:w="1277" w:type="dxa"/>
            <w:vAlign w:val="center"/>
          </w:tcPr>
          <w:p w:rsidR="00E500C5" w:rsidRPr="00FB3441" w:rsidRDefault="009042B6" w:rsidP="0041518F">
            <w:pPr>
              <w:bidi/>
              <w:spacing w:line="276" w:lineRule="auto"/>
              <w:rPr>
                <w:rFonts w:asciiTheme="majorBidi" w:hAnsiTheme="majorBidi" w:cstheme="majorBidi"/>
                <w:b/>
                <w:bCs/>
                <w:sz w:val="28"/>
                <w:szCs w:val="28"/>
                <w:rtl/>
                <w:lang w:bidi="ar-DZ"/>
              </w:rPr>
            </w:pPr>
            <w:r w:rsidRPr="00FB3441">
              <w:rPr>
                <w:rFonts w:asciiTheme="majorBidi" w:hAnsiTheme="majorBidi" w:cstheme="majorBidi" w:hint="cs"/>
                <w:b/>
                <w:bCs/>
                <w:sz w:val="28"/>
                <w:szCs w:val="28"/>
                <w:rtl/>
                <w:lang w:bidi="ar-DZ"/>
              </w:rPr>
              <w:t>55</w:t>
            </w:r>
          </w:p>
        </w:tc>
      </w:tr>
      <w:tr w:rsidR="00E500C5" w:rsidRPr="00C1003D" w:rsidTr="00FB3441">
        <w:tc>
          <w:tcPr>
            <w:tcW w:w="8475" w:type="dxa"/>
          </w:tcPr>
          <w:p w:rsidR="00E500C5" w:rsidRPr="00C1003D" w:rsidRDefault="000505D5" w:rsidP="004D3BA7">
            <w:pPr>
              <w:bidi/>
              <w:spacing w:line="276" w:lineRule="auto"/>
              <w:jc w:val="both"/>
              <w:rPr>
                <w:rFonts w:ascii="Sakkal Majalla" w:hAnsi="Sakkal Majalla" w:cs="Sakkal Majalla"/>
                <w:sz w:val="28"/>
                <w:szCs w:val="28"/>
                <w:rtl/>
              </w:rPr>
            </w:pPr>
            <w:r w:rsidRPr="00C1003D">
              <w:rPr>
                <w:rFonts w:ascii="Sakkal Majalla" w:hAnsi="Sakkal Majalla" w:cs="Sakkal Majalla" w:hint="cs"/>
                <w:sz w:val="28"/>
                <w:szCs w:val="28"/>
                <w:rtl/>
              </w:rPr>
              <w:t xml:space="preserve">4- تقديم مكان التربص </w:t>
            </w:r>
            <w:r w:rsidR="00FB3441" w:rsidRPr="0041518F">
              <w:rPr>
                <w:rFonts w:asciiTheme="majorBidi" w:hAnsiTheme="majorBidi" w:cstheme="majorBidi"/>
                <w:sz w:val="28"/>
                <w:szCs w:val="28"/>
                <w:rtl/>
                <w:lang w:val="fr-FR" w:bidi="ar-DZ"/>
              </w:rPr>
              <w:t>............................</w:t>
            </w:r>
            <w:r w:rsidR="00FB3441">
              <w:rPr>
                <w:rFonts w:asciiTheme="majorBidi" w:hAnsiTheme="majorBidi" w:cstheme="majorBidi" w:hint="cs"/>
                <w:sz w:val="28"/>
                <w:szCs w:val="28"/>
                <w:rtl/>
                <w:lang w:val="fr-FR" w:bidi="ar-DZ"/>
              </w:rPr>
              <w:t>.........................................................</w:t>
            </w:r>
          </w:p>
        </w:tc>
        <w:tc>
          <w:tcPr>
            <w:tcW w:w="1277" w:type="dxa"/>
            <w:vAlign w:val="center"/>
          </w:tcPr>
          <w:p w:rsidR="00E500C5" w:rsidRPr="00FB3441" w:rsidRDefault="009042B6" w:rsidP="0041518F">
            <w:pPr>
              <w:bidi/>
              <w:spacing w:line="276" w:lineRule="auto"/>
              <w:rPr>
                <w:rFonts w:asciiTheme="majorBidi" w:hAnsiTheme="majorBidi" w:cstheme="majorBidi"/>
                <w:b/>
                <w:bCs/>
                <w:sz w:val="28"/>
                <w:szCs w:val="28"/>
                <w:rtl/>
              </w:rPr>
            </w:pPr>
            <w:r w:rsidRPr="00FB3441">
              <w:rPr>
                <w:rFonts w:asciiTheme="majorBidi" w:hAnsiTheme="majorBidi" w:cstheme="majorBidi" w:hint="cs"/>
                <w:b/>
                <w:bCs/>
                <w:sz w:val="28"/>
                <w:szCs w:val="28"/>
                <w:rtl/>
              </w:rPr>
              <w:t>55</w:t>
            </w:r>
          </w:p>
        </w:tc>
      </w:tr>
      <w:tr w:rsidR="00E500C5" w:rsidRPr="00C1003D" w:rsidTr="00FB3441">
        <w:tc>
          <w:tcPr>
            <w:tcW w:w="8475" w:type="dxa"/>
          </w:tcPr>
          <w:p w:rsidR="00E500C5" w:rsidRPr="00C1003D" w:rsidRDefault="000505D5" w:rsidP="004D3BA7">
            <w:pPr>
              <w:bidi/>
              <w:spacing w:line="276" w:lineRule="auto"/>
              <w:jc w:val="both"/>
              <w:rPr>
                <w:rFonts w:ascii="Sakkal Majalla" w:eastAsia="Times New Roman" w:hAnsi="Sakkal Majalla" w:cs="Sakkal Majalla"/>
                <w:sz w:val="28"/>
                <w:szCs w:val="28"/>
                <w:rtl/>
                <w:lang w:eastAsia="fr-FR"/>
              </w:rPr>
            </w:pPr>
            <w:r w:rsidRPr="00C1003D">
              <w:rPr>
                <w:rFonts w:ascii="Sakkal Majalla" w:eastAsia="Times New Roman" w:hAnsi="Sakkal Majalla" w:cs="Sakkal Majalla" w:hint="cs"/>
                <w:sz w:val="28"/>
                <w:szCs w:val="28"/>
                <w:rtl/>
                <w:lang w:eastAsia="fr-FR"/>
              </w:rPr>
              <w:t xml:space="preserve">4-1  تعريف نشاط المؤسسة </w:t>
            </w:r>
            <w:r w:rsidR="00FB3441" w:rsidRPr="0041518F">
              <w:rPr>
                <w:rFonts w:asciiTheme="majorBidi" w:hAnsiTheme="majorBidi" w:cstheme="majorBidi"/>
                <w:sz w:val="28"/>
                <w:szCs w:val="28"/>
                <w:rtl/>
                <w:lang w:val="fr-FR" w:bidi="ar-DZ"/>
              </w:rPr>
              <w:t>............................</w:t>
            </w:r>
            <w:r w:rsidR="00FB3441">
              <w:rPr>
                <w:rFonts w:asciiTheme="majorBidi" w:hAnsiTheme="majorBidi" w:cstheme="majorBidi" w:hint="cs"/>
                <w:sz w:val="28"/>
                <w:szCs w:val="28"/>
                <w:rtl/>
                <w:lang w:val="fr-FR" w:bidi="ar-DZ"/>
              </w:rPr>
              <w:t>.....................................................</w:t>
            </w:r>
          </w:p>
        </w:tc>
        <w:tc>
          <w:tcPr>
            <w:tcW w:w="1277" w:type="dxa"/>
            <w:vAlign w:val="center"/>
          </w:tcPr>
          <w:p w:rsidR="00E500C5" w:rsidRPr="00FB3441" w:rsidRDefault="009042B6" w:rsidP="0041518F">
            <w:pPr>
              <w:bidi/>
              <w:spacing w:line="276" w:lineRule="auto"/>
              <w:rPr>
                <w:rFonts w:asciiTheme="majorBidi" w:eastAsia="Times New Roman" w:hAnsiTheme="majorBidi" w:cstheme="majorBidi"/>
                <w:b/>
                <w:bCs/>
                <w:sz w:val="28"/>
                <w:szCs w:val="28"/>
                <w:rtl/>
                <w:lang w:eastAsia="fr-FR"/>
              </w:rPr>
            </w:pPr>
            <w:r w:rsidRPr="00FB3441">
              <w:rPr>
                <w:rFonts w:asciiTheme="majorBidi" w:eastAsia="Times New Roman" w:hAnsiTheme="majorBidi" w:cstheme="majorBidi" w:hint="cs"/>
                <w:b/>
                <w:bCs/>
                <w:sz w:val="28"/>
                <w:szCs w:val="28"/>
                <w:rtl/>
                <w:lang w:eastAsia="fr-FR"/>
              </w:rPr>
              <w:t>55</w:t>
            </w:r>
          </w:p>
        </w:tc>
      </w:tr>
      <w:tr w:rsidR="001418A0" w:rsidRPr="00C1003D" w:rsidTr="00FB3441">
        <w:tc>
          <w:tcPr>
            <w:tcW w:w="8475" w:type="dxa"/>
          </w:tcPr>
          <w:p w:rsidR="001418A0" w:rsidRPr="00C1003D" w:rsidRDefault="000505D5" w:rsidP="005A6E78">
            <w:pPr>
              <w:bidi/>
              <w:spacing w:line="276" w:lineRule="auto"/>
              <w:jc w:val="both"/>
              <w:rPr>
                <w:rFonts w:ascii="Sakkal Majalla" w:hAnsi="Sakkal Majalla" w:cs="Sakkal Majalla"/>
                <w:sz w:val="28"/>
                <w:szCs w:val="28"/>
                <w:rtl/>
              </w:rPr>
            </w:pPr>
            <w:r w:rsidRPr="00C1003D">
              <w:rPr>
                <w:rFonts w:ascii="Sakkal Majalla" w:hAnsi="Sakkal Majalla" w:cs="Sakkal Majalla" w:hint="cs"/>
                <w:sz w:val="28"/>
                <w:szCs w:val="28"/>
                <w:rtl/>
              </w:rPr>
              <w:t xml:space="preserve">4-2 مراكز الانتاج </w:t>
            </w:r>
            <w:r w:rsidR="00FB3441" w:rsidRPr="0041518F">
              <w:rPr>
                <w:rFonts w:asciiTheme="majorBidi" w:hAnsiTheme="majorBidi" w:cstheme="majorBidi"/>
                <w:sz w:val="28"/>
                <w:szCs w:val="28"/>
                <w:rtl/>
                <w:lang w:val="fr-FR" w:bidi="ar-DZ"/>
              </w:rPr>
              <w:t>............................</w:t>
            </w:r>
            <w:r w:rsidR="00FB3441">
              <w:rPr>
                <w:rFonts w:asciiTheme="majorBidi" w:hAnsiTheme="majorBidi" w:cstheme="majorBidi" w:hint="cs"/>
                <w:sz w:val="28"/>
                <w:szCs w:val="28"/>
                <w:rtl/>
                <w:lang w:val="fr-FR" w:bidi="ar-DZ"/>
              </w:rPr>
              <w:t>...............................................................</w:t>
            </w:r>
          </w:p>
        </w:tc>
        <w:tc>
          <w:tcPr>
            <w:tcW w:w="1277" w:type="dxa"/>
            <w:vAlign w:val="center"/>
          </w:tcPr>
          <w:p w:rsidR="001418A0" w:rsidRPr="00FB3441" w:rsidRDefault="009042B6" w:rsidP="0041518F">
            <w:pPr>
              <w:bidi/>
              <w:spacing w:line="276" w:lineRule="auto"/>
              <w:rPr>
                <w:rFonts w:asciiTheme="majorBidi" w:hAnsiTheme="majorBidi" w:cstheme="majorBidi"/>
                <w:b/>
                <w:bCs/>
                <w:sz w:val="28"/>
                <w:szCs w:val="28"/>
                <w:rtl/>
              </w:rPr>
            </w:pPr>
            <w:r w:rsidRPr="00FB3441">
              <w:rPr>
                <w:rFonts w:asciiTheme="majorBidi" w:hAnsiTheme="majorBidi" w:cstheme="majorBidi" w:hint="cs"/>
                <w:b/>
                <w:bCs/>
                <w:sz w:val="28"/>
                <w:szCs w:val="28"/>
                <w:rtl/>
              </w:rPr>
              <w:t>56</w:t>
            </w:r>
          </w:p>
        </w:tc>
      </w:tr>
      <w:tr w:rsidR="001418A0" w:rsidRPr="00C1003D" w:rsidTr="00FB3441">
        <w:tc>
          <w:tcPr>
            <w:tcW w:w="8475" w:type="dxa"/>
          </w:tcPr>
          <w:p w:rsidR="001418A0" w:rsidRPr="00C1003D" w:rsidRDefault="000505D5" w:rsidP="00E558CB">
            <w:pPr>
              <w:pStyle w:val="Paragraphedeliste"/>
              <w:bidi/>
              <w:ind w:left="0"/>
              <w:jc w:val="both"/>
              <w:rPr>
                <w:rFonts w:ascii="Sakkal Majalla" w:hAnsi="Sakkal Majalla" w:cs="Sakkal Majalla"/>
                <w:sz w:val="28"/>
                <w:szCs w:val="28"/>
                <w:rtl/>
              </w:rPr>
            </w:pPr>
            <w:r w:rsidRPr="00C1003D">
              <w:rPr>
                <w:rFonts w:ascii="Sakkal Majalla" w:hAnsi="Sakkal Majalla" w:cs="Sakkal Majalla" w:hint="cs"/>
                <w:sz w:val="28"/>
                <w:szCs w:val="28"/>
                <w:rtl/>
              </w:rPr>
              <w:lastRenderedPageBreak/>
              <w:t xml:space="preserve">4-3 قدرة التخزين </w:t>
            </w:r>
            <w:r w:rsidR="00FB3441" w:rsidRPr="0041518F">
              <w:rPr>
                <w:rFonts w:asciiTheme="majorBidi" w:hAnsiTheme="majorBidi" w:cstheme="majorBidi"/>
                <w:sz w:val="28"/>
                <w:szCs w:val="28"/>
                <w:rtl/>
                <w:lang w:val="fr-FR" w:bidi="ar-DZ"/>
              </w:rPr>
              <w:t>............................</w:t>
            </w:r>
            <w:r w:rsidR="00FB3441">
              <w:rPr>
                <w:rFonts w:asciiTheme="majorBidi" w:hAnsiTheme="majorBidi" w:cstheme="majorBidi" w:hint="cs"/>
                <w:sz w:val="28"/>
                <w:szCs w:val="28"/>
                <w:rtl/>
                <w:lang w:val="fr-FR" w:bidi="ar-DZ"/>
              </w:rPr>
              <w:t>...............................................................</w:t>
            </w:r>
          </w:p>
        </w:tc>
        <w:tc>
          <w:tcPr>
            <w:tcW w:w="1277" w:type="dxa"/>
            <w:vAlign w:val="center"/>
          </w:tcPr>
          <w:p w:rsidR="001418A0" w:rsidRPr="00FB3441" w:rsidRDefault="009042B6" w:rsidP="0041518F">
            <w:pPr>
              <w:bidi/>
              <w:spacing w:line="276" w:lineRule="auto"/>
              <w:rPr>
                <w:rFonts w:asciiTheme="majorBidi" w:hAnsiTheme="majorBidi" w:cstheme="majorBidi"/>
                <w:b/>
                <w:bCs/>
                <w:sz w:val="28"/>
                <w:szCs w:val="28"/>
                <w:rtl/>
              </w:rPr>
            </w:pPr>
            <w:r w:rsidRPr="00FB3441">
              <w:rPr>
                <w:rFonts w:asciiTheme="majorBidi" w:hAnsiTheme="majorBidi" w:cstheme="majorBidi" w:hint="cs"/>
                <w:b/>
                <w:bCs/>
                <w:sz w:val="28"/>
                <w:szCs w:val="28"/>
                <w:rtl/>
              </w:rPr>
              <w:t>57</w:t>
            </w:r>
          </w:p>
        </w:tc>
      </w:tr>
      <w:tr w:rsidR="001418A0" w:rsidRPr="00C1003D" w:rsidTr="00FB3441">
        <w:tc>
          <w:tcPr>
            <w:tcW w:w="8475" w:type="dxa"/>
          </w:tcPr>
          <w:p w:rsidR="001418A0" w:rsidRPr="00C1003D" w:rsidRDefault="000505D5" w:rsidP="001F5970">
            <w:pPr>
              <w:pStyle w:val="Paragraphedeliste"/>
              <w:bidi/>
              <w:ind w:left="0"/>
              <w:rPr>
                <w:rFonts w:ascii="Sakkal Majalla" w:hAnsi="Sakkal Majalla" w:cs="Sakkal Majalla"/>
                <w:sz w:val="28"/>
                <w:szCs w:val="28"/>
                <w:rtl/>
              </w:rPr>
            </w:pPr>
            <w:r w:rsidRPr="00C1003D">
              <w:rPr>
                <w:rFonts w:ascii="Sakkal Majalla" w:hAnsi="Sakkal Majalla" w:cs="Sakkal Majalla" w:hint="cs"/>
                <w:sz w:val="28"/>
                <w:szCs w:val="28"/>
                <w:rtl/>
              </w:rPr>
              <w:t xml:space="preserve">4-5 الموارد البشرية </w:t>
            </w:r>
            <w:r w:rsidR="00FB3441" w:rsidRPr="0041518F">
              <w:rPr>
                <w:rFonts w:asciiTheme="majorBidi" w:hAnsiTheme="majorBidi" w:cstheme="majorBidi"/>
                <w:sz w:val="28"/>
                <w:szCs w:val="28"/>
                <w:rtl/>
                <w:lang w:val="fr-FR" w:bidi="ar-DZ"/>
              </w:rPr>
              <w:t>............................</w:t>
            </w:r>
            <w:r w:rsidR="00FB3441">
              <w:rPr>
                <w:rFonts w:asciiTheme="majorBidi" w:hAnsiTheme="majorBidi" w:cstheme="majorBidi" w:hint="cs"/>
                <w:sz w:val="28"/>
                <w:szCs w:val="28"/>
                <w:rtl/>
                <w:lang w:val="fr-FR" w:bidi="ar-DZ"/>
              </w:rPr>
              <w:t>...................................................................</w:t>
            </w:r>
          </w:p>
        </w:tc>
        <w:tc>
          <w:tcPr>
            <w:tcW w:w="1277" w:type="dxa"/>
            <w:vAlign w:val="center"/>
          </w:tcPr>
          <w:p w:rsidR="001418A0" w:rsidRPr="00FB3441" w:rsidRDefault="009042B6" w:rsidP="0041518F">
            <w:pPr>
              <w:bidi/>
              <w:spacing w:line="276" w:lineRule="auto"/>
              <w:rPr>
                <w:rFonts w:asciiTheme="majorBidi" w:hAnsiTheme="majorBidi" w:cstheme="majorBidi"/>
                <w:b/>
                <w:bCs/>
                <w:sz w:val="28"/>
                <w:szCs w:val="28"/>
                <w:rtl/>
              </w:rPr>
            </w:pPr>
            <w:r w:rsidRPr="00FB3441">
              <w:rPr>
                <w:rFonts w:asciiTheme="majorBidi" w:hAnsiTheme="majorBidi" w:cstheme="majorBidi" w:hint="cs"/>
                <w:b/>
                <w:bCs/>
                <w:sz w:val="28"/>
                <w:szCs w:val="28"/>
                <w:rtl/>
              </w:rPr>
              <w:t>57</w:t>
            </w:r>
          </w:p>
        </w:tc>
      </w:tr>
      <w:tr w:rsidR="001418A0" w:rsidRPr="00C1003D" w:rsidTr="00FB3441">
        <w:tc>
          <w:tcPr>
            <w:tcW w:w="8475" w:type="dxa"/>
          </w:tcPr>
          <w:p w:rsidR="001418A0" w:rsidRPr="00C1003D" w:rsidRDefault="000505D5" w:rsidP="00FB3441">
            <w:pPr>
              <w:pStyle w:val="Paragraphedeliste"/>
              <w:bidi/>
              <w:ind w:left="0"/>
              <w:jc w:val="both"/>
              <w:rPr>
                <w:rFonts w:ascii="Sakkal Majalla" w:hAnsi="Sakkal Majalla" w:cs="Sakkal Majalla"/>
                <w:sz w:val="28"/>
                <w:szCs w:val="28"/>
                <w:rtl/>
              </w:rPr>
            </w:pPr>
            <w:r w:rsidRPr="00C1003D">
              <w:rPr>
                <w:rFonts w:ascii="Sakkal Majalla" w:hAnsi="Sakkal Majalla" w:cs="Sakkal Majalla" w:hint="cs"/>
                <w:sz w:val="28"/>
                <w:szCs w:val="28"/>
                <w:rtl/>
              </w:rPr>
              <w:t xml:space="preserve">4-6 عرض الهيكل التنظيمي و تحليل مراحل الانتاج </w:t>
            </w:r>
            <w:r w:rsidR="00FB3441" w:rsidRPr="0041518F">
              <w:rPr>
                <w:rFonts w:asciiTheme="majorBidi" w:hAnsiTheme="majorBidi" w:cstheme="majorBidi"/>
                <w:sz w:val="28"/>
                <w:szCs w:val="28"/>
                <w:rtl/>
                <w:lang w:val="fr-FR" w:bidi="ar-DZ"/>
              </w:rPr>
              <w:t>............................</w:t>
            </w:r>
            <w:r w:rsidR="00FB3441">
              <w:rPr>
                <w:rFonts w:asciiTheme="majorBidi" w:hAnsiTheme="majorBidi" w:cstheme="majorBidi" w:hint="cs"/>
                <w:sz w:val="28"/>
                <w:szCs w:val="28"/>
                <w:rtl/>
                <w:lang w:val="fr-FR" w:bidi="ar-DZ"/>
              </w:rPr>
              <w:t>............................</w:t>
            </w:r>
          </w:p>
        </w:tc>
        <w:tc>
          <w:tcPr>
            <w:tcW w:w="1277" w:type="dxa"/>
            <w:vAlign w:val="center"/>
          </w:tcPr>
          <w:p w:rsidR="001418A0" w:rsidRPr="00FB3441" w:rsidRDefault="009042B6" w:rsidP="0041518F">
            <w:pPr>
              <w:bidi/>
              <w:spacing w:line="276" w:lineRule="auto"/>
              <w:rPr>
                <w:rFonts w:asciiTheme="majorBidi" w:hAnsiTheme="majorBidi" w:cstheme="majorBidi"/>
                <w:b/>
                <w:bCs/>
                <w:sz w:val="28"/>
                <w:szCs w:val="28"/>
                <w:rtl/>
              </w:rPr>
            </w:pPr>
            <w:r w:rsidRPr="00FB3441">
              <w:rPr>
                <w:rFonts w:asciiTheme="majorBidi" w:hAnsiTheme="majorBidi" w:cstheme="majorBidi" w:hint="cs"/>
                <w:b/>
                <w:bCs/>
                <w:sz w:val="28"/>
                <w:szCs w:val="28"/>
                <w:rtl/>
              </w:rPr>
              <w:t>57</w:t>
            </w:r>
          </w:p>
        </w:tc>
      </w:tr>
      <w:tr w:rsidR="001418A0" w:rsidRPr="00C1003D" w:rsidTr="00FB3441">
        <w:tc>
          <w:tcPr>
            <w:tcW w:w="8475" w:type="dxa"/>
          </w:tcPr>
          <w:p w:rsidR="001418A0" w:rsidRPr="00C1003D" w:rsidRDefault="000505D5" w:rsidP="00E558CB">
            <w:pPr>
              <w:pStyle w:val="Paragraphedeliste"/>
              <w:bidi/>
              <w:ind w:left="0"/>
              <w:jc w:val="both"/>
              <w:rPr>
                <w:rFonts w:ascii="Sakkal Majalla" w:hAnsi="Sakkal Majalla" w:cs="Sakkal Majalla"/>
                <w:sz w:val="28"/>
                <w:szCs w:val="28"/>
                <w:rtl/>
                <w:lang w:val="fr-FR" w:bidi="ar-DZ"/>
              </w:rPr>
            </w:pPr>
            <w:r w:rsidRPr="00C1003D">
              <w:rPr>
                <w:rFonts w:ascii="Sakkal Majalla" w:hAnsi="Sakkal Majalla" w:cs="Sakkal Majalla" w:hint="cs"/>
                <w:sz w:val="28"/>
                <w:szCs w:val="28"/>
                <w:rtl/>
                <w:lang w:val="fr-FR" w:bidi="ar-DZ"/>
              </w:rPr>
              <w:t xml:space="preserve">5 اداة الدراسة </w:t>
            </w:r>
            <w:r w:rsidR="00FB3441" w:rsidRPr="0041518F">
              <w:rPr>
                <w:rFonts w:asciiTheme="majorBidi" w:hAnsiTheme="majorBidi" w:cstheme="majorBidi"/>
                <w:sz w:val="28"/>
                <w:szCs w:val="28"/>
                <w:rtl/>
                <w:lang w:val="fr-FR" w:bidi="ar-DZ"/>
              </w:rPr>
              <w:t>............................</w:t>
            </w:r>
            <w:r w:rsidR="00FB3441">
              <w:rPr>
                <w:rFonts w:asciiTheme="majorBidi" w:hAnsiTheme="majorBidi" w:cstheme="majorBidi" w:hint="cs"/>
                <w:sz w:val="28"/>
                <w:szCs w:val="28"/>
                <w:rtl/>
                <w:lang w:val="fr-FR" w:bidi="ar-DZ"/>
              </w:rPr>
              <w:t>..................................................................</w:t>
            </w:r>
          </w:p>
        </w:tc>
        <w:tc>
          <w:tcPr>
            <w:tcW w:w="1277" w:type="dxa"/>
            <w:vAlign w:val="center"/>
          </w:tcPr>
          <w:p w:rsidR="001418A0" w:rsidRPr="00FB3441" w:rsidRDefault="009042B6" w:rsidP="0041518F">
            <w:pPr>
              <w:bidi/>
              <w:spacing w:line="276" w:lineRule="auto"/>
              <w:rPr>
                <w:rFonts w:asciiTheme="majorBidi" w:hAnsiTheme="majorBidi" w:cstheme="majorBidi"/>
                <w:b/>
                <w:bCs/>
                <w:sz w:val="28"/>
                <w:szCs w:val="28"/>
                <w:rtl/>
              </w:rPr>
            </w:pPr>
            <w:r w:rsidRPr="00FB3441">
              <w:rPr>
                <w:rFonts w:asciiTheme="majorBidi" w:hAnsiTheme="majorBidi" w:cstheme="majorBidi" w:hint="cs"/>
                <w:b/>
                <w:bCs/>
                <w:sz w:val="28"/>
                <w:szCs w:val="28"/>
                <w:rtl/>
              </w:rPr>
              <w:t>63</w:t>
            </w:r>
          </w:p>
        </w:tc>
      </w:tr>
      <w:tr w:rsidR="00E500C5" w:rsidRPr="009B453E" w:rsidTr="00FB3441">
        <w:tc>
          <w:tcPr>
            <w:tcW w:w="8475" w:type="dxa"/>
            <w:shd w:val="clear" w:color="auto" w:fill="90C5F6" w:themeFill="accent1" w:themeFillTint="66"/>
          </w:tcPr>
          <w:p w:rsidR="00E500C5" w:rsidRPr="009B453E" w:rsidRDefault="00E500C5" w:rsidP="0041470B">
            <w:pPr>
              <w:bidi/>
              <w:spacing w:line="276" w:lineRule="auto"/>
              <w:jc w:val="center"/>
              <w:rPr>
                <w:rFonts w:ascii="Sakkal Majalla" w:eastAsia="Times New Roman" w:hAnsi="Sakkal Majalla" w:cs="Sakkal Majalla"/>
                <w:b/>
                <w:bCs/>
                <w:sz w:val="28"/>
                <w:szCs w:val="28"/>
                <w:rtl/>
                <w:lang w:eastAsia="fr-FR"/>
              </w:rPr>
            </w:pPr>
            <w:r w:rsidRPr="009B453E">
              <w:rPr>
                <w:rFonts w:ascii="Sakkal Majalla" w:eastAsia="Times New Roman" w:hAnsi="Sakkal Majalla" w:cs="Sakkal Majalla" w:hint="cs"/>
                <w:b/>
                <w:bCs/>
                <w:sz w:val="28"/>
                <w:szCs w:val="28"/>
                <w:rtl/>
                <w:lang w:eastAsia="fr-FR"/>
              </w:rPr>
              <w:t>رابعا: نتائج الدراسة</w:t>
            </w:r>
          </w:p>
        </w:tc>
        <w:tc>
          <w:tcPr>
            <w:tcW w:w="1277" w:type="dxa"/>
            <w:shd w:val="clear" w:color="auto" w:fill="90C5F6" w:themeFill="accent1" w:themeFillTint="66"/>
            <w:vAlign w:val="center"/>
          </w:tcPr>
          <w:p w:rsidR="00E500C5" w:rsidRPr="009B453E" w:rsidRDefault="00E500C5" w:rsidP="0041518F">
            <w:pPr>
              <w:bidi/>
              <w:spacing w:line="276" w:lineRule="auto"/>
              <w:rPr>
                <w:rFonts w:ascii="Sakkal Majalla" w:eastAsia="Times New Roman" w:hAnsi="Sakkal Majalla" w:cs="Sakkal Majalla"/>
                <w:b/>
                <w:bCs/>
                <w:sz w:val="28"/>
                <w:szCs w:val="28"/>
                <w:rtl/>
                <w:lang w:eastAsia="fr-FR"/>
              </w:rPr>
            </w:pPr>
          </w:p>
        </w:tc>
      </w:tr>
      <w:tr w:rsidR="00E500C5" w:rsidRPr="00C1003D" w:rsidTr="00FB3441">
        <w:tc>
          <w:tcPr>
            <w:tcW w:w="8475" w:type="dxa"/>
          </w:tcPr>
          <w:p w:rsidR="00E500C5" w:rsidRPr="00C1003D" w:rsidRDefault="000505D5" w:rsidP="004D3BA7">
            <w:pPr>
              <w:bidi/>
              <w:spacing w:line="276" w:lineRule="auto"/>
              <w:jc w:val="both"/>
              <w:rPr>
                <w:rFonts w:ascii="Sakkal Majalla" w:hAnsi="Sakkal Majalla" w:cs="Sakkal Majalla"/>
                <w:sz w:val="28"/>
                <w:szCs w:val="28"/>
                <w:lang w:val="fr-FR" w:bidi="ar-DZ"/>
              </w:rPr>
            </w:pPr>
            <w:r w:rsidRPr="00C1003D">
              <w:rPr>
                <w:rFonts w:ascii="Sakkal Majalla" w:hAnsi="Sakkal Majalla" w:cs="Sakkal Majalla" w:hint="cs"/>
                <w:sz w:val="28"/>
                <w:szCs w:val="28"/>
                <w:rtl/>
                <w:lang w:val="fr-FR" w:bidi="ar-DZ"/>
              </w:rPr>
              <w:t xml:space="preserve">1- نمهيد </w:t>
            </w:r>
            <w:r w:rsidR="00FB3441">
              <w:rPr>
                <w:rFonts w:ascii="Sakkal Majalla" w:hAnsi="Sakkal Majalla" w:cs="Sakkal Majalla" w:hint="cs"/>
                <w:sz w:val="28"/>
                <w:szCs w:val="28"/>
                <w:rtl/>
                <w:lang w:val="fr-FR" w:bidi="ar-DZ"/>
              </w:rPr>
              <w:t xml:space="preserve">: </w:t>
            </w:r>
            <w:r w:rsidR="00FB3441" w:rsidRPr="0041518F">
              <w:rPr>
                <w:rFonts w:asciiTheme="majorBidi" w:hAnsiTheme="majorBidi" w:cstheme="majorBidi"/>
                <w:sz w:val="28"/>
                <w:szCs w:val="28"/>
                <w:rtl/>
                <w:lang w:val="fr-FR" w:bidi="ar-DZ"/>
              </w:rPr>
              <w:t>......</w:t>
            </w:r>
            <w:r w:rsidR="00FB3441">
              <w:rPr>
                <w:rFonts w:asciiTheme="majorBidi" w:hAnsiTheme="majorBidi" w:cstheme="majorBidi" w:hint="cs"/>
                <w:sz w:val="28"/>
                <w:szCs w:val="28"/>
                <w:rtl/>
                <w:lang w:val="fr-FR" w:bidi="ar-DZ"/>
              </w:rPr>
              <w:t>...............................................................................................</w:t>
            </w:r>
          </w:p>
        </w:tc>
        <w:tc>
          <w:tcPr>
            <w:tcW w:w="1277" w:type="dxa"/>
            <w:vAlign w:val="center"/>
          </w:tcPr>
          <w:p w:rsidR="00E500C5" w:rsidRPr="00FB3441" w:rsidRDefault="009042B6" w:rsidP="0041518F">
            <w:pPr>
              <w:bidi/>
              <w:spacing w:line="276" w:lineRule="auto"/>
              <w:rPr>
                <w:rFonts w:asciiTheme="majorBidi" w:hAnsiTheme="majorBidi" w:cstheme="majorBidi"/>
                <w:b/>
                <w:bCs/>
                <w:sz w:val="28"/>
                <w:szCs w:val="28"/>
                <w:lang w:val="fr-FR" w:bidi="ar-DZ"/>
              </w:rPr>
            </w:pPr>
            <w:r w:rsidRPr="00FB3441">
              <w:rPr>
                <w:rFonts w:asciiTheme="majorBidi" w:hAnsiTheme="majorBidi" w:cstheme="majorBidi" w:hint="cs"/>
                <w:b/>
                <w:bCs/>
                <w:sz w:val="28"/>
                <w:szCs w:val="28"/>
                <w:rtl/>
                <w:lang w:val="fr-FR" w:bidi="ar-DZ"/>
              </w:rPr>
              <w:t>65</w:t>
            </w:r>
          </w:p>
        </w:tc>
      </w:tr>
      <w:tr w:rsidR="00E500C5" w:rsidRPr="00C1003D" w:rsidTr="00FB3441">
        <w:tc>
          <w:tcPr>
            <w:tcW w:w="8475" w:type="dxa"/>
          </w:tcPr>
          <w:p w:rsidR="00E500C5" w:rsidRPr="00C1003D" w:rsidRDefault="000505D5" w:rsidP="004D3BA7">
            <w:pPr>
              <w:bidi/>
              <w:spacing w:line="276" w:lineRule="auto"/>
              <w:jc w:val="both"/>
              <w:rPr>
                <w:rFonts w:ascii="Sakkal Majalla" w:hAnsi="Sakkal Majalla" w:cs="Sakkal Majalla"/>
                <w:sz w:val="28"/>
                <w:szCs w:val="28"/>
                <w:rtl/>
                <w:lang w:val="fr-FR" w:bidi="ar-DZ"/>
              </w:rPr>
            </w:pPr>
            <w:r w:rsidRPr="00C1003D">
              <w:rPr>
                <w:rFonts w:ascii="Sakkal Majalla" w:hAnsi="Sakkal Majalla" w:cs="Sakkal Majalla" w:hint="cs"/>
                <w:sz w:val="28"/>
                <w:szCs w:val="28"/>
                <w:rtl/>
                <w:lang w:val="fr-FR" w:bidi="ar-DZ"/>
              </w:rPr>
              <w:t>2 -وصف متغيرات الدراسة</w:t>
            </w:r>
            <w:r w:rsidR="00FB3441" w:rsidRPr="0041518F">
              <w:rPr>
                <w:rFonts w:asciiTheme="majorBidi" w:hAnsiTheme="majorBidi" w:cstheme="majorBidi"/>
                <w:sz w:val="28"/>
                <w:szCs w:val="28"/>
                <w:rtl/>
                <w:lang w:val="fr-FR" w:bidi="ar-DZ"/>
              </w:rPr>
              <w:t>......</w:t>
            </w:r>
            <w:r w:rsidR="00FB3441">
              <w:rPr>
                <w:rFonts w:asciiTheme="majorBidi" w:hAnsiTheme="majorBidi" w:cstheme="majorBidi" w:hint="cs"/>
                <w:sz w:val="28"/>
                <w:szCs w:val="28"/>
                <w:rtl/>
                <w:lang w:val="fr-FR" w:bidi="ar-DZ"/>
              </w:rPr>
              <w:t>...............................................................................</w:t>
            </w:r>
          </w:p>
        </w:tc>
        <w:tc>
          <w:tcPr>
            <w:tcW w:w="1277" w:type="dxa"/>
            <w:vAlign w:val="center"/>
          </w:tcPr>
          <w:p w:rsidR="00E500C5" w:rsidRPr="00FB3441" w:rsidRDefault="009042B6" w:rsidP="0041518F">
            <w:pPr>
              <w:bidi/>
              <w:spacing w:line="276" w:lineRule="auto"/>
              <w:rPr>
                <w:rFonts w:asciiTheme="majorBidi" w:hAnsiTheme="majorBidi" w:cstheme="majorBidi"/>
                <w:b/>
                <w:bCs/>
                <w:sz w:val="28"/>
                <w:szCs w:val="28"/>
                <w:rtl/>
                <w:lang w:val="fr-FR" w:bidi="ar-DZ"/>
              </w:rPr>
            </w:pPr>
            <w:r w:rsidRPr="00FB3441">
              <w:rPr>
                <w:rFonts w:asciiTheme="majorBidi" w:hAnsiTheme="majorBidi" w:cstheme="majorBidi" w:hint="cs"/>
                <w:b/>
                <w:bCs/>
                <w:sz w:val="28"/>
                <w:szCs w:val="28"/>
                <w:rtl/>
                <w:lang w:val="fr-FR" w:bidi="ar-DZ"/>
              </w:rPr>
              <w:t>65</w:t>
            </w:r>
          </w:p>
        </w:tc>
      </w:tr>
      <w:tr w:rsidR="00E500C5" w:rsidRPr="00C1003D" w:rsidTr="00FB3441">
        <w:tc>
          <w:tcPr>
            <w:tcW w:w="8475" w:type="dxa"/>
          </w:tcPr>
          <w:p w:rsidR="00E500C5" w:rsidRPr="00C1003D" w:rsidRDefault="000505D5" w:rsidP="004D3BA7">
            <w:pPr>
              <w:bidi/>
              <w:spacing w:line="276" w:lineRule="auto"/>
              <w:jc w:val="both"/>
              <w:rPr>
                <w:rFonts w:ascii="Sakkal Majalla" w:hAnsi="Sakkal Majalla" w:cs="Sakkal Majalla"/>
                <w:sz w:val="28"/>
                <w:szCs w:val="28"/>
                <w:rtl/>
                <w:lang w:bidi="ar-DZ"/>
              </w:rPr>
            </w:pPr>
            <w:r w:rsidRPr="00C1003D">
              <w:rPr>
                <w:rFonts w:ascii="Sakkal Majalla" w:hAnsi="Sakkal Majalla" w:cs="Sakkal Majalla" w:hint="cs"/>
                <w:sz w:val="28"/>
                <w:szCs w:val="28"/>
                <w:rtl/>
                <w:lang w:bidi="ar-DZ"/>
              </w:rPr>
              <w:t xml:space="preserve">2-1 المقابلة </w:t>
            </w:r>
            <w:r w:rsidR="00FB3441" w:rsidRPr="0041518F">
              <w:rPr>
                <w:rFonts w:asciiTheme="majorBidi" w:hAnsiTheme="majorBidi" w:cstheme="majorBidi"/>
                <w:sz w:val="28"/>
                <w:szCs w:val="28"/>
                <w:rtl/>
                <w:lang w:val="fr-FR" w:bidi="ar-DZ"/>
              </w:rPr>
              <w:t>......</w:t>
            </w:r>
            <w:r w:rsidR="00FB3441">
              <w:rPr>
                <w:rFonts w:asciiTheme="majorBidi" w:hAnsiTheme="majorBidi" w:cstheme="majorBidi" w:hint="cs"/>
                <w:sz w:val="28"/>
                <w:szCs w:val="28"/>
                <w:rtl/>
                <w:lang w:val="fr-FR" w:bidi="ar-DZ"/>
              </w:rPr>
              <w:t>............................................................................................</w:t>
            </w:r>
          </w:p>
        </w:tc>
        <w:tc>
          <w:tcPr>
            <w:tcW w:w="1277" w:type="dxa"/>
            <w:vAlign w:val="center"/>
          </w:tcPr>
          <w:p w:rsidR="00E500C5" w:rsidRPr="00FB3441" w:rsidRDefault="009042B6" w:rsidP="0041518F">
            <w:pPr>
              <w:bidi/>
              <w:spacing w:line="276" w:lineRule="auto"/>
              <w:rPr>
                <w:rFonts w:asciiTheme="majorBidi" w:hAnsiTheme="majorBidi" w:cstheme="majorBidi"/>
                <w:b/>
                <w:bCs/>
                <w:sz w:val="28"/>
                <w:szCs w:val="28"/>
                <w:rtl/>
                <w:lang w:bidi="ar-DZ"/>
              </w:rPr>
            </w:pPr>
            <w:r w:rsidRPr="00FB3441">
              <w:rPr>
                <w:rFonts w:asciiTheme="majorBidi" w:hAnsiTheme="majorBidi" w:cstheme="majorBidi" w:hint="cs"/>
                <w:b/>
                <w:bCs/>
                <w:sz w:val="28"/>
                <w:szCs w:val="28"/>
                <w:rtl/>
                <w:lang w:bidi="ar-DZ"/>
              </w:rPr>
              <w:t>65</w:t>
            </w:r>
          </w:p>
        </w:tc>
      </w:tr>
      <w:tr w:rsidR="00E500C5" w:rsidRPr="00C1003D" w:rsidTr="00FB3441">
        <w:tc>
          <w:tcPr>
            <w:tcW w:w="8475" w:type="dxa"/>
          </w:tcPr>
          <w:p w:rsidR="00E500C5" w:rsidRPr="00C1003D" w:rsidRDefault="000505D5" w:rsidP="004D3BA7">
            <w:pPr>
              <w:bidi/>
              <w:spacing w:line="276" w:lineRule="auto"/>
              <w:jc w:val="both"/>
              <w:rPr>
                <w:rFonts w:ascii="Sakkal Majalla" w:hAnsi="Sakkal Majalla" w:cs="Sakkal Majalla"/>
                <w:sz w:val="28"/>
                <w:szCs w:val="28"/>
                <w:rtl/>
                <w:lang w:bidi="ar-DZ"/>
              </w:rPr>
            </w:pPr>
            <w:r w:rsidRPr="00C1003D">
              <w:rPr>
                <w:rFonts w:ascii="Sakkal Majalla" w:hAnsi="Sakkal Majalla" w:cs="Sakkal Majalla" w:hint="cs"/>
                <w:sz w:val="28"/>
                <w:szCs w:val="28"/>
                <w:rtl/>
                <w:lang w:bidi="ar-DZ"/>
              </w:rPr>
              <w:t xml:space="preserve">2-2 دراسة حالة </w:t>
            </w:r>
            <w:r w:rsidR="00FB3441" w:rsidRPr="0041518F">
              <w:rPr>
                <w:rFonts w:asciiTheme="majorBidi" w:hAnsiTheme="majorBidi" w:cstheme="majorBidi"/>
                <w:sz w:val="28"/>
                <w:szCs w:val="28"/>
                <w:rtl/>
                <w:lang w:val="fr-FR" w:bidi="ar-DZ"/>
              </w:rPr>
              <w:t>......</w:t>
            </w:r>
            <w:r w:rsidR="00FB3441">
              <w:rPr>
                <w:rFonts w:asciiTheme="majorBidi" w:hAnsiTheme="majorBidi" w:cstheme="majorBidi" w:hint="cs"/>
                <w:sz w:val="28"/>
                <w:szCs w:val="28"/>
                <w:rtl/>
                <w:lang w:val="fr-FR" w:bidi="ar-DZ"/>
              </w:rPr>
              <w:t>........................................................................................</w:t>
            </w:r>
          </w:p>
        </w:tc>
        <w:tc>
          <w:tcPr>
            <w:tcW w:w="1277" w:type="dxa"/>
            <w:vAlign w:val="center"/>
          </w:tcPr>
          <w:p w:rsidR="00E500C5" w:rsidRPr="00FB3441" w:rsidRDefault="009042B6" w:rsidP="0041518F">
            <w:pPr>
              <w:bidi/>
              <w:spacing w:line="276" w:lineRule="auto"/>
              <w:rPr>
                <w:rFonts w:asciiTheme="majorBidi" w:hAnsiTheme="majorBidi" w:cstheme="majorBidi"/>
                <w:b/>
                <w:bCs/>
                <w:sz w:val="28"/>
                <w:szCs w:val="28"/>
                <w:rtl/>
                <w:lang w:bidi="ar-DZ"/>
              </w:rPr>
            </w:pPr>
            <w:r w:rsidRPr="00FB3441">
              <w:rPr>
                <w:rFonts w:asciiTheme="majorBidi" w:hAnsiTheme="majorBidi" w:cstheme="majorBidi" w:hint="cs"/>
                <w:b/>
                <w:bCs/>
                <w:sz w:val="28"/>
                <w:szCs w:val="28"/>
                <w:rtl/>
                <w:lang w:bidi="ar-DZ"/>
              </w:rPr>
              <w:t>66</w:t>
            </w:r>
          </w:p>
        </w:tc>
      </w:tr>
      <w:tr w:rsidR="00E500C5" w:rsidRPr="00C1003D" w:rsidTr="00FB3441">
        <w:tc>
          <w:tcPr>
            <w:tcW w:w="8475" w:type="dxa"/>
          </w:tcPr>
          <w:p w:rsidR="00E500C5" w:rsidRPr="00C1003D" w:rsidRDefault="000505D5" w:rsidP="004D3BA7">
            <w:pPr>
              <w:bidi/>
              <w:spacing w:line="276" w:lineRule="auto"/>
              <w:jc w:val="both"/>
              <w:rPr>
                <w:rFonts w:ascii="Sakkal Majalla" w:hAnsi="Sakkal Majalla" w:cs="Sakkal Majalla"/>
                <w:sz w:val="28"/>
                <w:szCs w:val="28"/>
                <w:rtl/>
                <w:lang w:bidi="ar-DZ"/>
              </w:rPr>
            </w:pPr>
            <w:r w:rsidRPr="00C1003D">
              <w:rPr>
                <w:rFonts w:ascii="Sakkal Majalla" w:hAnsi="Sakkal Majalla" w:cs="Sakkal Majalla" w:hint="cs"/>
                <w:sz w:val="28"/>
                <w:szCs w:val="28"/>
                <w:rtl/>
                <w:lang w:bidi="ar-DZ"/>
              </w:rPr>
              <w:t xml:space="preserve">3 اختبار الفرضيات </w:t>
            </w:r>
            <w:r w:rsidR="00FB3441" w:rsidRPr="0041518F">
              <w:rPr>
                <w:rFonts w:asciiTheme="majorBidi" w:hAnsiTheme="majorBidi" w:cstheme="majorBidi"/>
                <w:sz w:val="28"/>
                <w:szCs w:val="28"/>
                <w:rtl/>
                <w:lang w:val="fr-FR" w:bidi="ar-DZ"/>
              </w:rPr>
              <w:t>......</w:t>
            </w:r>
            <w:r w:rsidR="00FB3441">
              <w:rPr>
                <w:rFonts w:asciiTheme="majorBidi" w:hAnsiTheme="majorBidi" w:cstheme="majorBidi" w:hint="cs"/>
                <w:sz w:val="28"/>
                <w:szCs w:val="28"/>
                <w:rtl/>
                <w:lang w:val="fr-FR" w:bidi="ar-DZ"/>
              </w:rPr>
              <w:t>....................................................................................</w:t>
            </w:r>
          </w:p>
        </w:tc>
        <w:tc>
          <w:tcPr>
            <w:tcW w:w="1277" w:type="dxa"/>
            <w:vAlign w:val="center"/>
          </w:tcPr>
          <w:p w:rsidR="00E500C5" w:rsidRPr="00FB3441" w:rsidRDefault="009042B6" w:rsidP="0041518F">
            <w:pPr>
              <w:bidi/>
              <w:spacing w:line="276" w:lineRule="auto"/>
              <w:rPr>
                <w:rFonts w:asciiTheme="majorBidi" w:hAnsiTheme="majorBidi" w:cstheme="majorBidi"/>
                <w:b/>
                <w:bCs/>
                <w:sz w:val="28"/>
                <w:szCs w:val="28"/>
                <w:rtl/>
                <w:lang w:bidi="ar-DZ"/>
              </w:rPr>
            </w:pPr>
            <w:r w:rsidRPr="00FB3441">
              <w:rPr>
                <w:rFonts w:asciiTheme="majorBidi" w:hAnsiTheme="majorBidi" w:cstheme="majorBidi" w:hint="cs"/>
                <w:b/>
                <w:bCs/>
                <w:sz w:val="28"/>
                <w:szCs w:val="28"/>
                <w:rtl/>
                <w:lang w:bidi="ar-DZ"/>
              </w:rPr>
              <w:t>91</w:t>
            </w:r>
          </w:p>
        </w:tc>
      </w:tr>
      <w:tr w:rsidR="00E500C5" w:rsidRPr="009B453E" w:rsidTr="00FB3441">
        <w:tc>
          <w:tcPr>
            <w:tcW w:w="8475" w:type="dxa"/>
            <w:shd w:val="clear" w:color="auto" w:fill="90C5F6" w:themeFill="accent1" w:themeFillTint="66"/>
          </w:tcPr>
          <w:p w:rsidR="00E500C5" w:rsidRPr="009B453E" w:rsidRDefault="00E500C5" w:rsidP="0041470B">
            <w:pPr>
              <w:bidi/>
              <w:spacing w:line="276" w:lineRule="auto"/>
              <w:jc w:val="center"/>
              <w:rPr>
                <w:rFonts w:ascii="Sakkal Majalla" w:eastAsia="Times New Roman" w:hAnsi="Sakkal Majalla" w:cs="Sakkal Majalla"/>
                <w:b/>
                <w:bCs/>
                <w:sz w:val="28"/>
                <w:szCs w:val="28"/>
                <w:rtl/>
                <w:lang w:eastAsia="fr-FR"/>
              </w:rPr>
            </w:pPr>
            <w:r w:rsidRPr="009B453E">
              <w:rPr>
                <w:rFonts w:ascii="Sakkal Majalla" w:eastAsia="Times New Roman" w:hAnsi="Sakkal Majalla" w:cs="Sakkal Majalla" w:hint="cs"/>
                <w:b/>
                <w:bCs/>
                <w:sz w:val="28"/>
                <w:szCs w:val="28"/>
                <w:rtl/>
                <w:lang w:eastAsia="fr-FR"/>
              </w:rPr>
              <w:t>خامسا: مناقشة النتائج</w:t>
            </w:r>
          </w:p>
        </w:tc>
        <w:tc>
          <w:tcPr>
            <w:tcW w:w="1277" w:type="dxa"/>
            <w:shd w:val="clear" w:color="auto" w:fill="90C5F6" w:themeFill="accent1" w:themeFillTint="66"/>
            <w:vAlign w:val="center"/>
          </w:tcPr>
          <w:p w:rsidR="00E500C5" w:rsidRPr="009B453E" w:rsidRDefault="00E500C5" w:rsidP="0041518F">
            <w:pPr>
              <w:bidi/>
              <w:spacing w:line="276" w:lineRule="auto"/>
              <w:rPr>
                <w:rFonts w:ascii="Sakkal Majalla" w:eastAsia="Times New Roman" w:hAnsi="Sakkal Majalla" w:cs="Sakkal Majalla"/>
                <w:b/>
                <w:bCs/>
                <w:sz w:val="28"/>
                <w:szCs w:val="28"/>
                <w:rtl/>
                <w:lang w:eastAsia="fr-FR"/>
              </w:rPr>
            </w:pPr>
          </w:p>
        </w:tc>
      </w:tr>
      <w:tr w:rsidR="00E500C5" w:rsidRPr="00C1003D" w:rsidTr="00FB3441">
        <w:tc>
          <w:tcPr>
            <w:tcW w:w="8475" w:type="dxa"/>
          </w:tcPr>
          <w:p w:rsidR="00E500C5" w:rsidRPr="00C1003D" w:rsidRDefault="000505D5" w:rsidP="004D3BA7">
            <w:pPr>
              <w:bidi/>
              <w:spacing w:line="276" w:lineRule="auto"/>
              <w:jc w:val="both"/>
              <w:rPr>
                <w:rFonts w:ascii="Sakkal Majalla" w:eastAsia="Times New Roman" w:hAnsi="Sakkal Majalla" w:cs="Sakkal Majalla"/>
                <w:sz w:val="28"/>
                <w:szCs w:val="28"/>
                <w:rtl/>
                <w:lang w:eastAsia="fr-FR"/>
              </w:rPr>
            </w:pPr>
            <w:r w:rsidRPr="00C1003D">
              <w:rPr>
                <w:rFonts w:ascii="Sakkal Majalla" w:eastAsia="Times New Roman" w:hAnsi="Sakkal Majalla" w:cs="Sakkal Majalla" w:hint="cs"/>
                <w:sz w:val="28"/>
                <w:szCs w:val="28"/>
                <w:rtl/>
                <w:lang w:eastAsia="fr-FR"/>
              </w:rPr>
              <w:t xml:space="preserve">1 </w:t>
            </w:r>
            <w:r w:rsidRPr="00C1003D">
              <w:rPr>
                <w:rFonts w:ascii="Sakkal Majalla" w:eastAsia="Times New Roman" w:hAnsi="Sakkal Majalla" w:cs="Sakkal Majalla"/>
                <w:sz w:val="28"/>
                <w:szCs w:val="28"/>
                <w:rtl/>
                <w:lang w:eastAsia="fr-FR"/>
              </w:rPr>
              <w:t>–</w:t>
            </w:r>
            <w:r w:rsidRPr="00C1003D">
              <w:rPr>
                <w:rFonts w:ascii="Sakkal Majalla" w:eastAsia="Times New Roman" w:hAnsi="Sakkal Majalla" w:cs="Sakkal Majalla" w:hint="cs"/>
                <w:sz w:val="28"/>
                <w:szCs w:val="28"/>
                <w:rtl/>
                <w:lang w:eastAsia="fr-FR"/>
              </w:rPr>
              <w:t>تمهيد</w:t>
            </w:r>
            <w:r w:rsidR="00FB3441">
              <w:rPr>
                <w:rFonts w:ascii="Sakkal Majalla" w:eastAsia="Times New Roman" w:hAnsi="Sakkal Majalla" w:cs="Sakkal Majalla" w:hint="cs"/>
                <w:sz w:val="28"/>
                <w:szCs w:val="28"/>
                <w:rtl/>
                <w:lang w:eastAsia="fr-FR"/>
              </w:rPr>
              <w:t xml:space="preserve">: </w:t>
            </w:r>
            <w:r w:rsidR="00FB3441" w:rsidRPr="0041518F">
              <w:rPr>
                <w:rFonts w:asciiTheme="majorBidi" w:hAnsiTheme="majorBidi" w:cstheme="majorBidi"/>
                <w:sz w:val="28"/>
                <w:szCs w:val="28"/>
                <w:rtl/>
                <w:lang w:val="fr-FR" w:bidi="ar-DZ"/>
              </w:rPr>
              <w:t>......</w:t>
            </w:r>
            <w:r w:rsidR="00FB3441">
              <w:rPr>
                <w:rFonts w:asciiTheme="majorBidi" w:hAnsiTheme="majorBidi" w:cstheme="majorBidi" w:hint="cs"/>
                <w:sz w:val="28"/>
                <w:szCs w:val="28"/>
                <w:rtl/>
                <w:lang w:val="fr-FR" w:bidi="ar-DZ"/>
              </w:rPr>
              <w:t>..............................................................................................</w:t>
            </w:r>
          </w:p>
        </w:tc>
        <w:tc>
          <w:tcPr>
            <w:tcW w:w="1277" w:type="dxa"/>
            <w:vAlign w:val="center"/>
          </w:tcPr>
          <w:p w:rsidR="00E500C5" w:rsidRPr="00FB3441" w:rsidRDefault="009042B6" w:rsidP="0041518F">
            <w:pPr>
              <w:bidi/>
              <w:spacing w:line="276" w:lineRule="auto"/>
              <w:rPr>
                <w:rFonts w:asciiTheme="majorBidi" w:eastAsia="Times New Roman" w:hAnsiTheme="majorBidi" w:cstheme="majorBidi"/>
                <w:b/>
                <w:bCs/>
                <w:sz w:val="28"/>
                <w:szCs w:val="28"/>
                <w:rtl/>
                <w:lang w:eastAsia="fr-FR"/>
              </w:rPr>
            </w:pPr>
            <w:r w:rsidRPr="00FB3441">
              <w:rPr>
                <w:rFonts w:asciiTheme="majorBidi" w:eastAsia="Times New Roman" w:hAnsiTheme="majorBidi" w:cstheme="majorBidi" w:hint="cs"/>
                <w:b/>
                <w:bCs/>
                <w:sz w:val="28"/>
                <w:szCs w:val="28"/>
                <w:rtl/>
                <w:lang w:eastAsia="fr-FR"/>
              </w:rPr>
              <w:t>94</w:t>
            </w:r>
          </w:p>
        </w:tc>
      </w:tr>
      <w:tr w:rsidR="00E500C5" w:rsidRPr="00C1003D" w:rsidTr="00FB3441">
        <w:tc>
          <w:tcPr>
            <w:tcW w:w="8475" w:type="dxa"/>
          </w:tcPr>
          <w:p w:rsidR="00E500C5" w:rsidRPr="00C1003D" w:rsidRDefault="000505D5" w:rsidP="004D3BA7">
            <w:pPr>
              <w:bidi/>
              <w:spacing w:line="276" w:lineRule="auto"/>
              <w:jc w:val="both"/>
              <w:rPr>
                <w:rFonts w:ascii="Sakkal Majalla" w:eastAsia="Times New Roman" w:hAnsi="Sakkal Majalla" w:cs="Sakkal Majalla"/>
                <w:sz w:val="28"/>
                <w:szCs w:val="28"/>
                <w:rtl/>
              </w:rPr>
            </w:pPr>
            <w:r w:rsidRPr="00C1003D">
              <w:rPr>
                <w:rFonts w:ascii="Sakkal Majalla" w:eastAsia="Times New Roman" w:hAnsi="Sakkal Majalla" w:cs="Sakkal Majalla" w:hint="cs"/>
                <w:sz w:val="28"/>
                <w:szCs w:val="28"/>
                <w:rtl/>
              </w:rPr>
              <w:t>2- النتائج</w:t>
            </w:r>
            <w:r w:rsidR="00FB3441" w:rsidRPr="0041518F">
              <w:rPr>
                <w:rFonts w:asciiTheme="majorBidi" w:hAnsiTheme="majorBidi" w:cstheme="majorBidi"/>
                <w:sz w:val="28"/>
                <w:szCs w:val="28"/>
                <w:rtl/>
                <w:lang w:val="fr-FR" w:bidi="ar-DZ"/>
              </w:rPr>
              <w:t>......</w:t>
            </w:r>
            <w:r w:rsidR="00FB3441">
              <w:rPr>
                <w:rFonts w:asciiTheme="majorBidi" w:hAnsiTheme="majorBidi" w:cstheme="majorBidi" w:hint="cs"/>
                <w:sz w:val="28"/>
                <w:szCs w:val="28"/>
                <w:rtl/>
                <w:lang w:val="fr-FR" w:bidi="ar-DZ"/>
              </w:rPr>
              <w:t>...............................................................................................</w:t>
            </w:r>
          </w:p>
        </w:tc>
        <w:tc>
          <w:tcPr>
            <w:tcW w:w="1277" w:type="dxa"/>
            <w:vAlign w:val="center"/>
          </w:tcPr>
          <w:p w:rsidR="00E500C5" w:rsidRPr="00FB3441" w:rsidRDefault="009042B6" w:rsidP="0041518F">
            <w:pPr>
              <w:bidi/>
              <w:spacing w:line="276" w:lineRule="auto"/>
              <w:rPr>
                <w:rFonts w:asciiTheme="majorBidi" w:eastAsia="Times New Roman" w:hAnsiTheme="majorBidi" w:cstheme="majorBidi"/>
                <w:b/>
                <w:bCs/>
                <w:sz w:val="28"/>
                <w:szCs w:val="28"/>
                <w:rtl/>
              </w:rPr>
            </w:pPr>
            <w:r w:rsidRPr="00FB3441">
              <w:rPr>
                <w:rFonts w:asciiTheme="majorBidi" w:eastAsia="Times New Roman" w:hAnsiTheme="majorBidi" w:cstheme="majorBidi" w:hint="cs"/>
                <w:b/>
                <w:bCs/>
                <w:sz w:val="28"/>
                <w:szCs w:val="28"/>
                <w:rtl/>
              </w:rPr>
              <w:t>94</w:t>
            </w:r>
          </w:p>
        </w:tc>
      </w:tr>
      <w:tr w:rsidR="00E500C5" w:rsidRPr="00C1003D" w:rsidTr="00FB3441">
        <w:tc>
          <w:tcPr>
            <w:tcW w:w="8475" w:type="dxa"/>
          </w:tcPr>
          <w:p w:rsidR="00E500C5" w:rsidRPr="00C1003D" w:rsidRDefault="000505D5" w:rsidP="004D3BA7">
            <w:pPr>
              <w:bidi/>
              <w:spacing w:line="276" w:lineRule="auto"/>
              <w:jc w:val="both"/>
              <w:rPr>
                <w:rFonts w:ascii="Sakkal Majalla" w:eastAsia="Times New Roman" w:hAnsi="Sakkal Majalla" w:cs="Sakkal Majalla"/>
                <w:sz w:val="28"/>
                <w:szCs w:val="28"/>
                <w:rtl/>
              </w:rPr>
            </w:pPr>
            <w:r w:rsidRPr="00C1003D">
              <w:rPr>
                <w:rFonts w:ascii="Sakkal Majalla" w:eastAsia="Times New Roman" w:hAnsi="Sakkal Majalla" w:cs="Sakkal Majalla" w:hint="cs"/>
                <w:sz w:val="28"/>
                <w:szCs w:val="28"/>
                <w:rtl/>
              </w:rPr>
              <w:t>3- التوصيات</w:t>
            </w:r>
            <w:r w:rsidR="00FB3441" w:rsidRPr="0041518F">
              <w:rPr>
                <w:rFonts w:asciiTheme="majorBidi" w:hAnsiTheme="majorBidi" w:cstheme="majorBidi"/>
                <w:sz w:val="28"/>
                <w:szCs w:val="28"/>
                <w:rtl/>
                <w:lang w:val="fr-FR" w:bidi="ar-DZ"/>
              </w:rPr>
              <w:t>......</w:t>
            </w:r>
            <w:r w:rsidR="00FB3441">
              <w:rPr>
                <w:rFonts w:asciiTheme="majorBidi" w:hAnsiTheme="majorBidi" w:cstheme="majorBidi" w:hint="cs"/>
                <w:sz w:val="28"/>
                <w:szCs w:val="28"/>
                <w:rtl/>
                <w:lang w:val="fr-FR" w:bidi="ar-DZ"/>
              </w:rPr>
              <w:t>...........................................................................................</w:t>
            </w:r>
          </w:p>
        </w:tc>
        <w:tc>
          <w:tcPr>
            <w:tcW w:w="1277" w:type="dxa"/>
            <w:vAlign w:val="center"/>
          </w:tcPr>
          <w:p w:rsidR="00E500C5" w:rsidRPr="00FB3441" w:rsidRDefault="009042B6" w:rsidP="0041518F">
            <w:pPr>
              <w:bidi/>
              <w:spacing w:line="276" w:lineRule="auto"/>
              <w:rPr>
                <w:rFonts w:asciiTheme="majorBidi" w:eastAsia="Times New Roman" w:hAnsiTheme="majorBidi" w:cstheme="majorBidi"/>
                <w:b/>
                <w:bCs/>
                <w:sz w:val="28"/>
                <w:szCs w:val="28"/>
                <w:rtl/>
              </w:rPr>
            </w:pPr>
            <w:r w:rsidRPr="00FB3441">
              <w:rPr>
                <w:rFonts w:asciiTheme="majorBidi" w:eastAsia="Times New Roman" w:hAnsiTheme="majorBidi" w:cstheme="majorBidi" w:hint="cs"/>
                <w:b/>
                <w:bCs/>
                <w:sz w:val="28"/>
                <w:szCs w:val="28"/>
                <w:rtl/>
              </w:rPr>
              <w:t>94</w:t>
            </w:r>
          </w:p>
        </w:tc>
      </w:tr>
      <w:tr w:rsidR="00E500C5" w:rsidRPr="00C1003D" w:rsidTr="00FB3441">
        <w:tc>
          <w:tcPr>
            <w:tcW w:w="8475" w:type="dxa"/>
          </w:tcPr>
          <w:p w:rsidR="00E500C5" w:rsidRPr="00C1003D" w:rsidRDefault="000505D5" w:rsidP="004D3BA7">
            <w:pPr>
              <w:bidi/>
              <w:spacing w:line="276" w:lineRule="auto"/>
              <w:jc w:val="both"/>
              <w:rPr>
                <w:rFonts w:ascii="Sakkal Majalla" w:hAnsi="Sakkal Majalla" w:cs="Sakkal Majalla"/>
                <w:sz w:val="28"/>
                <w:szCs w:val="28"/>
                <w:rtl/>
                <w:lang w:bidi="ar-DZ"/>
              </w:rPr>
            </w:pPr>
            <w:r w:rsidRPr="00C1003D">
              <w:rPr>
                <w:rFonts w:ascii="Sakkal Majalla" w:hAnsi="Sakkal Majalla" w:cs="Sakkal Majalla" w:hint="cs"/>
                <w:sz w:val="28"/>
                <w:szCs w:val="28"/>
                <w:rtl/>
                <w:lang w:bidi="ar-DZ"/>
              </w:rPr>
              <w:t xml:space="preserve">4 </w:t>
            </w:r>
            <w:r w:rsidRPr="00C1003D">
              <w:rPr>
                <w:rFonts w:ascii="Sakkal Majalla" w:hAnsi="Sakkal Majalla" w:cs="Sakkal Majalla"/>
                <w:sz w:val="28"/>
                <w:szCs w:val="28"/>
                <w:rtl/>
                <w:lang w:bidi="ar-DZ"/>
              </w:rPr>
              <w:t>–</w:t>
            </w:r>
            <w:r w:rsidRPr="00C1003D">
              <w:rPr>
                <w:rFonts w:ascii="Sakkal Majalla" w:hAnsi="Sakkal Majalla" w:cs="Sakkal Majalla" w:hint="cs"/>
                <w:sz w:val="28"/>
                <w:szCs w:val="28"/>
                <w:rtl/>
                <w:lang w:bidi="ar-DZ"/>
              </w:rPr>
              <w:t xml:space="preserve"> آفاق الدراسة</w:t>
            </w:r>
            <w:r w:rsidR="00FB3441" w:rsidRPr="0041518F">
              <w:rPr>
                <w:rFonts w:asciiTheme="majorBidi" w:hAnsiTheme="majorBidi" w:cstheme="majorBidi"/>
                <w:sz w:val="28"/>
                <w:szCs w:val="28"/>
                <w:rtl/>
                <w:lang w:val="fr-FR" w:bidi="ar-DZ"/>
              </w:rPr>
              <w:t>......</w:t>
            </w:r>
            <w:r w:rsidR="00FB3441">
              <w:rPr>
                <w:rFonts w:asciiTheme="majorBidi" w:hAnsiTheme="majorBidi" w:cstheme="majorBidi" w:hint="cs"/>
                <w:sz w:val="28"/>
                <w:szCs w:val="28"/>
                <w:rtl/>
                <w:lang w:val="fr-FR" w:bidi="ar-DZ"/>
              </w:rPr>
              <w:t>......................................................................................</w:t>
            </w:r>
          </w:p>
        </w:tc>
        <w:tc>
          <w:tcPr>
            <w:tcW w:w="1277" w:type="dxa"/>
            <w:vAlign w:val="center"/>
          </w:tcPr>
          <w:p w:rsidR="00E500C5" w:rsidRPr="00FB3441" w:rsidRDefault="009042B6" w:rsidP="0041518F">
            <w:pPr>
              <w:bidi/>
              <w:spacing w:line="276" w:lineRule="auto"/>
              <w:rPr>
                <w:rFonts w:asciiTheme="majorBidi" w:hAnsiTheme="majorBidi" w:cstheme="majorBidi"/>
                <w:b/>
                <w:bCs/>
                <w:sz w:val="28"/>
                <w:szCs w:val="28"/>
                <w:rtl/>
                <w:lang w:bidi="ar-DZ"/>
              </w:rPr>
            </w:pPr>
            <w:r w:rsidRPr="00FB3441">
              <w:rPr>
                <w:rFonts w:asciiTheme="majorBidi" w:hAnsiTheme="majorBidi" w:cstheme="majorBidi" w:hint="cs"/>
                <w:b/>
                <w:bCs/>
                <w:sz w:val="28"/>
                <w:szCs w:val="28"/>
                <w:rtl/>
                <w:lang w:bidi="ar-DZ"/>
              </w:rPr>
              <w:t>95</w:t>
            </w:r>
          </w:p>
        </w:tc>
      </w:tr>
      <w:tr w:rsidR="00E500C5" w:rsidRPr="00C1003D" w:rsidTr="00FB3441">
        <w:tc>
          <w:tcPr>
            <w:tcW w:w="8475" w:type="dxa"/>
          </w:tcPr>
          <w:p w:rsidR="00E500C5" w:rsidRPr="00C1003D" w:rsidRDefault="001F5970" w:rsidP="00FB3441">
            <w:pPr>
              <w:bidi/>
              <w:spacing w:line="276" w:lineRule="auto"/>
              <w:jc w:val="both"/>
              <w:rPr>
                <w:rFonts w:ascii="Sakkal Majalla" w:eastAsia="Times New Roman" w:hAnsi="Sakkal Majalla" w:cs="Sakkal Majalla"/>
                <w:sz w:val="28"/>
                <w:szCs w:val="28"/>
                <w:rtl/>
                <w:lang w:eastAsia="fr-FR"/>
              </w:rPr>
            </w:pPr>
            <w:r w:rsidRPr="00C1003D">
              <w:rPr>
                <w:rFonts w:ascii="Sakkal Majalla" w:eastAsia="Times New Roman" w:hAnsi="Sakkal Majalla" w:cs="Sakkal Majalla" w:hint="cs"/>
                <w:sz w:val="28"/>
                <w:szCs w:val="28"/>
                <w:rtl/>
                <w:lang w:eastAsia="fr-FR"/>
              </w:rPr>
              <w:t xml:space="preserve">قائمة المراجع: </w:t>
            </w:r>
            <w:r w:rsidR="00FB3441" w:rsidRPr="0041518F">
              <w:rPr>
                <w:rFonts w:asciiTheme="majorBidi" w:hAnsiTheme="majorBidi" w:cstheme="majorBidi"/>
                <w:sz w:val="28"/>
                <w:szCs w:val="28"/>
                <w:rtl/>
                <w:lang w:val="fr-FR" w:bidi="ar-DZ"/>
              </w:rPr>
              <w:t>......</w:t>
            </w:r>
            <w:r w:rsidR="00FB3441">
              <w:rPr>
                <w:rFonts w:asciiTheme="majorBidi" w:hAnsiTheme="majorBidi" w:cstheme="majorBidi" w:hint="cs"/>
                <w:sz w:val="28"/>
                <w:szCs w:val="28"/>
                <w:rtl/>
                <w:lang w:val="fr-FR" w:bidi="ar-DZ"/>
              </w:rPr>
              <w:t>...........................................................................................</w:t>
            </w:r>
          </w:p>
        </w:tc>
        <w:tc>
          <w:tcPr>
            <w:tcW w:w="1277" w:type="dxa"/>
            <w:vAlign w:val="center"/>
          </w:tcPr>
          <w:p w:rsidR="00E500C5" w:rsidRPr="00FB3441" w:rsidRDefault="009042B6" w:rsidP="0041518F">
            <w:pPr>
              <w:bidi/>
              <w:spacing w:line="276" w:lineRule="auto"/>
              <w:rPr>
                <w:rFonts w:asciiTheme="majorBidi" w:eastAsia="Times New Roman" w:hAnsiTheme="majorBidi" w:cstheme="majorBidi"/>
                <w:b/>
                <w:bCs/>
                <w:sz w:val="28"/>
                <w:szCs w:val="28"/>
                <w:rtl/>
                <w:lang w:eastAsia="fr-FR"/>
              </w:rPr>
            </w:pPr>
            <w:r w:rsidRPr="00FB3441">
              <w:rPr>
                <w:rFonts w:asciiTheme="majorBidi" w:eastAsia="Times New Roman" w:hAnsiTheme="majorBidi" w:cstheme="majorBidi" w:hint="cs"/>
                <w:b/>
                <w:bCs/>
                <w:sz w:val="28"/>
                <w:szCs w:val="28"/>
                <w:rtl/>
                <w:lang w:eastAsia="fr-FR"/>
              </w:rPr>
              <w:t>97</w:t>
            </w:r>
          </w:p>
        </w:tc>
      </w:tr>
      <w:tr w:rsidR="001F5970" w:rsidRPr="00C1003D" w:rsidTr="00FB3441">
        <w:tc>
          <w:tcPr>
            <w:tcW w:w="8475" w:type="dxa"/>
          </w:tcPr>
          <w:p w:rsidR="001F5970" w:rsidRPr="00C1003D" w:rsidRDefault="001F5970" w:rsidP="00FB3441">
            <w:pPr>
              <w:bidi/>
              <w:spacing w:line="276" w:lineRule="auto"/>
              <w:jc w:val="both"/>
              <w:rPr>
                <w:rFonts w:ascii="Sakkal Majalla" w:eastAsia="Times New Roman" w:hAnsi="Sakkal Majalla" w:cs="Sakkal Majalla"/>
                <w:sz w:val="28"/>
                <w:szCs w:val="28"/>
                <w:rtl/>
                <w:lang w:eastAsia="fr-FR"/>
              </w:rPr>
            </w:pPr>
            <w:r w:rsidRPr="00C1003D">
              <w:rPr>
                <w:rFonts w:ascii="Sakkal Majalla" w:eastAsia="Times New Roman" w:hAnsi="Sakkal Majalla" w:cs="Sakkal Majalla" w:hint="cs"/>
                <w:sz w:val="28"/>
                <w:szCs w:val="28"/>
                <w:rtl/>
                <w:lang w:eastAsia="fr-FR"/>
              </w:rPr>
              <w:t>الملاحق:</w:t>
            </w:r>
            <w:r w:rsidR="00FB3441" w:rsidRPr="0041518F">
              <w:rPr>
                <w:rFonts w:asciiTheme="majorBidi" w:hAnsiTheme="majorBidi" w:cstheme="majorBidi"/>
                <w:sz w:val="28"/>
                <w:szCs w:val="28"/>
                <w:rtl/>
                <w:lang w:val="fr-FR" w:bidi="ar-DZ"/>
              </w:rPr>
              <w:t xml:space="preserve"> ......</w:t>
            </w:r>
            <w:r w:rsidR="00FB3441">
              <w:rPr>
                <w:rFonts w:asciiTheme="majorBidi" w:hAnsiTheme="majorBidi" w:cstheme="majorBidi" w:hint="cs"/>
                <w:sz w:val="28"/>
                <w:szCs w:val="28"/>
                <w:rtl/>
                <w:lang w:val="fr-FR" w:bidi="ar-DZ"/>
              </w:rPr>
              <w:t>................................................................................................</w:t>
            </w:r>
          </w:p>
        </w:tc>
        <w:tc>
          <w:tcPr>
            <w:tcW w:w="1277" w:type="dxa"/>
            <w:vAlign w:val="center"/>
          </w:tcPr>
          <w:p w:rsidR="001F5970" w:rsidRPr="00FB3441" w:rsidRDefault="009042B6" w:rsidP="0041518F">
            <w:pPr>
              <w:bidi/>
              <w:spacing w:line="276" w:lineRule="auto"/>
              <w:rPr>
                <w:rFonts w:asciiTheme="majorBidi" w:eastAsia="Times New Roman" w:hAnsiTheme="majorBidi" w:cstheme="majorBidi"/>
                <w:b/>
                <w:bCs/>
                <w:sz w:val="28"/>
                <w:szCs w:val="28"/>
                <w:rtl/>
                <w:lang w:eastAsia="fr-FR"/>
              </w:rPr>
            </w:pPr>
            <w:r w:rsidRPr="00FB3441">
              <w:rPr>
                <w:rFonts w:asciiTheme="majorBidi" w:eastAsia="Times New Roman" w:hAnsiTheme="majorBidi" w:cstheme="majorBidi" w:hint="cs"/>
                <w:b/>
                <w:bCs/>
                <w:sz w:val="28"/>
                <w:szCs w:val="28"/>
                <w:rtl/>
                <w:lang w:eastAsia="fr-FR"/>
              </w:rPr>
              <w:t>103</w:t>
            </w:r>
          </w:p>
        </w:tc>
      </w:tr>
      <w:tr w:rsidR="001F5970" w:rsidRPr="00C1003D" w:rsidTr="00FB3441">
        <w:tc>
          <w:tcPr>
            <w:tcW w:w="8475" w:type="dxa"/>
          </w:tcPr>
          <w:p w:rsidR="001F5970" w:rsidRPr="00C1003D" w:rsidRDefault="001F5970" w:rsidP="004D3BA7">
            <w:pPr>
              <w:bidi/>
              <w:spacing w:line="276" w:lineRule="auto"/>
              <w:jc w:val="both"/>
              <w:rPr>
                <w:rFonts w:ascii="Sakkal Majalla" w:eastAsia="Times New Roman" w:hAnsi="Sakkal Majalla" w:cs="Sakkal Majalla"/>
                <w:sz w:val="28"/>
                <w:szCs w:val="28"/>
                <w:rtl/>
                <w:lang w:eastAsia="fr-FR"/>
              </w:rPr>
            </w:pPr>
            <w:r w:rsidRPr="00C1003D">
              <w:rPr>
                <w:rFonts w:ascii="Sakkal Majalla" w:eastAsia="Times New Roman" w:hAnsi="Sakkal Majalla" w:cs="Sakkal Majalla" w:hint="cs"/>
                <w:sz w:val="28"/>
                <w:szCs w:val="28"/>
                <w:rtl/>
                <w:lang w:eastAsia="fr-FR"/>
              </w:rPr>
              <w:t>ملخص البحث</w:t>
            </w:r>
          </w:p>
        </w:tc>
        <w:tc>
          <w:tcPr>
            <w:tcW w:w="1277" w:type="dxa"/>
            <w:vAlign w:val="center"/>
          </w:tcPr>
          <w:p w:rsidR="001F5970" w:rsidRPr="00C1003D" w:rsidRDefault="001F5970" w:rsidP="0041518F">
            <w:pPr>
              <w:bidi/>
              <w:spacing w:line="276" w:lineRule="auto"/>
              <w:rPr>
                <w:rFonts w:ascii="Sakkal Majalla" w:eastAsia="Times New Roman" w:hAnsi="Sakkal Majalla" w:cs="Sakkal Majalla"/>
                <w:sz w:val="28"/>
                <w:szCs w:val="28"/>
                <w:rtl/>
                <w:lang w:eastAsia="fr-FR"/>
              </w:rPr>
            </w:pPr>
          </w:p>
        </w:tc>
      </w:tr>
    </w:tbl>
    <w:p w:rsidR="008566FF" w:rsidRDefault="008566FF" w:rsidP="00085700">
      <w:pPr>
        <w:bidi/>
        <w:spacing w:line="276" w:lineRule="auto"/>
        <w:jc w:val="center"/>
        <w:rPr>
          <w:rFonts w:ascii="Sakkal Majalla" w:hAnsi="Sakkal Majalla" w:cs="Sakkal Majalla"/>
          <w:b/>
          <w:bCs/>
          <w:sz w:val="28"/>
          <w:szCs w:val="28"/>
          <w:rtl/>
          <w:lang w:bidi="ar-DZ"/>
        </w:rPr>
      </w:pPr>
    </w:p>
    <w:p w:rsidR="008566FF" w:rsidRDefault="008566FF" w:rsidP="008566FF">
      <w:pPr>
        <w:bidi/>
        <w:spacing w:line="276" w:lineRule="auto"/>
        <w:jc w:val="center"/>
        <w:rPr>
          <w:rFonts w:ascii="Sakkal Majalla" w:hAnsi="Sakkal Majalla" w:cs="Sakkal Majalla"/>
          <w:b/>
          <w:bCs/>
          <w:sz w:val="28"/>
          <w:szCs w:val="28"/>
          <w:rtl/>
          <w:lang w:bidi="ar-DZ"/>
        </w:rPr>
      </w:pPr>
    </w:p>
    <w:p w:rsidR="008566FF" w:rsidRDefault="008566FF" w:rsidP="008566FF">
      <w:pPr>
        <w:bidi/>
        <w:spacing w:line="276" w:lineRule="auto"/>
        <w:jc w:val="center"/>
        <w:rPr>
          <w:rFonts w:ascii="Sakkal Majalla" w:hAnsi="Sakkal Majalla" w:cs="Sakkal Majalla"/>
          <w:b/>
          <w:bCs/>
          <w:sz w:val="28"/>
          <w:szCs w:val="28"/>
          <w:rtl/>
          <w:lang w:bidi="ar-DZ"/>
        </w:rPr>
      </w:pPr>
    </w:p>
    <w:p w:rsidR="008566FF" w:rsidRDefault="008566FF" w:rsidP="008566FF">
      <w:pPr>
        <w:bidi/>
        <w:spacing w:line="276" w:lineRule="auto"/>
        <w:jc w:val="center"/>
        <w:rPr>
          <w:rFonts w:ascii="Sakkal Majalla" w:hAnsi="Sakkal Majalla" w:cs="Sakkal Majalla"/>
          <w:b/>
          <w:bCs/>
          <w:sz w:val="28"/>
          <w:szCs w:val="28"/>
          <w:rtl/>
          <w:lang w:bidi="ar-DZ"/>
        </w:rPr>
      </w:pPr>
    </w:p>
    <w:p w:rsidR="008566FF" w:rsidRDefault="008566FF" w:rsidP="008566FF">
      <w:pPr>
        <w:bidi/>
        <w:spacing w:line="276" w:lineRule="auto"/>
        <w:jc w:val="center"/>
        <w:rPr>
          <w:rFonts w:ascii="Sakkal Majalla" w:hAnsi="Sakkal Majalla" w:cs="Sakkal Majalla"/>
          <w:b/>
          <w:bCs/>
          <w:sz w:val="28"/>
          <w:szCs w:val="28"/>
          <w:rtl/>
          <w:lang w:bidi="ar-DZ"/>
        </w:rPr>
      </w:pPr>
    </w:p>
    <w:p w:rsidR="008566FF" w:rsidRDefault="008566FF" w:rsidP="008566FF">
      <w:pPr>
        <w:bidi/>
        <w:spacing w:line="276" w:lineRule="auto"/>
        <w:jc w:val="center"/>
        <w:rPr>
          <w:rFonts w:ascii="Sakkal Majalla" w:hAnsi="Sakkal Majalla" w:cs="Sakkal Majalla"/>
          <w:b/>
          <w:bCs/>
          <w:sz w:val="28"/>
          <w:szCs w:val="28"/>
          <w:rtl/>
          <w:lang w:bidi="ar-DZ"/>
        </w:rPr>
      </w:pPr>
    </w:p>
    <w:p w:rsidR="008566FF" w:rsidRDefault="008566FF" w:rsidP="008566FF">
      <w:pPr>
        <w:bidi/>
        <w:spacing w:line="276" w:lineRule="auto"/>
        <w:jc w:val="center"/>
        <w:rPr>
          <w:rFonts w:ascii="Sakkal Majalla" w:hAnsi="Sakkal Majalla" w:cs="Sakkal Majalla"/>
          <w:b/>
          <w:bCs/>
          <w:sz w:val="28"/>
          <w:szCs w:val="28"/>
          <w:rtl/>
          <w:lang w:bidi="ar-DZ"/>
        </w:rPr>
      </w:pPr>
    </w:p>
    <w:p w:rsidR="001D56F1" w:rsidRDefault="001D56F1" w:rsidP="001D56F1">
      <w:pPr>
        <w:bidi/>
        <w:spacing w:line="276" w:lineRule="auto"/>
        <w:jc w:val="center"/>
        <w:rPr>
          <w:rFonts w:ascii="Sakkal Majalla" w:hAnsi="Sakkal Majalla" w:cs="Sakkal Majalla"/>
          <w:b/>
          <w:bCs/>
          <w:sz w:val="28"/>
          <w:szCs w:val="28"/>
          <w:rtl/>
          <w:lang w:bidi="ar-DZ"/>
        </w:rPr>
      </w:pPr>
    </w:p>
    <w:p w:rsidR="00B22F89" w:rsidRPr="009B453E" w:rsidRDefault="00B22F89" w:rsidP="0011494D">
      <w:pPr>
        <w:pStyle w:val="Paragraphedeliste"/>
        <w:bidi/>
        <w:spacing w:line="276" w:lineRule="auto"/>
        <w:jc w:val="both"/>
        <w:rPr>
          <w:rFonts w:ascii="Sakkal Majalla" w:hAnsi="Sakkal Majalla" w:cs="Sakkal Majalla"/>
          <w:b/>
          <w:bCs/>
          <w:sz w:val="28"/>
          <w:szCs w:val="28"/>
          <w:rtl/>
          <w:lang w:bidi="ar-DZ"/>
        </w:rPr>
        <w:sectPr w:rsidR="00B22F89" w:rsidRPr="009B453E" w:rsidSect="00805E9A">
          <w:pgSz w:w="12240" w:h="15840"/>
          <w:pgMar w:top="1440" w:right="1440" w:bottom="1440" w:left="1440" w:header="720" w:footer="720" w:gutter="0"/>
          <w:cols w:space="720"/>
          <w:docGrid w:linePitch="360"/>
        </w:sectPr>
      </w:pPr>
    </w:p>
    <w:p w:rsidR="00E15A0F" w:rsidRDefault="00E15A0F" w:rsidP="00E15A0F">
      <w:pPr>
        <w:bidi/>
        <w:spacing w:after="80" w:line="240" w:lineRule="auto"/>
        <w:jc w:val="both"/>
        <w:rPr>
          <w:rFonts w:ascii="Sakkal Majalla" w:hAnsi="Sakkal Majalla" w:cs="Sakkal Majalla"/>
          <w:sz w:val="32"/>
          <w:szCs w:val="32"/>
          <w:rtl/>
        </w:rPr>
      </w:pPr>
      <w:r w:rsidRPr="00E15A0F">
        <w:rPr>
          <w:rFonts w:ascii="Sakkal Majalla" w:hAnsi="Sakkal Majalla" w:cs="Sakkal Majalla" w:hint="cs"/>
          <w:b/>
          <w:bCs/>
          <w:sz w:val="32"/>
          <w:szCs w:val="32"/>
          <w:rtl/>
        </w:rPr>
        <w:lastRenderedPageBreak/>
        <w:t>الملخص</w:t>
      </w:r>
      <w:r>
        <w:rPr>
          <w:rFonts w:ascii="Sakkal Majalla" w:hAnsi="Sakkal Majalla" w:cs="Sakkal Majalla" w:hint="cs"/>
          <w:sz w:val="32"/>
          <w:szCs w:val="32"/>
          <w:rtl/>
        </w:rPr>
        <w:t>:</w:t>
      </w:r>
    </w:p>
    <w:p w:rsidR="00A35232" w:rsidRPr="00236596" w:rsidRDefault="00A35232" w:rsidP="00FA5CDD">
      <w:pPr>
        <w:bidi/>
        <w:spacing w:after="80" w:line="240" w:lineRule="auto"/>
        <w:jc w:val="both"/>
        <w:rPr>
          <w:rFonts w:ascii="Sakkal Majalla" w:hAnsi="Sakkal Majalla" w:cs="Sakkal Majalla"/>
          <w:sz w:val="32"/>
          <w:szCs w:val="32"/>
          <w:rtl/>
          <w:lang w:bidi="ar-DZ"/>
        </w:rPr>
      </w:pPr>
      <w:r w:rsidRPr="00236596">
        <w:rPr>
          <w:rFonts w:ascii="Sakkal Majalla" w:hAnsi="Sakkal Majalla" w:cs="Sakkal Majalla"/>
          <w:sz w:val="32"/>
          <w:szCs w:val="32"/>
          <w:rtl/>
        </w:rPr>
        <w:t xml:space="preserve">هدفت هذه الدراسة إلى معرفة واقع تطبيق المحاسبة الزراعية في الجزائر وفق النظام المحاسبي المالي حيث تعرفنا على النشاط الفلاحي والمحاسبية القطاعية كما تطرقنا </w:t>
      </w:r>
      <w:r>
        <w:rPr>
          <w:rFonts w:ascii="Sakkal Majalla" w:hAnsi="Sakkal Majalla" w:cs="Sakkal Majalla" w:hint="cs"/>
          <w:sz w:val="32"/>
          <w:szCs w:val="32"/>
          <w:rtl/>
        </w:rPr>
        <w:t>إلى</w:t>
      </w:r>
      <w:r w:rsidRPr="00236596">
        <w:rPr>
          <w:rFonts w:ascii="Sakkal Majalla" w:hAnsi="Sakkal Majalla" w:cs="Sakkal Majalla"/>
          <w:sz w:val="32"/>
          <w:szCs w:val="32"/>
          <w:rtl/>
        </w:rPr>
        <w:t xml:space="preserve"> المعالجة المحاسبية من ناحية النظام المحاسبي المالي (</w:t>
      </w:r>
      <w:r w:rsidRPr="00D142E3">
        <w:rPr>
          <w:rFonts w:asciiTheme="majorBidi" w:hAnsiTheme="majorBidi" w:cstheme="majorBidi"/>
          <w:sz w:val="28"/>
          <w:szCs w:val="28"/>
        </w:rPr>
        <w:t>SCF2010</w:t>
      </w:r>
      <w:r w:rsidRPr="00236596">
        <w:rPr>
          <w:rFonts w:ascii="Sakkal Majalla" w:hAnsi="Sakkal Majalla" w:cs="Sakkal Majalla"/>
          <w:sz w:val="32"/>
          <w:szCs w:val="32"/>
          <w:rtl/>
        </w:rPr>
        <w:t>) والنظام المحاس</w:t>
      </w:r>
      <w:r>
        <w:rPr>
          <w:rFonts w:ascii="Sakkal Majalla" w:hAnsi="Sakkal Majalla" w:cs="Sakkal Majalla" w:hint="cs"/>
          <w:sz w:val="32"/>
          <w:szCs w:val="32"/>
          <w:rtl/>
        </w:rPr>
        <w:t>بي</w:t>
      </w:r>
      <w:r w:rsidRPr="00236596">
        <w:rPr>
          <w:rFonts w:ascii="Sakkal Majalla" w:hAnsi="Sakkal Majalla" w:cs="Sakkal Majalla"/>
          <w:sz w:val="32"/>
          <w:szCs w:val="32"/>
          <w:rtl/>
        </w:rPr>
        <w:t xml:space="preserve"> المكيف وأيضا المعالجة </w:t>
      </w:r>
      <w:r w:rsidRPr="00236596">
        <w:rPr>
          <w:rFonts w:ascii="Sakkal Majalla" w:hAnsi="Sakkal Majalla" w:cs="Sakkal Majalla" w:hint="cs"/>
          <w:sz w:val="32"/>
          <w:szCs w:val="32"/>
          <w:rtl/>
        </w:rPr>
        <w:t>الجبا</w:t>
      </w:r>
      <w:r>
        <w:rPr>
          <w:rFonts w:ascii="Sakkal Majalla" w:hAnsi="Sakkal Majalla" w:cs="Sakkal Majalla" w:hint="cs"/>
          <w:sz w:val="32"/>
          <w:szCs w:val="32"/>
          <w:rtl/>
        </w:rPr>
        <w:t>ئ</w:t>
      </w:r>
      <w:r w:rsidRPr="00236596">
        <w:rPr>
          <w:rFonts w:ascii="Sakkal Majalla" w:hAnsi="Sakkal Majalla" w:cs="Sakkal Majalla" w:hint="cs"/>
          <w:sz w:val="32"/>
          <w:szCs w:val="32"/>
          <w:rtl/>
        </w:rPr>
        <w:t>ية</w:t>
      </w:r>
      <w:r w:rsidRPr="00236596">
        <w:rPr>
          <w:rFonts w:ascii="Sakkal Majalla" w:hAnsi="Sakkal Majalla" w:cs="Sakkal Majalla"/>
          <w:sz w:val="32"/>
          <w:szCs w:val="32"/>
          <w:rtl/>
        </w:rPr>
        <w:t xml:space="preserve"> وكانت الدراسة الميدانية المؤسسة </w:t>
      </w:r>
      <w:r w:rsidR="00933550">
        <w:rPr>
          <w:rFonts w:ascii="Sakkal Majalla" w:hAnsi="Sakkal Majalla" w:cs="Sakkal Majalla" w:hint="cs"/>
          <w:sz w:val="32"/>
          <w:szCs w:val="32"/>
          <w:rtl/>
        </w:rPr>
        <w:t xml:space="preserve"> وحدة </w:t>
      </w:r>
      <w:r w:rsidRPr="00236596">
        <w:rPr>
          <w:rFonts w:ascii="Sakkal Majalla" w:hAnsi="Sakkal Majalla" w:cs="Sakkal Majalla"/>
          <w:sz w:val="32"/>
          <w:szCs w:val="32"/>
          <w:rtl/>
        </w:rPr>
        <w:t>تربية الدواج</w:t>
      </w:r>
      <w:r>
        <w:rPr>
          <w:rFonts w:ascii="Sakkal Majalla" w:hAnsi="Sakkal Majalla" w:cs="Sakkal Majalla" w:hint="cs"/>
          <w:sz w:val="32"/>
          <w:szCs w:val="32"/>
          <w:rtl/>
        </w:rPr>
        <w:t>ن</w:t>
      </w:r>
      <w:r w:rsidRPr="00236596">
        <w:rPr>
          <w:rFonts w:ascii="Sakkal Majalla" w:hAnsi="Sakkal Majalla" w:cs="Sakkal Majalla"/>
          <w:sz w:val="32"/>
          <w:szCs w:val="32"/>
          <w:rtl/>
        </w:rPr>
        <w:t xml:space="preserve"> للشرق</w:t>
      </w:r>
      <w:r w:rsidRPr="00236596">
        <w:rPr>
          <w:rFonts w:ascii="Sakkal Majalla" w:hAnsi="Sakkal Majalla" w:cs="Sakkal Majalla"/>
          <w:sz w:val="32"/>
          <w:szCs w:val="32"/>
        </w:rPr>
        <w:t xml:space="preserve"> O</w:t>
      </w:r>
      <w:r>
        <w:rPr>
          <w:rFonts w:ascii="Sakkal Majalla" w:hAnsi="Sakkal Majalla" w:cs="Sakkal Majalla"/>
          <w:sz w:val="32"/>
          <w:szCs w:val="32"/>
        </w:rPr>
        <w:t>NAB</w:t>
      </w:r>
      <w:r>
        <w:rPr>
          <w:rFonts w:ascii="Sakkal Majalla" w:hAnsi="Sakkal Majalla" w:cs="Sakkal Majalla" w:hint="cs"/>
          <w:sz w:val="32"/>
          <w:szCs w:val="32"/>
          <w:rtl/>
        </w:rPr>
        <w:t xml:space="preserve"> سطيف</w:t>
      </w:r>
      <w:r w:rsidRPr="00236596">
        <w:rPr>
          <w:rFonts w:ascii="Sakkal Majalla" w:hAnsi="Sakkal Majalla" w:cs="Sakkal Majalla"/>
          <w:sz w:val="32"/>
          <w:szCs w:val="32"/>
          <w:rtl/>
        </w:rPr>
        <w:t>حيث توصل</w:t>
      </w:r>
      <w:r>
        <w:rPr>
          <w:rFonts w:ascii="Sakkal Majalla" w:hAnsi="Sakkal Majalla" w:cs="Sakkal Majalla"/>
          <w:sz w:val="32"/>
          <w:szCs w:val="32"/>
          <w:rtl/>
        </w:rPr>
        <w:t>ت دراستنا إلى</w:t>
      </w:r>
      <w:r w:rsidR="00FA5CDD">
        <w:rPr>
          <w:rFonts w:ascii="Sakkal Majalla" w:hAnsi="Sakkal Majalla" w:cs="Sakkal Majalla" w:hint="cs"/>
          <w:sz w:val="32"/>
          <w:szCs w:val="32"/>
          <w:rtl/>
        </w:rPr>
        <w:t xml:space="preserve"> جملة </w:t>
      </w:r>
      <w:r>
        <w:rPr>
          <w:rFonts w:ascii="Sakkal Majalla" w:hAnsi="Sakkal Majalla" w:cs="Sakkal Majalla"/>
          <w:sz w:val="32"/>
          <w:szCs w:val="32"/>
          <w:rtl/>
        </w:rPr>
        <w:t xml:space="preserve"> من النتائج</w:t>
      </w:r>
      <w:r>
        <w:rPr>
          <w:rFonts w:ascii="Sakkal Majalla" w:hAnsi="Sakkal Majalla" w:cs="Sakkal Majalla" w:hint="cs"/>
          <w:sz w:val="32"/>
          <w:szCs w:val="32"/>
          <w:rtl/>
        </w:rPr>
        <w:t xml:space="preserve"> أنه </w:t>
      </w:r>
      <w:r w:rsidRPr="00236596">
        <w:rPr>
          <w:rFonts w:ascii="Sakkal Majalla" w:hAnsi="Sakkal Majalla" w:cs="Sakkal Majalla"/>
          <w:sz w:val="32"/>
          <w:szCs w:val="32"/>
          <w:rtl/>
        </w:rPr>
        <w:t>بالرغم من تطبيقهم</w:t>
      </w:r>
      <w:r w:rsidR="00E15A0F">
        <w:rPr>
          <w:rFonts w:ascii="Sakkal Majalla" w:hAnsi="Sakkal Majalla" w:cs="Sakkal Majalla" w:hint="cs"/>
          <w:sz w:val="32"/>
          <w:szCs w:val="32"/>
          <w:rtl/>
        </w:rPr>
        <w:t>إ</w:t>
      </w:r>
      <w:r w:rsidRPr="00236596">
        <w:rPr>
          <w:rFonts w:ascii="Sakkal Majalla" w:hAnsi="Sakkal Majalla" w:cs="Sakkal Majalla"/>
          <w:sz w:val="32"/>
          <w:szCs w:val="32"/>
        </w:rPr>
        <w:t>(</w:t>
      </w:r>
      <w:r w:rsidRPr="000F5413">
        <w:rPr>
          <w:rFonts w:asciiTheme="majorBidi" w:hAnsiTheme="majorBidi" w:cstheme="majorBidi"/>
          <w:sz w:val="28"/>
          <w:szCs w:val="28"/>
        </w:rPr>
        <w:t>SCF</w:t>
      </w:r>
      <w:r w:rsidRPr="00236596">
        <w:rPr>
          <w:rFonts w:ascii="Sakkal Majalla" w:hAnsi="Sakkal Majalla" w:cs="Sakkal Majalla"/>
          <w:sz w:val="32"/>
          <w:szCs w:val="32"/>
        </w:rPr>
        <w:t xml:space="preserve">) </w:t>
      </w:r>
      <w:r w:rsidRPr="00236596">
        <w:rPr>
          <w:rFonts w:ascii="Sakkal Majalla" w:hAnsi="Sakkal Majalla" w:cs="Sakkal Majalla"/>
          <w:sz w:val="32"/>
          <w:szCs w:val="32"/>
          <w:rtl/>
        </w:rPr>
        <w:t>الا أنهم لا يتبعون قواعد</w:t>
      </w:r>
      <w:r w:rsidRPr="00236596">
        <w:rPr>
          <w:rFonts w:ascii="Sakkal Majalla" w:hAnsi="Sakkal Majalla" w:cs="Sakkal Majalla"/>
          <w:sz w:val="32"/>
          <w:szCs w:val="32"/>
        </w:rPr>
        <w:t xml:space="preserve"> (</w:t>
      </w:r>
      <w:r w:rsidRPr="00D142E3">
        <w:rPr>
          <w:rFonts w:asciiTheme="majorBidi" w:hAnsiTheme="majorBidi" w:cstheme="majorBidi"/>
          <w:sz w:val="28"/>
          <w:szCs w:val="28"/>
        </w:rPr>
        <w:t>SCF</w:t>
      </w:r>
      <w:r w:rsidRPr="00236596">
        <w:rPr>
          <w:rFonts w:ascii="Sakkal Majalla" w:hAnsi="Sakkal Majalla" w:cs="Sakkal Majalla"/>
          <w:sz w:val="32"/>
          <w:szCs w:val="32"/>
        </w:rPr>
        <w:t xml:space="preserve">) </w:t>
      </w:r>
      <w:r w:rsidRPr="00236596">
        <w:rPr>
          <w:rFonts w:ascii="Sakkal Majalla" w:hAnsi="Sakkal Majalla" w:cs="Sakkal Majalla"/>
          <w:sz w:val="32"/>
          <w:szCs w:val="32"/>
          <w:rtl/>
        </w:rPr>
        <w:t>في معالجة المخزونات وفقا لما هو متعارف عليه</w:t>
      </w:r>
      <w:r w:rsidRPr="00236596">
        <w:rPr>
          <w:rFonts w:ascii="Sakkal Majalla" w:hAnsi="Sakkal Majalla" w:cs="Sakkal Majalla"/>
          <w:sz w:val="32"/>
          <w:szCs w:val="32"/>
        </w:rPr>
        <w:t>.</w:t>
      </w:r>
      <w:r>
        <w:rPr>
          <w:rFonts w:ascii="Sakkal Majalla" w:hAnsi="Sakkal Majalla" w:cs="Sakkal Majalla" w:hint="cs"/>
          <w:sz w:val="32"/>
          <w:szCs w:val="32"/>
          <w:rtl/>
        </w:rPr>
        <w:t xml:space="preserve"> كعدم </w:t>
      </w:r>
      <w:r w:rsidRPr="00236596">
        <w:rPr>
          <w:rFonts w:ascii="Sakkal Majalla" w:hAnsi="Sakkal Majalla" w:cs="Sakkal Majalla"/>
          <w:sz w:val="32"/>
          <w:szCs w:val="32"/>
          <w:rtl/>
        </w:rPr>
        <w:t xml:space="preserve">اعتبار الدجاج الذي يبيض كتثبيت </w:t>
      </w:r>
      <w:r>
        <w:rPr>
          <w:rFonts w:ascii="Sakkal Majalla" w:hAnsi="Sakkal Majalla" w:cs="Sakkal Majalla" w:hint="cs"/>
          <w:sz w:val="32"/>
          <w:szCs w:val="32"/>
          <w:rtl/>
          <w:lang w:val="fr-FR"/>
        </w:rPr>
        <w:t>(</w:t>
      </w:r>
      <w:r w:rsidRPr="00236596">
        <w:rPr>
          <w:rFonts w:ascii="Sakkal Majalla" w:hAnsi="Sakkal Majalla" w:cs="Sakkal Majalla"/>
          <w:sz w:val="32"/>
          <w:szCs w:val="32"/>
          <w:rtl/>
        </w:rPr>
        <w:t>القيام بحساب مخصص للاهتلاك) وابقاء تسجيله ضمن المخزونات</w:t>
      </w:r>
      <w:r w:rsidR="00FA5CDD">
        <w:rPr>
          <w:rFonts w:ascii="Sakkal Majalla" w:hAnsi="Sakkal Majalla" w:cs="Sakkal Majalla" w:hint="cs"/>
          <w:sz w:val="32"/>
          <w:szCs w:val="32"/>
          <w:rtl/>
        </w:rPr>
        <w:t xml:space="preserve"> كما توصي</w:t>
      </w:r>
      <w:r>
        <w:rPr>
          <w:rFonts w:ascii="Sakkal Majalla" w:hAnsi="Sakkal Majalla" w:cs="Sakkal Majalla" w:hint="cs"/>
          <w:sz w:val="32"/>
          <w:szCs w:val="32"/>
          <w:rtl/>
        </w:rPr>
        <w:t xml:space="preserve"> أننا </w:t>
      </w:r>
      <w:r w:rsidRPr="00236596">
        <w:rPr>
          <w:rFonts w:ascii="Sakkal Majalla" w:hAnsi="Sakkal Majalla" w:cs="Sakkal Majalla"/>
          <w:sz w:val="32"/>
          <w:szCs w:val="32"/>
          <w:rtl/>
        </w:rPr>
        <w:t xml:space="preserve"> تتبع</w:t>
      </w:r>
      <w:r>
        <w:rPr>
          <w:rFonts w:ascii="Sakkal Majalla" w:hAnsi="Sakkal Majalla" w:cs="Sakkal Majalla" w:hint="cs"/>
          <w:sz w:val="32"/>
          <w:szCs w:val="32"/>
          <w:rtl/>
        </w:rPr>
        <w:t>نا</w:t>
      </w:r>
      <w:r>
        <w:rPr>
          <w:rFonts w:ascii="Sakkal Majalla" w:hAnsi="Sakkal Majalla" w:cs="Sakkal Majalla"/>
          <w:sz w:val="32"/>
          <w:szCs w:val="32"/>
          <w:rtl/>
        </w:rPr>
        <w:t xml:space="preserve"> عملية التسجيل </w:t>
      </w:r>
      <w:r>
        <w:rPr>
          <w:rFonts w:ascii="Sakkal Majalla" w:hAnsi="Sakkal Majalla" w:cs="Sakkal Majalla" w:hint="cs"/>
          <w:sz w:val="32"/>
          <w:szCs w:val="32"/>
          <w:rtl/>
        </w:rPr>
        <w:t>ل</w:t>
      </w:r>
      <w:r w:rsidRPr="00236596">
        <w:rPr>
          <w:rFonts w:ascii="Sakkal Majalla" w:hAnsi="Sakkal Majalla" w:cs="Sakkal Majalla"/>
          <w:sz w:val="32"/>
          <w:szCs w:val="32"/>
          <w:rtl/>
        </w:rPr>
        <w:t xml:space="preserve">عدة وحدات مما يجعلنا نستخدم حسابات بينية </w:t>
      </w:r>
      <w:r w:rsidRPr="00236596">
        <w:rPr>
          <w:rFonts w:ascii="Sakkal Majalla" w:hAnsi="Sakkal Majalla" w:cs="Sakkal Majalla" w:hint="cs"/>
          <w:sz w:val="32"/>
          <w:szCs w:val="32"/>
          <w:rtl/>
        </w:rPr>
        <w:t>(داخلية</w:t>
      </w:r>
      <w:r w:rsidRPr="00236596">
        <w:rPr>
          <w:rFonts w:ascii="Sakkal Majalla" w:hAnsi="Sakkal Majalla" w:cs="Sakkal Majalla"/>
          <w:sz w:val="32"/>
          <w:szCs w:val="32"/>
          <w:rtl/>
        </w:rPr>
        <w:t xml:space="preserve"> )</w:t>
      </w:r>
      <w:r>
        <w:rPr>
          <w:rFonts w:ascii="Sakkal Majalla" w:hAnsi="Sakkal Majalla" w:cs="Sakkal Majalla"/>
          <w:sz w:val="32"/>
          <w:szCs w:val="32"/>
          <w:rtl/>
        </w:rPr>
        <w:t xml:space="preserve"> ويقودنا ذلك نوعا ما إلى محاسبة</w:t>
      </w:r>
      <w:r w:rsidRPr="00236596">
        <w:rPr>
          <w:rFonts w:ascii="Sakkal Majalla" w:hAnsi="Sakkal Majalla" w:cs="Sakkal Majalla"/>
          <w:sz w:val="32"/>
          <w:szCs w:val="32"/>
          <w:rtl/>
        </w:rPr>
        <w:t>المجمعات</w:t>
      </w:r>
      <w:r>
        <w:rPr>
          <w:rFonts w:ascii="Sakkal Majalla" w:hAnsi="Sakkal Majalla" w:cs="Sakkal Majalla" w:hint="cs"/>
          <w:sz w:val="32"/>
          <w:szCs w:val="32"/>
          <w:rtl/>
          <w:lang w:bidi="ar-DZ"/>
        </w:rPr>
        <w:t xml:space="preserve"> كما توصلنا أن المؤسسة لا تخضع لنظام جبائي خاص بل تسدد مختلف لبضرلئب و الرسوم كباقي المؤسسات فقط تستفسد من بعض الإمتيازات الجيائية للنشاط الفلاحي .</w:t>
      </w:r>
    </w:p>
    <w:p w:rsidR="00A35232" w:rsidRDefault="00A35232" w:rsidP="00E15A0F">
      <w:pPr>
        <w:bidi/>
        <w:spacing w:after="80" w:line="240" w:lineRule="auto"/>
        <w:jc w:val="both"/>
        <w:rPr>
          <w:rFonts w:ascii="Sakkal Majalla" w:hAnsi="Sakkal Majalla" w:cs="Sakkal Majalla"/>
          <w:sz w:val="32"/>
          <w:szCs w:val="32"/>
          <w:rtl/>
        </w:rPr>
      </w:pPr>
      <w:r w:rsidRPr="00ED3C4D">
        <w:rPr>
          <w:rFonts w:ascii="Sakkal Majalla" w:hAnsi="Sakkal Majalla" w:cs="Sakkal Majalla"/>
          <w:b/>
          <w:bCs/>
          <w:sz w:val="32"/>
          <w:szCs w:val="32"/>
          <w:rtl/>
        </w:rPr>
        <w:t xml:space="preserve">الكلمات </w:t>
      </w:r>
      <w:r w:rsidRPr="00ED3C4D">
        <w:rPr>
          <w:rFonts w:ascii="Sakkal Majalla" w:hAnsi="Sakkal Majalla" w:cs="Sakkal Majalla" w:hint="cs"/>
          <w:b/>
          <w:bCs/>
          <w:sz w:val="32"/>
          <w:szCs w:val="32"/>
          <w:rtl/>
        </w:rPr>
        <w:t>المفتاحية:</w:t>
      </w:r>
      <w:r w:rsidRPr="00236596">
        <w:rPr>
          <w:rFonts w:ascii="Sakkal Majalla" w:hAnsi="Sakkal Majalla" w:cs="Sakkal Majalla"/>
          <w:sz w:val="32"/>
          <w:szCs w:val="32"/>
          <w:rtl/>
        </w:rPr>
        <w:t xml:space="preserve"> النظام المحاسبي ا</w:t>
      </w:r>
      <w:r>
        <w:rPr>
          <w:rFonts w:ascii="Sakkal Majalla" w:hAnsi="Sakkal Majalla" w:cs="Sakkal Majalla" w:hint="cs"/>
          <w:sz w:val="32"/>
          <w:szCs w:val="32"/>
          <w:rtl/>
        </w:rPr>
        <w:t>لم</w:t>
      </w:r>
      <w:r>
        <w:rPr>
          <w:rFonts w:ascii="Sakkal Majalla" w:hAnsi="Sakkal Majalla" w:cs="Sakkal Majalla" w:hint="cs"/>
          <w:sz w:val="32"/>
          <w:szCs w:val="32"/>
          <w:rtl/>
          <w:lang w:val="fr-FR"/>
        </w:rPr>
        <w:t>الي ، ا</w:t>
      </w:r>
      <w:r>
        <w:rPr>
          <w:rFonts w:ascii="Sakkal Majalla" w:hAnsi="Sakkal Majalla" w:cs="Sakkal Majalla"/>
          <w:sz w:val="32"/>
          <w:szCs w:val="32"/>
          <w:rtl/>
        </w:rPr>
        <w:t>لنظام المحاسبي المالي المكي</w:t>
      </w:r>
      <w:r>
        <w:rPr>
          <w:rFonts w:ascii="Sakkal Majalla" w:hAnsi="Sakkal Majalla" w:cs="Sakkal Majalla" w:hint="cs"/>
          <w:sz w:val="32"/>
          <w:szCs w:val="32"/>
          <w:rtl/>
        </w:rPr>
        <w:t>ف للقطاع الفلاحي ,</w:t>
      </w:r>
      <w:r w:rsidRPr="00236596">
        <w:rPr>
          <w:rFonts w:ascii="Sakkal Majalla" w:hAnsi="Sakkal Majalla" w:cs="Sakkal Majalla"/>
          <w:sz w:val="32"/>
          <w:szCs w:val="32"/>
          <w:rtl/>
        </w:rPr>
        <w:t>المحاسبة القطا</w:t>
      </w:r>
      <w:r>
        <w:rPr>
          <w:rFonts w:ascii="Sakkal Majalla" w:hAnsi="Sakkal Majalla" w:cs="Sakkal Majalla" w:hint="cs"/>
          <w:sz w:val="32"/>
          <w:szCs w:val="32"/>
          <w:rtl/>
        </w:rPr>
        <w:t>ع</w:t>
      </w:r>
      <w:r w:rsidRPr="00236596">
        <w:rPr>
          <w:rFonts w:ascii="Sakkal Majalla" w:hAnsi="Sakkal Majalla" w:cs="Sakkal Majalla"/>
          <w:sz w:val="32"/>
          <w:szCs w:val="32"/>
          <w:rtl/>
        </w:rPr>
        <w:t xml:space="preserve">ية, المحاسبة الفلاحية ، مركب تربيةالدواجن </w:t>
      </w:r>
      <w:r w:rsidRPr="000F5413">
        <w:rPr>
          <w:rFonts w:asciiTheme="majorBidi" w:hAnsiTheme="majorBidi" w:cstheme="majorBidi"/>
          <w:sz w:val="28"/>
          <w:szCs w:val="28"/>
        </w:rPr>
        <w:t>ONAB</w:t>
      </w:r>
      <w:r>
        <w:rPr>
          <w:rFonts w:ascii="Sakkal Majalla" w:hAnsi="Sakkal Majalla" w:cs="Sakkal Majalla" w:hint="cs"/>
          <w:sz w:val="32"/>
          <w:szCs w:val="32"/>
          <w:rtl/>
        </w:rPr>
        <w:t xml:space="preserve"> .</w:t>
      </w:r>
    </w:p>
    <w:p w:rsidR="00A35232" w:rsidRPr="00256D9F" w:rsidRDefault="00A35232" w:rsidP="00E15A0F">
      <w:pPr>
        <w:spacing w:after="80" w:line="240" w:lineRule="auto"/>
        <w:rPr>
          <w:rFonts w:asciiTheme="majorBidi" w:hAnsiTheme="majorBidi" w:cstheme="majorBidi"/>
          <w:b/>
          <w:bCs/>
          <w:sz w:val="28"/>
          <w:szCs w:val="28"/>
        </w:rPr>
      </w:pPr>
      <w:proofErr w:type="gramStart"/>
      <w:r w:rsidRPr="00256D9F">
        <w:rPr>
          <w:rFonts w:asciiTheme="majorBidi" w:hAnsiTheme="majorBidi" w:cstheme="majorBidi"/>
          <w:b/>
          <w:bCs/>
          <w:sz w:val="28"/>
          <w:szCs w:val="28"/>
        </w:rPr>
        <w:t>Abstract :</w:t>
      </w:r>
      <w:proofErr w:type="gramEnd"/>
    </w:p>
    <w:p w:rsidR="00A35232" w:rsidRPr="00B0557E" w:rsidRDefault="00A35232" w:rsidP="00E15A0F">
      <w:pPr>
        <w:spacing w:after="80" w:line="240" w:lineRule="auto"/>
        <w:jc w:val="both"/>
        <w:rPr>
          <w:rFonts w:asciiTheme="majorBidi" w:hAnsiTheme="majorBidi" w:cstheme="majorBidi"/>
          <w:sz w:val="32"/>
          <w:szCs w:val="32"/>
        </w:rPr>
      </w:pPr>
      <w:r w:rsidRPr="008534BB">
        <w:rPr>
          <w:rFonts w:asciiTheme="majorBidi" w:hAnsiTheme="majorBidi" w:cstheme="majorBidi"/>
          <w:sz w:val="32"/>
          <w:szCs w:val="32"/>
        </w:rPr>
        <w:t xml:space="preserve">This study aimed to understand the reality of applying agricultural accounting in Algeria according to the Financial Accounting System (SCF) We explored agricultural activity and </w:t>
      </w:r>
      <w:proofErr w:type="spellStart"/>
      <w:r w:rsidRPr="008534BB">
        <w:rPr>
          <w:rFonts w:asciiTheme="majorBidi" w:hAnsiTheme="majorBidi" w:cstheme="majorBidi"/>
          <w:sz w:val="32"/>
          <w:szCs w:val="32"/>
        </w:rPr>
        <w:t>sectoral</w:t>
      </w:r>
      <w:proofErr w:type="spellEnd"/>
      <w:r w:rsidRPr="008534BB">
        <w:rPr>
          <w:rFonts w:asciiTheme="majorBidi" w:hAnsiTheme="majorBidi" w:cstheme="majorBidi"/>
          <w:sz w:val="32"/>
          <w:szCs w:val="32"/>
        </w:rPr>
        <w:t xml:space="preserve"> accounting, and also addressed accounting treatment under both the Financial Accounting System (SCF 2010) and the adapted accounting system. Additionally, we examined the tax treatment. The field study was conducted at the Eastern Poultry Farming Complex (ONAB </w:t>
      </w:r>
      <w:proofErr w:type="spellStart"/>
      <w:r w:rsidRPr="008534BB">
        <w:rPr>
          <w:rFonts w:asciiTheme="majorBidi" w:hAnsiTheme="majorBidi" w:cstheme="majorBidi"/>
          <w:sz w:val="32"/>
          <w:szCs w:val="32"/>
        </w:rPr>
        <w:t>Sétif</w:t>
      </w:r>
      <w:proofErr w:type="spellEnd"/>
      <w:r w:rsidRPr="008534BB">
        <w:rPr>
          <w:rFonts w:asciiTheme="majorBidi" w:hAnsiTheme="majorBidi" w:cstheme="majorBidi"/>
          <w:sz w:val="32"/>
          <w:szCs w:val="32"/>
        </w:rPr>
        <w:t>). Our findings revealed several conclusions, including that despite the implementation of the SCF, its rules regarding inventory treatment are not fully followed. For instance, laying hens are not considered fixed assets (i.e., no depreciation allowance is calculated), but are instead recorded as inventory. We also tracked the recording process across several units, which led to the use of intercompany (internal) accounts, drawing us somewhat</w:t>
      </w:r>
      <w:r>
        <w:rPr>
          <w:rFonts w:asciiTheme="majorBidi" w:hAnsiTheme="majorBidi" w:cstheme="majorBidi"/>
          <w:sz w:val="32"/>
          <w:szCs w:val="32"/>
        </w:rPr>
        <w:t xml:space="preserve"> toward consolidated accounting   </w:t>
      </w:r>
      <w:r w:rsidRPr="00B0557E">
        <w:rPr>
          <w:rFonts w:asciiTheme="majorBidi" w:hAnsiTheme="majorBidi" w:cstheme="majorBidi"/>
          <w:sz w:val="32"/>
          <w:szCs w:val="32"/>
        </w:rPr>
        <w:t>We have concluded that the company is not subject to a special tax system, but rather pays various taxes and duties like other companies, with the only difference being that it benefits from certain tax advantages related to agricultural activity.</w:t>
      </w:r>
    </w:p>
    <w:p w:rsidR="00F420EB" w:rsidRPr="009B453E" w:rsidRDefault="00F420EB" w:rsidP="00E15A0F">
      <w:pPr>
        <w:spacing w:after="80" w:line="240" w:lineRule="auto"/>
        <w:jc w:val="both"/>
        <w:rPr>
          <w:rFonts w:asciiTheme="majorBidi" w:hAnsiTheme="majorBidi" w:cstheme="majorBidi"/>
          <w:sz w:val="28"/>
          <w:szCs w:val="28"/>
          <w:rtl/>
        </w:rPr>
      </w:pPr>
      <w:r w:rsidRPr="009B453E">
        <w:rPr>
          <w:rFonts w:asciiTheme="majorBidi" w:hAnsiTheme="majorBidi" w:cstheme="majorBidi"/>
          <w:b/>
          <w:bCs/>
          <w:sz w:val="28"/>
          <w:szCs w:val="28"/>
        </w:rPr>
        <w:t>Keywords:</w:t>
      </w:r>
    </w:p>
    <w:p w:rsidR="00F420EB" w:rsidRPr="009B453E" w:rsidRDefault="00256D9F" w:rsidP="00A35232">
      <w:pPr>
        <w:pStyle w:val="Paragraphedeliste"/>
        <w:spacing w:line="240" w:lineRule="auto"/>
        <w:ind w:left="49"/>
        <w:jc w:val="both"/>
        <w:rPr>
          <w:rFonts w:ascii="Sakkal Majalla" w:hAnsi="Sakkal Majalla" w:cs="Sakkal Majalla"/>
          <w:b/>
          <w:bCs/>
          <w:sz w:val="28"/>
          <w:szCs w:val="28"/>
        </w:rPr>
      </w:pPr>
      <w:r w:rsidRPr="008534BB">
        <w:rPr>
          <w:rFonts w:asciiTheme="majorBidi" w:hAnsiTheme="majorBidi" w:cstheme="majorBidi"/>
          <w:sz w:val="32"/>
          <w:szCs w:val="32"/>
        </w:rPr>
        <w:t xml:space="preserve">Financial Accounting System, Adapted Agricultural Accounting System, </w:t>
      </w:r>
      <w:proofErr w:type="spellStart"/>
      <w:r w:rsidRPr="008534BB">
        <w:rPr>
          <w:rFonts w:asciiTheme="majorBidi" w:hAnsiTheme="majorBidi" w:cstheme="majorBidi"/>
          <w:sz w:val="32"/>
          <w:szCs w:val="32"/>
        </w:rPr>
        <w:t>Sectoral</w:t>
      </w:r>
      <w:proofErr w:type="spellEnd"/>
      <w:r w:rsidRPr="008534BB">
        <w:rPr>
          <w:rFonts w:asciiTheme="majorBidi" w:hAnsiTheme="majorBidi" w:cstheme="majorBidi"/>
          <w:sz w:val="32"/>
          <w:szCs w:val="32"/>
        </w:rPr>
        <w:t xml:space="preserve"> Accounting, Agricultural Accounting, ONAB Poultry Farming Complex</w:t>
      </w:r>
      <w:r w:rsidR="000F5413">
        <w:rPr>
          <w:rFonts w:asciiTheme="majorBidi" w:hAnsiTheme="majorBidi" w:cstheme="majorBidi" w:hint="cs"/>
          <w:sz w:val="32"/>
          <w:szCs w:val="32"/>
          <w:rtl/>
        </w:rPr>
        <w:t>.</w:t>
      </w:r>
    </w:p>
    <w:sectPr w:rsidR="00F420EB" w:rsidRPr="009B453E" w:rsidSect="00ED1387">
      <w:headerReference w:type="default" r:id="rId10"/>
      <w:footerReference w:type="default" r:id="rId11"/>
      <w:pgSz w:w="12240" w:h="15840"/>
      <w:pgMar w:top="1134" w:right="1134" w:bottom="1134" w:left="851" w:header="720" w:footer="720" w:gutter="0"/>
      <w:pgBorders w:display="firstPage" w:offsetFrom="page">
        <w:top w:val="thinThickSmallGap" w:sz="24" w:space="24" w:color="59A9F2" w:themeColor="accent1" w:themeTint="99"/>
        <w:left w:val="thinThickSmallGap" w:sz="24" w:space="24" w:color="59A9F2" w:themeColor="accent1" w:themeTint="99"/>
        <w:bottom w:val="thickThinSmallGap" w:sz="24" w:space="24" w:color="59A9F2" w:themeColor="accent1" w:themeTint="99"/>
        <w:right w:val="thickThinSmallGap" w:sz="24" w:space="24" w:color="59A9F2" w:themeColor="accent1" w:themeTint="99"/>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28FB" w:rsidRDefault="004F28FB" w:rsidP="00220946">
      <w:pPr>
        <w:spacing w:after="0" w:line="240" w:lineRule="auto"/>
      </w:pPr>
      <w:r>
        <w:separator/>
      </w:r>
    </w:p>
  </w:endnote>
  <w:endnote w:type="continuationSeparator" w:id="1">
    <w:p w:rsidR="004F28FB" w:rsidRDefault="004F28FB" w:rsidP="002209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A00002EF" w:usb1="4000207B" w:usb2="00000000" w:usb3="00000000" w:csb0="0000009F" w:csb1="00000000"/>
  </w:font>
  <w:font w:name="Simplified Arabic">
    <w:panose1 w:val="02020603050405020304"/>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ll Genders v4">
    <w:panose1 w:val="00000000000000000000"/>
    <w:charset w:val="00"/>
    <w:family w:val="modern"/>
    <w:notTrueType/>
    <w:pitch w:val="variable"/>
    <w:sig w:usb0="00002003" w:usb1="00000000" w:usb2="00000008" w:usb3="00000000" w:csb0="00000041" w:csb1="00000000"/>
  </w:font>
  <w:font w:name="Al-Kharashi 20">
    <w:panose1 w:val="0000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C66" w:rsidRDefault="00525C6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28FB" w:rsidRDefault="004F28FB" w:rsidP="00220946">
      <w:pPr>
        <w:spacing w:after="0" w:line="240" w:lineRule="auto"/>
      </w:pPr>
      <w:r>
        <w:separator/>
      </w:r>
    </w:p>
  </w:footnote>
  <w:footnote w:type="continuationSeparator" w:id="1">
    <w:p w:rsidR="004F28FB" w:rsidRDefault="004F28FB" w:rsidP="002209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C66" w:rsidRDefault="00525C66">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82A01"/>
    <w:multiLevelType w:val="hybridMultilevel"/>
    <w:tmpl w:val="3196D23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E025AA"/>
    <w:multiLevelType w:val="hybridMultilevel"/>
    <w:tmpl w:val="4546EB5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6331113"/>
    <w:multiLevelType w:val="hybridMultilevel"/>
    <w:tmpl w:val="95CAF08E"/>
    <w:lvl w:ilvl="0" w:tplc="F66C2FF6">
      <w:start w:val="1"/>
      <w:numFmt w:val="decimal"/>
      <w:lvlText w:val="%1."/>
      <w:lvlJc w:val="left"/>
      <w:pPr>
        <w:ind w:left="720" w:hanging="360"/>
      </w:pPr>
      <w:rPr>
        <w:rFonts w:asciiTheme="majorBidi" w:hAnsiTheme="majorBidi" w:cstheme="majorBidi"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8B256D9"/>
    <w:multiLevelType w:val="hybridMultilevel"/>
    <w:tmpl w:val="2E56F4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AA63A5D"/>
    <w:multiLevelType w:val="hybridMultilevel"/>
    <w:tmpl w:val="6100A20A"/>
    <w:lvl w:ilvl="0" w:tplc="040C0001">
      <w:start w:val="1"/>
      <w:numFmt w:val="bullet"/>
      <w:lvlText w:val=""/>
      <w:lvlJc w:val="left"/>
      <w:pPr>
        <w:ind w:left="1875" w:hanging="360"/>
      </w:pPr>
      <w:rPr>
        <w:rFonts w:ascii="Symbol" w:hAnsi="Symbol" w:hint="default"/>
      </w:rPr>
    </w:lvl>
    <w:lvl w:ilvl="1" w:tplc="040C0003" w:tentative="1">
      <w:start w:val="1"/>
      <w:numFmt w:val="bullet"/>
      <w:lvlText w:val="o"/>
      <w:lvlJc w:val="left"/>
      <w:pPr>
        <w:ind w:left="2595" w:hanging="360"/>
      </w:pPr>
      <w:rPr>
        <w:rFonts w:ascii="Courier New" w:hAnsi="Courier New" w:cs="Courier New" w:hint="default"/>
      </w:rPr>
    </w:lvl>
    <w:lvl w:ilvl="2" w:tplc="040C0005" w:tentative="1">
      <w:start w:val="1"/>
      <w:numFmt w:val="bullet"/>
      <w:lvlText w:val=""/>
      <w:lvlJc w:val="left"/>
      <w:pPr>
        <w:ind w:left="3315" w:hanging="360"/>
      </w:pPr>
      <w:rPr>
        <w:rFonts w:ascii="Wingdings" w:hAnsi="Wingdings" w:hint="default"/>
      </w:rPr>
    </w:lvl>
    <w:lvl w:ilvl="3" w:tplc="040C0001" w:tentative="1">
      <w:start w:val="1"/>
      <w:numFmt w:val="bullet"/>
      <w:lvlText w:val=""/>
      <w:lvlJc w:val="left"/>
      <w:pPr>
        <w:ind w:left="4035" w:hanging="360"/>
      </w:pPr>
      <w:rPr>
        <w:rFonts w:ascii="Symbol" w:hAnsi="Symbol" w:hint="default"/>
      </w:rPr>
    </w:lvl>
    <w:lvl w:ilvl="4" w:tplc="040C0003" w:tentative="1">
      <w:start w:val="1"/>
      <w:numFmt w:val="bullet"/>
      <w:lvlText w:val="o"/>
      <w:lvlJc w:val="left"/>
      <w:pPr>
        <w:ind w:left="4755" w:hanging="360"/>
      </w:pPr>
      <w:rPr>
        <w:rFonts w:ascii="Courier New" w:hAnsi="Courier New" w:cs="Courier New" w:hint="default"/>
      </w:rPr>
    </w:lvl>
    <w:lvl w:ilvl="5" w:tplc="040C0005" w:tentative="1">
      <w:start w:val="1"/>
      <w:numFmt w:val="bullet"/>
      <w:lvlText w:val=""/>
      <w:lvlJc w:val="left"/>
      <w:pPr>
        <w:ind w:left="5475" w:hanging="360"/>
      </w:pPr>
      <w:rPr>
        <w:rFonts w:ascii="Wingdings" w:hAnsi="Wingdings" w:hint="default"/>
      </w:rPr>
    </w:lvl>
    <w:lvl w:ilvl="6" w:tplc="040C0001" w:tentative="1">
      <w:start w:val="1"/>
      <w:numFmt w:val="bullet"/>
      <w:lvlText w:val=""/>
      <w:lvlJc w:val="left"/>
      <w:pPr>
        <w:ind w:left="6195" w:hanging="360"/>
      </w:pPr>
      <w:rPr>
        <w:rFonts w:ascii="Symbol" w:hAnsi="Symbol" w:hint="default"/>
      </w:rPr>
    </w:lvl>
    <w:lvl w:ilvl="7" w:tplc="040C0003" w:tentative="1">
      <w:start w:val="1"/>
      <w:numFmt w:val="bullet"/>
      <w:lvlText w:val="o"/>
      <w:lvlJc w:val="left"/>
      <w:pPr>
        <w:ind w:left="6915" w:hanging="360"/>
      </w:pPr>
      <w:rPr>
        <w:rFonts w:ascii="Courier New" w:hAnsi="Courier New" w:cs="Courier New" w:hint="default"/>
      </w:rPr>
    </w:lvl>
    <w:lvl w:ilvl="8" w:tplc="040C0005" w:tentative="1">
      <w:start w:val="1"/>
      <w:numFmt w:val="bullet"/>
      <w:lvlText w:val=""/>
      <w:lvlJc w:val="left"/>
      <w:pPr>
        <w:ind w:left="7635" w:hanging="360"/>
      </w:pPr>
      <w:rPr>
        <w:rFonts w:ascii="Wingdings" w:hAnsi="Wingdings" w:hint="default"/>
      </w:rPr>
    </w:lvl>
  </w:abstractNum>
  <w:abstractNum w:abstractNumId="5">
    <w:nsid w:val="0B266760"/>
    <w:multiLevelType w:val="hybridMultilevel"/>
    <w:tmpl w:val="F5B4A9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B712723"/>
    <w:multiLevelType w:val="hybridMultilevel"/>
    <w:tmpl w:val="8BC47176"/>
    <w:lvl w:ilvl="0" w:tplc="E87A3E12">
      <w:start w:val="1"/>
      <w:numFmt w:val="arabicAlpha"/>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D6F10EC"/>
    <w:multiLevelType w:val="hybridMultilevel"/>
    <w:tmpl w:val="B68A6EF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nsid w:val="0E126BDA"/>
    <w:multiLevelType w:val="hybridMultilevel"/>
    <w:tmpl w:val="810AE38A"/>
    <w:lvl w:ilvl="0" w:tplc="040C000D">
      <w:start w:val="1"/>
      <w:numFmt w:val="bullet"/>
      <w:lvlText w:val=""/>
      <w:lvlJc w:val="left"/>
      <w:pPr>
        <w:ind w:left="975" w:hanging="360"/>
      </w:pPr>
      <w:rPr>
        <w:rFonts w:ascii="Wingdings" w:hAnsi="Wingdings" w:hint="default"/>
      </w:rPr>
    </w:lvl>
    <w:lvl w:ilvl="1" w:tplc="040C0003" w:tentative="1">
      <w:start w:val="1"/>
      <w:numFmt w:val="bullet"/>
      <w:lvlText w:val="o"/>
      <w:lvlJc w:val="left"/>
      <w:pPr>
        <w:ind w:left="1695" w:hanging="360"/>
      </w:pPr>
      <w:rPr>
        <w:rFonts w:ascii="Courier New" w:hAnsi="Courier New" w:cs="Courier New" w:hint="default"/>
      </w:rPr>
    </w:lvl>
    <w:lvl w:ilvl="2" w:tplc="040C0005" w:tentative="1">
      <w:start w:val="1"/>
      <w:numFmt w:val="bullet"/>
      <w:lvlText w:val=""/>
      <w:lvlJc w:val="left"/>
      <w:pPr>
        <w:ind w:left="2415" w:hanging="360"/>
      </w:pPr>
      <w:rPr>
        <w:rFonts w:ascii="Wingdings" w:hAnsi="Wingdings" w:hint="default"/>
      </w:rPr>
    </w:lvl>
    <w:lvl w:ilvl="3" w:tplc="040C0001" w:tentative="1">
      <w:start w:val="1"/>
      <w:numFmt w:val="bullet"/>
      <w:lvlText w:val=""/>
      <w:lvlJc w:val="left"/>
      <w:pPr>
        <w:ind w:left="3135" w:hanging="360"/>
      </w:pPr>
      <w:rPr>
        <w:rFonts w:ascii="Symbol" w:hAnsi="Symbol" w:hint="default"/>
      </w:rPr>
    </w:lvl>
    <w:lvl w:ilvl="4" w:tplc="040C0003" w:tentative="1">
      <w:start w:val="1"/>
      <w:numFmt w:val="bullet"/>
      <w:lvlText w:val="o"/>
      <w:lvlJc w:val="left"/>
      <w:pPr>
        <w:ind w:left="3855" w:hanging="360"/>
      </w:pPr>
      <w:rPr>
        <w:rFonts w:ascii="Courier New" w:hAnsi="Courier New" w:cs="Courier New" w:hint="default"/>
      </w:rPr>
    </w:lvl>
    <w:lvl w:ilvl="5" w:tplc="040C0005" w:tentative="1">
      <w:start w:val="1"/>
      <w:numFmt w:val="bullet"/>
      <w:lvlText w:val=""/>
      <w:lvlJc w:val="left"/>
      <w:pPr>
        <w:ind w:left="4575" w:hanging="360"/>
      </w:pPr>
      <w:rPr>
        <w:rFonts w:ascii="Wingdings" w:hAnsi="Wingdings" w:hint="default"/>
      </w:rPr>
    </w:lvl>
    <w:lvl w:ilvl="6" w:tplc="040C0001" w:tentative="1">
      <w:start w:val="1"/>
      <w:numFmt w:val="bullet"/>
      <w:lvlText w:val=""/>
      <w:lvlJc w:val="left"/>
      <w:pPr>
        <w:ind w:left="5295" w:hanging="360"/>
      </w:pPr>
      <w:rPr>
        <w:rFonts w:ascii="Symbol" w:hAnsi="Symbol" w:hint="default"/>
      </w:rPr>
    </w:lvl>
    <w:lvl w:ilvl="7" w:tplc="040C0003" w:tentative="1">
      <w:start w:val="1"/>
      <w:numFmt w:val="bullet"/>
      <w:lvlText w:val="o"/>
      <w:lvlJc w:val="left"/>
      <w:pPr>
        <w:ind w:left="6015" w:hanging="360"/>
      </w:pPr>
      <w:rPr>
        <w:rFonts w:ascii="Courier New" w:hAnsi="Courier New" w:cs="Courier New" w:hint="default"/>
      </w:rPr>
    </w:lvl>
    <w:lvl w:ilvl="8" w:tplc="040C0005" w:tentative="1">
      <w:start w:val="1"/>
      <w:numFmt w:val="bullet"/>
      <w:lvlText w:val=""/>
      <w:lvlJc w:val="left"/>
      <w:pPr>
        <w:ind w:left="6735" w:hanging="360"/>
      </w:pPr>
      <w:rPr>
        <w:rFonts w:ascii="Wingdings" w:hAnsi="Wingdings" w:hint="default"/>
      </w:rPr>
    </w:lvl>
  </w:abstractNum>
  <w:abstractNum w:abstractNumId="9">
    <w:nsid w:val="114B17DE"/>
    <w:multiLevelType w:val="hybridMultilevel"/>
    <w:tmpl w:val="BF663D8E"/>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0">
    <w:nsid w:val="146A552E"/>
    <w:multiLevelType w:val="hybridMultilevel"/>
    <w:tmpl w:val="0AAA7B84"/>
    <w:lvl w:ilvl="0" w:tplc="0409000F">
      <w:start w:val="1"/>
      <w:numFmt w:val="decimal"/>
      <w:lvlText w:val="%1."/>
      <w:lvlJc w:val="left"/>
      <w:pPr>
        <w:ind w:left="360" w:hanging="360"/>
      </w:p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11">
    <w:nsid w:val="1C6C15DB"/>
    <w:multiLevelType w:val="hybridMultilevel"/>
    <w:tmpl w:val="4A9210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EC93D54"/>
    <w:multiLevelType w:val="hybridMultilevel"/>
    <w:tmpl w:val="6988031E"/>
    <w:lvl w:ilvl="0" w:tplc="66A2AC52">
      <w:start w:val="1"/>
      <w:numFmt w:val="arabicAlpha"/>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0F16F6C"/>
    <w:multiLevelType w:val="hybridMultilevel"/>
    <w:tmpl w:val="1DD0FE2E"/>
    <w:lvl w:ilvl="0" w:tplc="1068CD1A">
      <w:start w:val="2"/>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1476BAE"/>
    <w:multiLevelType w:val="hybridMultilevel"/>
    <w:tmpl w:val="5FB4ED66"/>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nsid w:val="220D0000"/>
    <w:multiLevelType w:val="hybridMultilevel"/>
    <w:tmpl w:val="FC8AFCF8"/>
    <w:lvl w:ilvl="0" w:tplc="87BE0A64">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91250BB"/>
    <w:multiLevelType w:val="hybridMultilevel"/>
    <w:tmpl w:val="2E56F4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9637274"/>
    <w:multiLevelType w:val="hybridMultilevel"/>
    <w:tmpl w:val="C3A0775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5763E34"/>
    <w:multiLevelType w:val="hybridMultilevel"/>
    <w:tmpl w:val="7786F398"/>
    <w:lvl w:ilvl="0" w:tplc="59023A6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81E1A57"/>
    <w:multiLevelType w:val="hybridMultilevel"/>
    <w:tmpl w:val="4B5676B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94972D4"/>
    <w:multiLevelType w:val="hybridMultilevel"/>
    <w:tmpl w:val="1A8482FA"/>
    <w:lvl w:ilvl="0" w:tplc="040C000B">
      <w:start w:val="1"/>
      <w:numFmt w:val="bullet"/>
      <w:lvlText w:val=""/>
      <w:lvlJc w:val="left"/>
      <w:pPr>
        <w:ind w:left="1285" w:hanging="360"/>
      </w:pPr>
      <w:rPr>
        <w:rFonts w:ascii="Wingdings" w:hAnsi="Wingdings" w:hint="default"/>
      </w:rPr>
    </w:lvl>
    <w:lvl w:ilvl="1" w:tplc="040C0003" w:tentative="1">
      <w:start w:val="1"/>
      <w:numFmt w:val="bullet"/>
      <w:lvlText w:val="o"/>
      <w:lvlJc w:val="left"/>
      <w:pPr>
        <w:ind w:left="2005" w:hanging="360"/>
      </w:pPr>
      <w:rPr>
        <w:rFonts w:ascii="Courier New" w:hAnsi="Courier New" w:cs="Courier New" w:hint="default"/>
      </w:rPr>
    </w:lvl>
    <w:lvl w:ilvl="2" w:tplc="040C0005" w:tentative="1">
      <w:start w:val="1"/>
      <w:numFmt w:val="bullet"/>
      <w:lvlText w:val=""/>
      <w:lvlJc w:val="left"/>
      <w:pPr>
        <w:ind w:left="2725" w:hanging="360"/>
      </w:pPr>
      <w:rPr>
        <w:rFonts w:ascii="Wingdings" w:hAnsi="Wingdings" w:hint="default"/>
      </w:rPr>
    </w:lvl>
    <w:lvl w:ilvl="3" w:tplc="040C0001" w:tentative="1">
      <w:start w:val="1"/>
      <w:numFmt w:val="bullet"/>
      <w:lvlText w:val=""/>
      <w:lvlJc w:val="left"/>
      <w:pPr>
        <w:ind w:left="3445" w:hanging="360"/>
      </w:pPr>
      <w:rPr>
        <w:rFonts w:ascii="Symbol" w:hAnsi="Symbol" w:hint="default"/>
      </w:rPr>
    </w:lvl>
    <w:lvl w:ilvl="4" w:tplc="040C0003" w:tentative="1">
      <w:start w:val="1"/>
      <w:numFmt w:val="bullet"/>
      <w:lvlText w:val="o"/>
      <w:lvlJc w:val="left"/>
      <w:pPr>
        <w:ind w:left="4165" w:hanging="360"/>
      </w:pPr>
      <w:rPr>
        <w:rFonts w:ascii="Courier New" w:hAnsi="Courier New" w:cs="Courier New" w:hint="default"/>
      </w:rPr>
    </w:lvl>
    <w:lvl w:ilvl="5" w:tplc="040C0005" w:tentative="1">
      <w:start w:val="1"/>
      <w:numFmt w:val="bullet"/>
      <w:lvlText w:val=""/>
      <w:lvlJc w:val="left"/>
      <w:pPr>
        <w:ind w:left="4885" w:hanging="360"/>
      </w:pPr>
      <w:rPr>
        <w:rFonts w:ascii="Wingdings" w:hAnsi="Wingdings" w:hint="default"/>
      </w:rPr>
    </w:lvl>
    <w:lvl w:ilvl="6" w:tplc="040C0001" w:tentative="1">
      <w:start w:val="1"/>
      <w:numFmt w:val="bullet"/>
      <w:lvlText w:val=""/>
      <w:lvlJc w:val="left"/>
      <w:pPr>
        <w:ind w:left="5605" w:hanging="360"/>
      </w:pPr>
      <w:rPr>
        <w:rFonts w:ascii="Symbol" w:hAnsi="Symbol" w:hint="default"/>
      </w:rPr>
    </w:lvl>
    <w:lvl w:ilvl="7" w:tplc="040C0003" w:tentative="1">
      <w:start w:val="1"/>
      <w:numFmt w:val="bullet"/>
      <w:lvlText w:val="o"/>
      <w:lvlJc w:val="left"/>
      <w:pPr>
        <w:ind w:left="6325" w:hanging="360"/>
      </w:pPr>
      <w:rPr>
        <w:rFonts w:ascii="Courier New" w:hAnsi="Courier New" w:cs="Courier New" w:hint="default"/>
      </w:rPr>
    </w:lvl>
    <w:lvl w:ilvl="8" w:tplc="040C0005" w:tentative="1">
      <w:start w:val="1"/>
      <w:numFmt w:val="bullet"/>
      <w:lvlText w:val=""/>
      <w:lvlJc w:val="left"/>
      <w:pPr>
        <w:ind w:left="7045" w:hanging="360"/>
      </w:pPr>
      <w:rPr>
        <w:rFonts w:ascii="Wingdings" w:hAnsi="Wingdings" w:hint="default"/>
      </w:rPr>
    </w:lvl>
  </w:abstractNum>
  <w:abstractNum w:abstractNumId="21">
    <w:nsid w:val="3BED22EB"/>
    <w:multiLevelType w:val="hybridMultilevel"/>
    <w:tmpl w:val="2E56F4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3D650A46"/>
    <w:multiLevelType w:val="hybridMultilevel"/>
    <w:tmpl w:val="E47E442A"/>
    <w:lvl w:ilvl="0" w:tplc="AFC80B90">
      <w:start w:val="1"/>
      <w:numFmt w:val="arabicAlpha"/>
      <w:lvlText w:val="%1."/>
      <w:lvlJc w:val="left"/>
      <w:pPr>
        <w:ind w:left="435" w:hanging="360"/>
      </w:pPr>
      <w:rPr>
        <w:rFonts w:hint="default"/>
      </w:rPr>
    </w:lvl>
    <w:lvl w:ilvl="1" w:tplc="040C0019" w:tentative="1">
      <w:start w:val="1"/>
      <w:numFmt w:val="lowerLetter"/>
      <w:lvlText w:val="%2."/>
      <w:lvlJc w:val="left"/>
      <w:pPr>
        <w:ind w:left="1155" w:hanging="360"/>
      </w:pPr>
    </w:lvl>
    <w:lvl w:ilvl="2" w:tplc="040C001B" w:tentative="1">
      <w:start w:val="1"/>
      <w:numFmt w:val="lowerRoman"/>
      <w:lvlText w:val="%3."/>
      <w:lvlJc w:val="right"/>
      <w:pPr>
        <w:ind w:left="1875" w:hanging="180"/>
      </w:pPr>
    </w:lvl>
    <w:lvl w:ilvl="3" w:tplc="040C000F" w:tentative="1">
      <w:start w:val="1"/>
      <w:numFmt w:val="decimal"/>
      <w:lvlText w:val="%4."/>
      <w:lvlJc w:val="left"/>
      <w:pPr>
        <w:ind w:left="2595" w:hanging="360"/>
      </w:pPr>
    </w:lvl>
    <w:lvl w:ilvl="4" w:tplc="040C0019" w:tentative="1">
      <w:start w:val="1"/>
      <w:numFmt w:val="lowerLetter"/>
      <w:lvlText w:val="%5."/>
      <w:lvlJc w:val="left"/>
      <w:pPr>
        <w:ind w:left="3315" w:hanging="360"/>
      </w:pPr>
    </w:lvl>
    <w:lvl w:ilvl="5" w:tplc="040C001B" w:tentative="1">
      <w:start w:val="1"/>
      <w:numFmt w:val="lowerRoman"/>
      <w:lvlText w:val="%6."/>
      <w:lvlJc w:val="right"/>
      <w:pPr>
        <w:ind w:left="4035" w:hanging="180"/>
      </w:pPr>
    </w:lvl>
    <w:lvl w:ilvl="6" w:tplc="040C000F" w:tentative="1">
      <w:start w:val="1"/>
      <w:numFmt w:val="decimal"/>
      <w:lvlText w:val="%7."/>
      <w:lvlJc w:val="left"/>
      <w:pPr>
        <w:ind w:left="4755" w:hanging="360"/>
      </w:pPr>
    </w:lvl>
    <w:lvl w:ilvl="7" w:tplc="040C0019" w:tentative="1">
      <w:start w:val="1"/>
      <w:numFmt w:val="lowerLetter"/>
      <w:lvlText w:val="%8."/>
      <w:lvlJc w:val="left"/>
      <w:pPr>
        <w:ind w:left="5475" w:hanging="360"/>
      </w:pPr>
    </w:lvl>
    <w:lvl w:ilvl="8" w:tplc="040C001B" w:tentative="1">
      <w:start w:val="1"/>
      <w:numFmt w:val="lowerRoman"/>
      <w:lvlText w:val="%9."/>
      <w:lvlJc w:val="right"/>
      <w:pPr>
        <w:ind w:left="6195" w:hanging="180"/>
      </w:pPr>
    </w:lvl>
  </w:abstractNum>
  <w:abstractNum w:abstractNumId="23">
    <w:nsid w:val="3EF86336"/>
    <w:multiLevelType w:val="multilevel"/>
    <w:tmpl w:val="965CD3AA"/>
    <w:lvl w:ilvl="0">
      <w:start w:val="2"/>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nsid w:val="40897D32"/>
    <w:multiLevelType w:val="hybridMultilevel"/>
    <w:tmpl w:val="B4349FD8"/>
    <w:lvl w:ilvl="0" w:tplc="E45401BA">
      <w:start w:val="3"/>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17A2EC8"/>
    <w:multiLevelType w:val="hybridMultilevel"/>
    <w:tmpl w:val="8182BBA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6">
    <w:nsid w:val="43C34368"/>
    <w:multiLevelType w:val="hybridMultilevel"/>
    <w:tmpl w:val="3EF8426A"/>
    <w:lvl w:ilvl="0" w:tplc="0409000F">
      <w:start w:val="1"/>
      <w:numFmt w:val="decimal"/>
      <w:lvlText w:val="%1."/>
      <w:lvlJc w:val="left"/>
      <w:pPr>
        <w:ind w:left="1285" w:hanging="360"/>
      </w:p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27">
    <w:nsid w:val="47A70C01"/>
    <w:multiLevelType w:val="multilevel"/>
    <w:tmpl w:val="7452F634"/>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nsid w:val="4993484C"/>
    <w:multiLevelType w:val="hybridMultilevel"/>
    <w:tmpl w:val="47BC6E4C"/>
    <w:lvl w:ilvl="0" w:tplc="F444810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4D8E0A31"/>
    <w:multiLevelType w:val="hybridMultilevel"/>
    <w:tmpl w:val="7E089E14"/>
    <w:lvl w:ilvl="0" w:tplc="040C000D">
      <w:start w:val="1"/>
      <w:numFmt w:val="bullet"/>
      <w:lvlText w:val=""/>
      <w:lvlJc w:val="left"/>
      <w:pPr>
        <w:ind w:left="1095" w:hanging="360"/>
      </w:pPr>
      <w:rPr>
        <w:rFonts w:ascii="Wingdings" w:hAnsi="Wingdings" w:hint="default"/>
      </w:rPr>
    </w:lvl>
    <w:lvl w:ilvl="1" w:tplc="040C0003" w:tentative="1">
      <w:start w:val="1"/>
      <w:numFmt w:val="bullet"/>
      <w:lvlText w:val="o"/>
      <w:lvlJc w:val="left"/>
      <w:pPr>
        <w:ind w:left="1815" w:hanging="360"/>
      </w:pPr>
      <w:rPr>
        <w:rFonts w:ascii="Courier New" w:hAnsi="Courier New" w:cs="Courier New" w:hint="default"/>
      </w:rPr>
    </w:lvl>
    <w:lvl w:ilvl="2" w:tplc="040C0005" w:tentative="1">
      <w:start w:val="1"/>
      <w:numFmt w:val="bullet"/>
      <w:lvlText w:val=""/>
      <w:lvlJc w:val="left"/>
      <w:pPr>
        <w:ind w:left="2535" w:hanging="360"/>
      </w:pPr>
      <w:rPr>
        <w:rFonts w:ascii="Wingdings" w:hAnsi="Wingdings" w:hint="default"/>
      </w:rPr>
    </w:lvl>
    <w:lvl w:ilvl="3" w:tplc="040C0001" w:tentative="1">
      <w:start w:val="1"/>
      <w:numFmt w:val="bullet"/>
      <w:lvlText w:val=""/>
      <w:lvlJc w:val="left"/>
      <w:pPr>
        <w:ind w:left="3255" w:hanging="360"/>
      </w:pPr>
      <w:rPr>
        <w:rFonts w:ascii="Symbol" w:hAnsi="Symbol" w:hint="default"/>
      </w:rPr>
    </w:lvl>
    <w:lvl w:ilvl="4" w:tplc="040C0003" w:tentative="1">
      <w:start w:val="1"/>
      <w:numFmt w:val="bullet"/>
      <w:lvlText w:val="o"/>
      <w:lvlJc w:val="left"/>
      <w:pPr>
        <w:ind w:left="3975" w:hanging="360"/>
      </w:pPr>
      <w:rPr>
        <w:rFonts w:ascii="Courier New" w:hAnsi="Courier New" w:cs="Courier New" w:hint="default"/>
      </w:rPr>
    </w:lvl>
    <w:lvl w:ilvl="5" w:tplc="040C0005" w:tentative="1">
      <w:start w:val="1"/>
      <w:numFmt w:val="bullet"/>
      <w:lvlText w:val=""/>
      <w:lvlJc w:val="left"/>
      <w:pPr>
        <w:ind w:left="4695" w:hanging="360"/>
      </w:pPr>
      <w:rPr>
        <w:rFonts w:ascii="Wingdings" w:hAnsi="Wingdings" w:hint="default"/>
      </w:rPr>
    </w:lvl>
    <w:lvl w:ilvl="6" w:tplc="040C0001" w:tentative="1">
      <w:start w:val="1"/>
      <w:numFmt w:val="bullet"/>
      <w:lvlText w:val=""/>
      <w:lvlJc w:val="left"/>
      <w:pPr>
        <w:ind w:left="5415" w:hanging="360"/>
      </w:pPr>
      <w:rPr>
        <w:rFonts w:ascii="Symbol" w:hAnsi="Symbol" w:hint="default"/>
      </w:rPr>
    </w:lvl>
    <w:lvl w:ilvl="7" w:tplc="040C0003" w:tentative="1">
      <w:start w:val="1"/>
      <w:numFmt w:val="bullet"/>
      <w:lvlText w:val="o"/>
      <w:lvlJc w:val="left"/>
      <w:pPr>
        <w:ind w:left="6135" w:hanging="360"/>
      </w:pPr>
      <w:rPr>
        <w:rFonts w:ascii="Courier New" w:hAnsi="Courier New" w:cs="Courier New" w:hint="default"/>
      </w:rPr>
    </w:lvl>
    <w:lvl w:ilvl="8" w:tplc="040C0005" w:tentative="1">
      <w:start w:val="1"/>
      <w:numFmt w:val="bullet"/>
      <w:lvlText w:val=""/>
      <w:lvlJc w:val="left"/>
      <w:pPr>
        <w:ind w:left="6855" w:hanging="360"/>
      </w:pPr>
      <w:rPr>
        <w:rFonts w:ascii="Wingdings" w:hAnsi="Wingdings" w:hint="default"/>
      </w:rPr>
    </w:lvl>
  </w:abstractNum>
  <w:abstractNum w:abstractNumId="30">
    <w:nsid w:val="4DA45C34"/>
    <w:multiLevelType w:val="hybridMultilevel"/>
    <w:tmpl w:val="066A4E4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4E2401FE"/>
    <w:multiLevelType w:val="multilevel"/>
    <w:tmpl w:val="438A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F8F59EC"/>
    <w:multiLevelType w:val="hybridMultilevel"/>
    <w:tmpl w:val="1C72AE54"/>
    <w:lvl w:ilvl="0" w:tplc="040C000D">
      <w:start w:val="1"/>
      <w:numFmt w:val="bullet"/>
      <w:lvlText w:val=""/>
      <w:lvlJc w:val="left"/>
      <w:pPr>
        <w:ind w:left="718" w:hanging="360"/>
      </w:pPr>
      <w:rPr>
        <w:rFonts w:ascii="Wingdings" w:hAnsi="Wingdings"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33">
    <w:nsid w:val="4FA81885"/>
    <w:multiLevelType w:val="hybridMultilevel"/>
    <w:tmpl w:val="94529648"/>
    <w:lvl w:ilvl="0" w:tplc="719C0D6E">
      <w:start w:val="1"/>
      <w:numFmt w:val="arabicAlpha"/>
      <w:lvlText w:val="%1."/>
      <w:lvlJc w:val="left"/>
      <w:pPr>
        <w:ind w:left="405" w:hanging="360"/>
      </w:pPr>
      <w:rPr>
        <w:rFonts w:hint="default"/>
        <w:sz w:val="32"/>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34">
    <w:nsid w:val="54620A9A"/>
    <w:multiLevelType w:val="hybridMultilevel"/>
    <w:tmpl w:val="88A0E35C"/>
    <w:lvl w:ilvl="0" w:tplc="040C000D">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5">
    <w:nsid w:val="5CF97D6A"/>
    <w:multiLevelType w:val="hybridMultilevel"/>
    <w:tmpl w:val="200CB0F0"/>
    <w:lvl w:ilvl="0" w:tplc="040C000D">
      <w:start w:val="1"/>
      <w:numFmt w:val="bullet"/>
      <w:lvlText w:val=""/>
      <w:lvlJc w:val="left"/>
      <w:pPr>
        <w:ind w:left="1285" w:hanging="360"/>
      </w:pPr>
      <w:rPr>
        <w:rFonts w:ascii="Wingdings" w:hAnsi="Wingdings" w:hint="default"/>
      </w:rPr>
    </w:lvl>
    <w:lvl w:ilvl="1" w:tplc="040C0003" w:tentative="1">
      <w:start w:val="1"/>
      <w:numFmt w:val="bullet"/>
      <w:lvlText w:val="o"/>
      <w:lvlJc w:val="left"/>
      <w:pPr>
        <w:ind w:left="2005" w:hanging="360"/>
      </w:pPr>
      <w:rPr>
        <w:rFonts w:ascii="Courier New" w:hAnsi="Courier New" w:cs="Courier New" w:hint="default"/>
      </w:rPr>
    </w:lvl>
    <w:lvl w:ilvl="2" w:tplc="040C0005" w:tentative="1">
      <w:start w:val="1"/>
      <w:numFmt w:val="bullet"/>
      <w:lvlText w:val=""/>
      <w:lvlJc w:val="left"/>
      <w:pPr>
        <w:ind w:left="2725" w:hanging="360"/>
      </w:pPr>
      <w:rPr>
        <w:rFonts w:ascii="Wingdings" w:hAnsi="Wingdings" w:hint="default"/>
      </w:rPr>
    </w:lvl>
    <w:lvl w:ilvl="3" w:tplc="040C0001" w:tentative="1">
      <w:start w:val="1"/>
      <w:numFmt w:val="bullet"/>
      <w:lvlText w:val=""/>
      <w:lvlJc w:val="left"/>
      <w:pPr>
        <w:ind w:left="3445" w:hanging="360"/>
      </w:pPr>
      <w:rPr>
        <w:rFonts w:ascii="Symbol" w:hAnsi="Symbol" w:hint="default"/>
      </w:rPr>
    </w:lvl>
    <w:lvl w:ilvl="4" w:tplc="040C0003" w:tentative="1">
      <w:start w:val="1"/>
      <w:numFmt w:val="bullet"/>
      <w:lvlText w:val="o"/>
      <w:lvlJc w:val="left"/>
      <w:pPr>
        <w:ind w:left="4165" w:hanging="360"/>
      </w:pPr>
      <w:rPr>
        <w:rFonts w:ascii="Courier New" w:hAnsi="Courier New" w:cs="Courier New" w:hint="default"/>
      </w:rPr>
    </w:lvl>
    <w:lvl w:ilvl="5" w:tplc="040C0005" w:tentative="1">
      <w:start w:val="1"/>
      <w:numFmt w:val="bullet"/>
      <w:lvlText w:val=""/>
      <w:lvlJc w:val="left"/>
      <w:pPr>
        <w:ind w:left="4885" w:hanging="360"/>
      </w:pPr>
      <w:rPr>
        <w:rFonts w:ascii="Wingdings" w:hAnsi="Wingdings" w:hint="default"/>
      </w:rPr>
    </w:lvl>
    <w:lvl w:ilvl="6" w:tplc="040C0001" w:tentative="1">
      <w:start w:val="1"/>
      <w:numFmt w:val="bullet"/>
      <w:lvlText w:val=""/>
      <w:lvlJc w:val="left"/>
      <w:pPr>
        <w:ind w:left="5605" w:hanging="360"/>
      </w:pPr>
      <w:rPr>
        <w:rFonts w:ascii="Symbol" w:hAnsi="Symbol" w:hint="default"/>
      </w:rPr>
    </w:lvl>
    <w:lvl w:ilvl="7" w:tplc="040C0003" w:tentative="1">
      <w:start w:val="1"/>
      <w:numFmt w:val="bullet"/>
      <w:lvlText w:val="o"/>
      <w:lvlJc w:val="left"/>
      <w:pPr>
        <w:ind w:left="6325" w:hanging="360"/>
      </w:pPr>
      <w:rPr>
        <w:rFonts w:ascii="Courier New" w:hAnsi="Courier New" w:cs="Courier New" w:hint="default"/>
      </w:rPr>
    </w:lvl>
    <w:lvl w:ilvl="8" w:tplc="040C0005" w:tentative="1">
      <w:start w:val="1"/>
      <w:numFmt w:val="bullet"/>
      <w:lvlText w:val=""/>
      <w:lvlJc w:val="left"/>
      <w:pPr>
        <w:ind w:left="7045" w:hanging="360"/>
      </w:pPr>
      <w:rPr>
        <w:rFonts w:ascii="Wingdings" w:hAnsi="Wingdings" w:hint="default"/>
      </w:rPr>
    </w:lvl>
  </w:abstractNum>
  <w:abstractNum w:abstractNumId="36">
    <w:nsid w:val="5EAC3ADE"/>
    <w:multiLevelType w:val="hybridMultilevel"/>
    <w:tmpl w:val="07964E56"/>
    <w:lvl w:ilvl="0" w:tplc="040C000D">
      <w:start w:val="1"/>
      <w:numFmt w:val="bullet"/>
      <w:lvlText w:val=""/>
      <w:lvlJc w:val="left"/>
      <w:pPr>
        <w:ind w:left="1285" w:hanging="360"/>
      </w:pPr>
      <w:rPr>
        <w:rFonts w:ascii="Wingdings" w:hAnsi="Wingdings" w:hint="default"/>
      </w:rPr>
    </w:lvl>
    <w:lvl w:ilvl="1" w:tplc="040C0003" w:tentative="1">
      <w:start w:val="1"/>
      <w:numFmt w:val="bullet"/>
      <w:lvlText w:val="o"/>
      <w:lvlJc w:val="left"/>
      <w:pPr>
        <w:ind w:left="2005" w:hanging="360"/>
      </w:pPr>
      <w:rPr>
        <w:rFonts w:ascii="Courier New" w:hAnsi="Courier New" w:cs="Courier New" w:hint="default"/>
      </w:rPr>
    </w:lvl>
    <w:lvl w:ilvl="2" w:tplc="040C0005" w:tentative="1">
      <w:start w:val="1"/>
      <w:numFmt w:val="bullet"/>
      <w:lvlText w:val=""/>
      <w:lvlJc w:val="left"/>
      <w:pPr>
        <w:ind w:left="2725" w:hanging="360"/>
      </w:pPr>
      <w:rPr>
        <w:rFonts w:ascii="Wingdings" w:hAnsi="Wingdings" w:hint="default"/>
      </w:rPr>
    </w:lvl>
    <w:lvl w:ilvl="3" w:tplc="040C0001" w:tentative="1">
      <w:start w:val="1"/>
      <w:numFmt w:val="bullet"/>
      <w:lvlText w:val=""/>
      <w:lvlJc w:val="left"/>
      <w:pPr>
        <w:ind w:left="3445" w:hanging="360"/>
      </w:pPr>
      <w:rPr>
        <w:rFonts w:ascii="Symbol" w:hAnsi="Symbol" w:hint="default"/>
      </w:rPr>
    </w:lvl>
    <w:lvl w:ilvl="4" w:tplc="040C0003" w:tentative="1">
      <w:start w:val="1"/>
      <w:numFmt w:val="bullet"/>
      <w:lvlText w:val="o"/>
      <w:lvlJc w:val="left"/>
      <w:pPr>
        <w:ind w:left="4165" w:hanging="360"/>
      </w:pPr>
      <w:rPr>
        <w:rFonts w:ascii="Courier New" w:hAnsi="Courier New" w:cs="Courier New" w:hint="default"/>
      </w:rPr>
    </w:lvl>
    <w:lvl w:ilvl="5" w:tplc="040C0005" w:tentative="1">
      <w:start w:val="1"/>
      <w:numFmt w:val="bullet"/>
      <w:lvlText w:val=""/>
      <w:lvlJc w:val="left"/>
      <w:pPr>
        <w:ind w:left="4885" w:hanging="360"/>
      </w:pPr>
      <w:rPr>
        <w:rFonts w:ascii="Wingdings" w:hAnsi="Wingdings" w:hint="default"/>
      </w:rPr>
    </w:lvl>
    <w:lvl w:ilvl="6" w:tplc="040C0001" w:tentative="1">
      <w:start w:val="1"/>
      <w:numFmt w:val="bullet"/>
      <w:lvlText w:val=""/>
      <w:lvlJc w:val="left"/>
      <w:pPr>
        <w:ind w:left="5605" w:hanging="360"/>
      </w:pPr>
      <w:rPr>
        <w:rFonts w:ascii="Symbol" w:hAnsi="Symbol" w:hint="default"/>
      </w:rPr>
    </w:lvl>
    <w:lvl w:ilvl="7" w:tplc="040C0003" w:tentative="1">
      <w:start w:val="1"/>
      <w:numFmt w:val="bullet"/>
      <w:lvlText w:val="o"/>
      <w:lvlJc w:val="left"/>
      <w:pPr>
        <w:ind w:left="6325" w:hanging="360"/>
      </w:pPr>
      <w:rPr>
        <w:rFonts w:ascii="Courier New" w:hAnsi="Courier New" w:cs="Courier New" w:hint="default"/>
      </w:rPr>
    </w:lvl>
    <w:lvl w:ilvl="8" w:tplc="040C0005" w:tentative="1">
      <w:start w:val="1"/>
      <w:numFmt w:val="bullet"/>
      <w:lvlText w:val=""/>
      <w:lvlJc w:val="left"/>
      <w:pPr>
        <w:ind w:left="7045" w:hanging="360"/>
      </w:pPr>
      <w:rPr>
        <w:rFonts w:ascii="Wingdings" w:hAnsi="Wingdings" w:hint="default"/>
      </w:rPr>
    </w:lvl>
  </w:abstractNum>
  <w:abstractNum w:abstractNumId="37">
    <w:nsid w:val="6103795F"/>
    <w:multiLevelType w:val="hybridMultilevel"/>
    <w:tmpl w:val="F5DA4B92"/>
    <w:lvl w:ilvl="0" w:tplc="040C000D">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8">
    <w:nsid w:val="6A58077F"/>
    <w:multiLevelType w:val="hybridMultilevel"/>
    <w:tmpl w:val="6E52C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222CA6"/>
    <w:multiLevelType w:val="hybridMultilevel"/>
    <w:tmpl w:val="8D7EAD76"/>
    <w:lvl w:ilvl="0" w:tplc="61A0A312">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EF907F7"/>
    <w:multiLevelType w:val="hybridMultilevel"/>
    <w:tmpl w:val="D278C62E"/>
    <w:lvl w:ilvl="0" w:tplc="16541D94">
      <w:start w:val="1"/>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450831"/>
    <w:multiLevelType w:val="hybridMultilevel"/>
    <w:tmpl w:val="EB247492"/>
    <w:lvl w:ilvl="0" w:tplc="040C0001">
      <w:start w:val="1"/>
      <w:numFmt w:val="bullet"/>
      <w:lvlText w:val=""/>
      <w:lvlJc w:val="left"/>
      <w:pPr>
        <w:ind w:left="1620" w:hanging="360"/>
      </w:pPr>
      <w:rPr>
        <w:rFonts w:ascii="Symbol" w:hAnsi="Symbol" w:hint="default"/>
      </w:rPr>
    </w:lvl>
    <w:lvl w:ilvl="1" w:tplc="040C0003" w:tentative="1">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42">
    <w:nsid w:val="74D848B6"/>
    <w:multiLevelType w:val="hybridMultilevel"/>
    <w:tmpl w:val="58CAA960"/>
    <w:lvl w:ilvl="0" w:tplc="D1AC72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7B17768A"/>
    <w:multiLevelType w:val="hybridMultilevel"/>
    <w:tmpl w:val="06D20F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D92240B"/>
    <w:multiLevelType w:val="hybridMultilevel"/>
    <w:tmpl w:val="DFEC0AC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DDF3075"/>
    <w:multiLevelType w:val="hybridMultilevel"/>
    <w:tmpl w:val="90464F1A"/>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16"/>
  </w:num>
  <w:num w:numId="2">
    <w:abstractNumId w:val="26"/>
  </w:num>
  <w:num w:numId="3">
    <w:abstractNumId w:val="10"/>
  </w:num>
  <w:num w:numId="4">
    <w:abstractNumId w:val="9"/>
  </w:num>
  <w:num w:numId="5">
    <w:abstractNumId w:val="0"/>
  </w:num>
  <w:num w:numId="6">
    <w:abstractNumId w:val="5"/>
  </w:num>
  <w:num w:numId="7">
    <w:abstractNumId w:val="40"/>
  </w:num>
  <w:num w:numId="8">
    <w:abstractNumId w:val="38"/>
  </w:num>
  <w:num w:numId="9">
    <w:abstractNumId w:val="37"/>
  </w:num>
  <w:num w:numId="10">
    <w:abstractNumId w:val="34"/>
  </w:num>
  <w:num w:numId="11">
    <w:abstractNumId w:val="7"/>
  </w:num>
  <w:num w:numId="12">
    <w:abstractNumId w:val="41"/>
  </w:num>
  <w:num w:numId="13">
    <w:abstractNumId w:val="45"/>
  </w:num>
  <w:num w:numId="14">
    <w:abstractNumId w:val="4"/>
  </w:num>
  <w:num w:numId="15">
    <w:abstractNumId w:val="8"/>
  </w:num>
  <w:num w:numId="16">
    <w:abstractNumId w:val="25"/>
  </w:num>
  <w:num w:numId="17">
    <w:abstractNumId w:val="14"/>
  </w:num>
  <w:num w:numId="18">
    <w:abstractNumId w:val="20"/>
  </w:num>
  <w:num w:numId="19">
    <w:abstractNumId w:val="29"/>
  </w:num>
  <w:num w:numId="20">
    <w:abstractNumId w:val="36"/>
  </w:num>
  <w:num w:numId="21">
    <w:abstractNumId w:val="35"/>
  </w:num>
  <w:num w:numId="22">
    <w:abstractNumId w:val="32"/>
  </w:num>
  <w:num w:numId="23">
    <w:abstractNumId w:val="17"/>
  </w:num>
  <w:num w:numId="24">
    <w:abstractNumId w:val="30"/>
  </w:num>
  <w:num w:numId="25">
    <w:abstractNumId w:val="33"/>
  </w:num>
  <w:num w:numId="26">
    <w:abstractNumId w:val="22"/>
  </w:num>
  <w:num w:numId="27">
    <w:abstractNumId w:val="28"/>
  </w:num>
  <w:num w:numId="28">
    <w:abstractNumId w:val="12"/>
  </w:num>
  <w:num w:numId="29">
    <w:abstractNumId w:val="18"/>
  </w:num>
  <w:num w:numId="30">
    <w:abstractNumId w:val="27"/>
  </w:num>
  <w:num w:numId="31">
    <w:abstractNumId w:val="23"/>
  </w:num>
  <w:num w:numId="32">
    <w:abstractNumId w:val="31"/>
  </w:num>
  <w:num w:numId="33">
    <w:abstractNumId w:val="3"/>
  </w:num>
  <w:num w:numId="34">
    <w:abstractNumId w:val="13"/>
  </w:num>
  <w:num w:numId="35">
    <w:abstractNumId w:val="15"/>
  </w:num>
  <w:num w:numId="36">
    <w:abstractNumId w:val="24"/>
  </w:num>
  <w:num w:numId="37">
    <w:abstractNumId w:val="39"/>
  </w:num>
  <w:num w:numId="38">
    <w:abstractNumId w:val="21"/>
  </w:num>
  <w:num w:numId="39">
    <w:abstractNumId w:val="19"/>
  </w:num>
  <w:num w:numId="40">
    <w:abstractNumId w:val="11"/>
  </w:num>
  <w:num w:numId="41">
    <w:abstractNumId w:val="1"/>
  </w:num>
  <w:num w:numId="42">
    <w:abstractNumId w:val="2"/>
  </w:num>
  <w:num w:numId="43">
    <w:abstractNumId w:val="44"/>
  </w:num>
  <w:num w:numId="44">
    <w:abstractNumId w:val="6"/>
  </w:num>
  <w:num w:numId="45">
    <w:abstractNumId w:val="43"/>
  </w:num>
  <w:num w:numId="46">
    <w:abstractNumId w:val="42"/>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hideSpellingErrors/>
  <w:proofState w:spelling="clean" w:grammar="clean"/>
  <w:defaultTabStop w:val="720"/>
  <w:hyphenationZone w:val="425"/>
  <w:characterSpacingControl w:val="doNotCompress"/>
  <w:hdrShapeDefaults>
    <o:shapedefaults v:ext="edit" spidmax="4097"/>
  </w:hdrShapeDefaults>
  <w:footnotePr>
    <w:footnote w:id="0"/>
    <w:footnote w:id="1"/>
  </w:footnotePr>
  <w:endnotePr>
    <w:endnote w:id="0"/>
    <w:endnote w:id="1"/>
  </w:endnotePr>
  <w:compat/>
  <w:rsids>
    <w:rsidRoot w:val="00DA0015"/>
    <w:rsid w:val="00011801"/>
    <w:rsid w:val="0002501D"/>
    <w:rsid w:val="00025BA7"/>
    <w:rsid w:val="00031CED"/>
    <w:rsid w:val="00034CE4"/>
    <w:rsid w:val="00037F92"/>
    <w:rsid w:val="0004005D"/>
    <w:rsid w:val="0004229F"/>
    <w:rsid w:val="00042B50"/>
    <w:rsid w:val="00044062"/>
    <w:rsid w:val="00046CE7"/>
    <w:rsid w:val="000505D5"/>
    <w:rsid w:val="00054965"/>
    <w:rsid w:val="00055EDD"/>
    <w:rsid w:val="0006087B"/>
    <w:rsid w:val="00066F8B"/>
    <w:rsid w:val="00067FC3"/>
    <w:rsid w:val="000735F4"/>
    <w:rsid w:val="00080401"/>
    <w:rsid w:val="00081A87"/>
    <w:rsid w:val="00081DB8"/>
    <w:rsid w:val="00083907"/>
    <w:rsid w:val="00084B29"/>
    <w:rsid w:val="00085700"/>
    <w:rsid w:val="00092C3D"/>
    <w:rsid w:val="000934A2"/>
    <w:rsid w:val="00094E9C"/>
    <w:rsid w:val="000962B8"/>
    <w:rsid w:val="00096F37"/>
    <w:rsid w:val="000A0C05"/>
    <w:rsid w:val="000A522E"/>
    <w:rsid w:val="000A616A"/>
    <w:rsid w:val="000A6F78"/>
    <w:rsid w:val="000B5AD4"/>
    <w:rsid w:val="000B7919"/>
    <w:rsid w:val="000C014F"/>
    <w:rsid w:val="000C1D40"/>
    <w:rsid w:val="000C2E35"/>
    <w:rsid w:val="000C70AD"/>
    <w:rsid w:val="000C7AB1"/>
    <w:rsid w:val="000D08D7"/>
    <w:rsid w:val="000D2F88"/>
    <w:rsid w:val="000E13A4"/>
    <w:rsid w:val="000E5064"/>
    <w:rsid w:val="000F525D"/>
    <w:rsid w:val="000F5413"/>
    <w:rsid w:val="00101CEF"/>
    <w:rsid w:val="00102EE3"/>
    <w:rsid w:val="00105AAF"/>
    <w:rsid w:val="00107043"/>
    <w:rsid w:val="001114D7"/>
    <w:rsid w:val="0011494D"/>
    <w:rsid w:val="00120F9B"/>
    <w:rsid w:val="00122035"/>
    <w:rsid w:val="001247BB"/>
    <w:rsid w:val="0012582E"/>
    <w:rsid w:val="001275E1"/>
    <w:rsid w:val="001418A0"/>
    <w:rsid w:val="00143153"/>
    <w:rsid w:val="00150AA6"/>
    <w:rsid w:val="00150FBE"/>
    <w:rsid w:val="001558F7"/>
    <w:rsid w:val="0016042B"/>
    <w:rsid w:val="0016088C"/>
    <w:rsid w:val="00160D75"/>
    <w:rsid w:val="00165E19"/>
    <w:rsid w:val="00170A9C"/>
    <w:rsid w:val="00180FE7"/>
    <w:rsid w:val="001840D4"/>
    <w:rsid w:val="001874DD"/>
    <w:rsid w:val="00187D78"/>
    <w:rsid w:val="00192314"/>
    <w:rsid w:val="00192B29"/>
    <w:rsid w:val="00196C9A"/>
    <w:rsid w:val="00197868"/>
    <w:rsid w:val="001A3CF6"/>
    <w:rsid w:val="001A4BDC"/>
    <w:rsid w:val="001A4C86"/>
    <w:rsid w:val="001B14CD"/>
    <w:rsid w:val="001C1C32"/>
    <w:rsid w:val="001D56F1"/>
    <w:rsid w:val="001E1ADA"/>
    <w:rsid w:val="001E23B0"/>
    <w:rsid w:val="001F08A6"/>
    <w:rsid w:val="001F24A8"/>
    <w:rsid w:val="001F24EE"/>
    <w:rsid w:val="001F307A"/>
    <w:rsid w:val="001F5758"/>
    <w:rsid w:val="001F5970"/>
    <w:rsid w:val="00201C1D"/>
    <w:rsid w:val="0020237F"/>
    <w:rsid w:val="0020520D"/>
    <w:rsid w:val="00207994"/>
    <w:rsid w:val="0021031E"/>
    <w:rsid w:val="00220946"/>
    <w:rsid w:val="00220C22"/>
    <w:rsid w:val="00223019"/>
    <w:rsid w:val="0022727C"/>
    <w:rsid w:val="00227CB8"/>
    <w:rsid w:val="0023077D"/>
    <w:rsid w:val="00241FB1"/>
    <w:rsid w:val="00250919"/>
    <w:rsid w:val="00253F91"/>
    <w:rsid w:val="00256D9F"/>
    <w:rsid w:val="00264B96"/>
    <w:rsid w:val="00273FF9"/>
    <w:rsid w:val="002770FA"/>
    <w:rsid w:val="00281EA6"/>
    <w:rsid w:val="00286DE4"/>
    <w:rsid w:val="00287C01"/>
    <w:rsid w:val="00295DCC"/>
    <w:rsid w:val="002967F3"/>
    <w:rsid w:val="002A2424"/>
    <w:rsid w:val="002B0AF7"/>
    <w:rsid w:val="002B0D80"/>
    <w:rsid w:val="002B140A"/>
    <w:rsid w:val="002B2DE0"/>
    <w:rsid w:val="002C0045"/>
    <w:rsid w:val="002C3D9F"/>
    <w:rsid w:val="002C4C2E"/>
    <w:rsid w:val="002C6BE7"/>
    <w:rsid w:val="002C7C37"/>
    <w:rsid w:val="002D4546"/>
    <w:rsid w:val="002D5BD6"/>
    <w:rsid w:val="002D6EFC"/>
    <w:rsid w:val="002D7167"/>
    <w:rsid w:val="002E3786"/>
    <w:rsid w:val="002E45AB"/>
    <w:rsid w:val="002E66BC"/>
    <w:rsid w:val="002F5131"/>
    <w:rsid w:val="002F573A"/>
    <w:rsid w:val="003039F1"/>
    <w:rsid w:val="00303F5F"/>
    <w:rsid w:val="00311FD4"/>
    <w:rsid w:val="003139BF"/>
    <w:rsid w:val="00313C88"/>
    <w:rsid w:val="00314DDC"/>
    <w:rsid w:val="003160EF"/>
    <w:rsid w:val="0032699E"/>
    <w:rsid w:val="0032760F"/>
    <w:rsid w:val="00332B57"/>
    <w:rsid w:val="00332BE4"/>
    <w:rsid w:val="0033401C"/>
    <w:rsid w:val="00335185"/>
    <w:rsid w:val="003413D9"/>
    <w:rsid w:val="00351989"/>
    <w:rsid w:val="00355F5F"/>
    <w:rsid w:val="003563FA"/>
    <w:rsid w:val="00357549"/>
    <w:rsid w:val="00366362"/>
    <w:rsid w:val="00370FC9"/>
    <w:rsid w:val="00371904"/>
    <w:rsid w:val="00372163"/>
    <w:rsid w:val="0037313F"/>
    <w:rsid w:val="00376C2A"/>
    <w:rsid w:val="00376D6C"/>
    <w:rsid w:val="003842F0"/>
    <w:rsid w:val="00390149"/>
    <w:rsid w:val="003A0C89"/>
    <w:rsid w:val="003A245D"/>
    <w:rsid w:val="003A610A"/>
    <w:rsid w:val="003B1316"/>
    <w:rsid w:val="003B13F1"/>
    <w:rsid w:val="003B7CCA"/>
    <w:rsid w:val="003C0714"/>
    <w:rsid w:val="003C0D8F"/>
    <w:rsid w:val="003C13D9"/>
    <w:rsid w:val="003C68C7"/>
    <w:rsid w:val="003C6CED"/>
    <w:rsid w:val="003D2F82"/>
    <w:rsid w:val="003D47F7"/>
    <w:rsid w:val="003D5164"/>
    <w:rsid w:val="003E069C"/>
    <w:rsid w:val="003E60DE"/>
    <w:rsid w:val="003F0B78"/>
    <w:rsid w:val="003F3BE3"/>
    <w:rsid w:val="003F67C0"/>
    <w:rsid w:val="003F7442"/>
    <w:rsid w:val="004012E3"/>
    <w:rsid w:val="00411F89"/>
    <w:rsid w:val="00412309"/>
    <w:rsid w:val="0041470B"/>
    <w:rsid w:val="0041518F"/>
    <w:rsid w:val="00425043"/>
    <w:rsid w:val="0043532A"/>
    <w:rsid w:val="00441B86"/>
    <w:rsid w:val="00441BC3"/>
    <w:rsid w:val="00450177"/>
    <w:rsid w:val="004574AD"/>
    <w:rsid w:val="00460BC2"/>
    <w:rsid w:val="0046225B"/>
    <w:rsid w:val="00463722"/>
    <w:rsid w:val="00463AEC"/>
    <w:rsid w:val="00465E9D"/>
    <w:rsid w:val="00465F4E"/>
    <w:rsid w:val="00470AF4"/>
    <w:rsid w:val="00476CE5"/>
    <w:rsid w:val="0047722C"/>
    <w:rsid w:val="00480C13"/>
    <w:rsid w:val="00483690"/>
    <w:rsid w:val="0048403B"/>
    <w:rsid w:val="00497E2D"/>
    <w:rsid w:val="004A18C9"/>
    <w:rsid w:val="004A36D5"/>
    <w:rsid w:val="004A5EC2"/>
    <w:rsid w:val="004A72C9"/>
    <w:rsid w:val="004B1714"/>
    <w:rsid w:val="004B2C22"/>
    <w:rsid w:val="004B4998"/>
    <w:rsid w:val="004B4A00"/>
    <w:rsid w:val="004B4CCE"/>
    <w:rsid w:val="004B6408"/>
    <w:rsid w:val="004C3996"/>
    <w:rsid w:val="004C58EB"/>
    <w:rsid w:val="004D3BA7"/>
    <w:rsid w:val="004E25A6"/>
    <w:rsid w:val="004E5C95"/>
    <w:rsid w:val="004E7D42"/>
    <w:rsid w:val="004F28FB"/>
    <w:rsid w:val="004F669F"/>
    <w:rsid w:val="005001CB"/>
    <w:rsid w:val="005002BB"/>
    <w:rsid w:val="00507C45"/>
    <w:rsid w:val="005136DA"/>
    <w:rsid w:val="005167D3"/>
    <w:rsid w:val="00523714"/>
    <w:rsid w:val="0052534B"/>
    <w:rsid w:val="00525C66"/>
    <w:rsid w:val="00531CA1"/>
    <w:rsid w:val="00532ADA"/>
    <w:rsid w:val="00535463"/>
    <w:rsid w:val="00543693"/>
    <w:rsid w:val="0054470A"/>
    <w:rsid w:val="00544B2D"/>
    <w:rsid w:val="00546451"/>
    <w:rsid w:val="00554256"/>
    <w:rsid w:val="0055528D"/>
    <w:rsid w:val="00566C23"/>
    <w:rsid w:val="00566E96"/>
    <w:rsid w:val="00571CDC"/>
    <w:rsid w:val="00573B15"/>
    <w:rsid w:val="00575607"/>
    <w:rsid w:val="005805BA"/>
    <w:rsid w:val="005909BD"/>
    <w:rsid w:val="00595EA7"/>
    <w:rsid w:val="005A172C"/>
    <w:rsid w:val="005A238E"/>
    <w:rsid w:val="005A308A"/>
    <w:rsid w:val="005A5385"/>
    <w:rsid w:val="005A6E78"/>
    <w:rsid w:val="005B5B9E"/>
    <w:rsid w:val="005C3FC3"/>
    <w:rsid w:val="005D1E0A"/>
    <w:rsid w:val="005D5C5D"/>
    <w:rsid w:val="005E460E"/>
    <w:rsid w:val="005E6C76"/>
    <w:rsid w:val="005F1162"/>
    <w:rsid w:val="005F2CA4"/>
    <w:rsid w:val="005F4AD0"/>
    <w:rsid w:val="005F701D"/>
    <w:rsid w:val="0060521A"/>
    <w:rsid w:val="00605C35"/>
    <w:rsid w:val="00607DBF"/>
    <w:rsid w:val="00612556"/>
    <w:rsid w:val="006136EC"/>
    <w:rsid w:val="00631FA3"/>
    <w:rsid w:val="006437BF"/>
    <w:rsid w:val="0065506A"/>
    <w:rsid w:val="006555A3"/>
    <w:rsid w:val="006556C9"/>
    <w:rsid w:val="0065705B"/>
    <w:rsid w:val="00657CC0"/>
    <w:rsid w:val="00661D51"/>
    <w:rsid w:val="006630A3"/>
    <w:rsid w:val="00675E60"/>
    <w:rsid w:val="00677DDB"/>
    <w:rsid w:val="00692129"/>
    <w:rsid w:val="00695E52"/>
    <w:rsid w:val="006A7AA0"/>
    <w:rsid w:val="006B7DF5"/>
    <w:rsid w:val="006C53E9"/>
    <w:rsid w:val="006C7803"/>
    <w:rsid w:val="006D3273"/>
    <w:rsid w:val="006D373B"/>
    <w:rsid w:val="006D4A10"/>
    <w:rsid w:val="006E04EE"/>
    <w:rsid w:val="006E25D5"/>
    <w:rsid w:val="00701A0A"/>
    <w:rsid w:val="007058B8"/>
    <w:rsid w:val="0071673A"/>
    <w:rsid w:val="00720D60"/>
    <w:rsid w:val="007254F7"/>
    <w:rsid w:val="007255E8"/>
    <w:rsid w:val="00730D75"/>
    <w:rsid w:val="00737374"/>
    <w:rsid w:val="00741952"/>
    <w:rsid w:val="007442E0"/>
    <w:rsid w:val="0075067A"/>
    <w:rsid w:val="00763C3C"/>
    <w:rsid w:val="00765CA6"/>
    <w:rsid w:val="00766870"/>
    <w:rsid w:val="00787EFD"/>
    <w:rsid w:val="00796E56"/>
    <w:rsid w:val="0079701B"/>
    <w:rsid w:val="007B2058"/>
    <w:rsid w:val="007B22CD"/>
    <w:rsid w:val="007B2A0B"/>
    <w:rsid w:val="007C7184"/>
    <w:rsid w:val="007D111D"/>
    <w:rsid w:val="007D599D"/>
    <w:rsid w:val="007D7A35"/>
    <w:rsid w:val="007E098E"/>
    <w:rsid w:val="007F0A13"/>
    <w:rsid w:val="007F4F8F"/>
    <w:rsid w:val="007F78D4"/>
    <w:rsid w:val="008023B3"/>
    <w:rsid w:val="0080435F"/>
    <w:rsid w:val="0080470B"/>
    <w:rsid w:val="00805A70"/>
    <w:rsid w:val="00805E9A"/>
    <w:rsid w:val="008065FA"/>
    <w:rsid w:val="00810AC3"/>
    <w:rsid w:val="00811943"/>
    <w:rsid w:val="0081471E"/>
    <w:rsid w:val="008250E9"/>
    <w:rsid w:val="00830847"/>
    <w:rsid w:val="00831F58"/>
    <w:rsid w:val="00836526"/>
    <w:rsid w:val="0084119F"/>
    <w:rsid w:val="00842D4B"/>
    <w:rsid w:val="008455AC"/>
    <w:rsid w:val="00850172"/>
    <w:rsid w:val="00851779"/>
    <w:rsid w:val="00851AD6"/>
    <w:rsid w:val="008566FF"/>
    <w:rsid w:val="00856BDC"/>
    <w:rsid w:val="00862FAB"/>
    <w:rsid w:val="0086566F"/>
    <w:rsid w:val="00867E04"/>
    <w:rsid w:val="00870D2C"/>
    <w:rsid w:val="00872231"/>
    <w:rsid w:val="00877E30"/>
    <w:rsid w:val="00882008"/>
    <w:rsid w:val="00884088"/>
    <w:rsid w:val="00884DE9"/>
    <w:rsid w:val="00885418"/>
    <w:rsid w:val="008926DF"/>
    <w:rsid w:val="00894A4D"/>
    <w:rsid w:val="00895ECB"/>
    <w:rsid w:val="00897887"/>
    <w:rsid w:val="008A3BB3"/>
    <w:rsid w:val="008A40C5"/>
    <w:rsid w:val="008B2BF7"/>
    <w:rsid w:val="008C0772"/>
    <w:rsid w:val="008D0A0C"/>
    <w:rsid w:val="008D1267"/>
    <w:rsid w:val="008D35CF"/>
    <w:rsid w:val="008D3B21"/>
    <w:rsid w:val="008D53B0"/>
    <w:rsid w:val="008D6258"/>
    <w:rsid w:val="008E10DB"/>
    <w:rsid w:val="008E60BA"/>
    <w:rsid w:val="008F2716"/>
    <w:rsid w:val="008F4873"/>
    <w:rsid w:val="008F7575"/>
    <w:rsid w:val="00901DDA"/>
    <w:rsid w:val="009042B6"/>
    <w:rsid w:val="00911F86"/>
    <w:rsid w:val="00915149"/>
    <w:rsid w:val="0091613F"/>
    <w:rsid w:val="00916652"/>
    <w:rsid w:val="0091786F"/>
    <w:rsid w:val="00927D1F"/>
    <w:rsid w:val="0093301C"/>
    <w:rsid w:val="00933550"/>
    <w:rsid w:val="0093562C"/>
    <w:rsid w:val="00937DA2"/>
    <w:rsid w:val="0094209C"/>
    <w:rsid w:val="0094379D"/>
    <w:rsid w:val="00947838"/>
    <w:rsid w:val="0095013F"/>
    <w:rsid w:val="00962E90"/>
    <w:rsid w:val="00964320"/>
    <w:rsid w:val="009725AA"/>
    <w:rsid w:val="00972701"/>
    <w:rsid w:val="00985594"/>
    <w:rsid w:val="00985B98"/>
    <w:rsid w:val="009924FB"/>
    <w:rsid w:val="00992DF2"/>
    <w:rsid w:val="009A09FF"/>
    <w:rsid w:val="009A45F2"/>
    <w:rsid w:val="009A4CC2"/>
    <w:rsid w:val="009B1C26"/>
    <w:rsid w:val="009B453E"/>
    <w:rsid w:val="009B636B"/>
    <w:rsid w:val="009B7619"/>
    <w:rsid w:val="009C0233"/>
    <w:rsid w:val="009D4628"/>
    <w:rsid w:val="009D4C57"/>
    <w:rsid w:val="009E0228"/>
    <w:rsid w:val="009E09E3"/>
    <w:rsid w:val="009E0B05"/>
    <w:rsid w:val="009E7F49"/>
    <w:rsid w:val="009F2710"/>
    <w:rsid w:val="009F5B35"/>
    <w:rsid w:val="00A02935"/>
    <w:rsid w:val="00A145E3"/>
    <w:rsid w:val="00A220A1"/>
    <w:rsid w:val="00A2652A"/>
    <w:rsid w:val="00A27080"/>
    <w:rsid w:val="00A27BAC"/>
    <w:rsid w:val="00A30095"/>
    <w:rsid w:val="00A31AE0"/>
    <w:rsid w:val="00A31D4D"/>
    <w:rsid w:val="00A3225E"/>
    <w:rsid w:val="00A32983"/>
    <w:rsid w:val="00A34EE8"/>
    <w:rsid w:val="00A35232"/>
    <w:rsid w:val="00A36887"/>
    <w:rsid w:val="00A421A6"/>
    <w:rsid w:val="00A448B2"/>
    <w:rsid w:val="00A47002"/>
    <w:rsid w:val="00A47894"/>
    <w:rsid w:val="00A606EC"/>
    <w:rsid w:val="00A63990"/>
    <w:rsid w:val="00A74150"/>
    <w:rsid w:val="00A82CED"/>
    <w:rsid w:val="00A82EA1"/>
    <w:rsid w:val="00A8594A"/>
    <w:rsid w:val="00A87454"/>
    <w:rsid w:val="00A9070F"/>
    <w:rsid w:val="00A907C5"/>
    <w:rsid w:val="00A9457C"/>
    <w:rsid w:val="00A95923"/>
    <w:rsid w:val="00AA60FD"/>
    <w:rsid w:val="00AA637E"/>
    <w:rsid w:val="00AA691F"/>
    <w:rsid w:val="00AB3151"/>
    <w:rsid w:val="00AB5D83"/>
    <w:rsid w:val="00AB5F47"/>
    <w:rsid w:val="00AB7BCB"/>
    <w:rsid w:val="00AC18E1"/>
    <w:rsid w:val="00AC20D8"/>
    <w:rsid w:val="00AC461C"/>
    <w:rsid w:val="00AC6478"/>
    <w:rsid w:val="00AC64D3"/>
    <w:rsid w:val="00AD3805"/>
    <w:rsid w:val="00AD6584"/>
    <w:rsid w:val="00AE3723"/>
    <w:rsid w:val="00AE3988"/>
    <w:rsid w:val="00AE4593"/>
    <w:rsid w:val="00AE6437"/>
    <w:rsid w:val="00AF391C"/>
    <w:rsid w:val="00B13D34"/>
    <w:rsid w:val="00B171E8"/>
    <w:rsid w:val="00B171F8"/>
    <w:rsid w:val="00B22F89"/>
    <w:rsid w:val="00B23D68"/>
    <w:rsid w:val="00B42732"/>
    <w:rsid w:val="00B42767"/>
    <w:rsid w:val="00B54DC5"/>
    <w:rsid w:val="00B668FD"/>
    <w:rsid w:val="00B7242D"/>
    <w:rsid w:val="00B73B0A"/>
    <w:rsid w:val="00B74620"/>
    <w:rsid w:val="00B74A84"/>
    <w:rsid w:val="00B75159"/>
    <w:rsid w:val="00B80323"/>
    <w:rsid w:val="00B803F7"/>
    <w:rsid w:val="00B806CE"/>
    <w:rsid w:val="00B80D80"/>
    <w:rsid w:val="00B9680C"/>
    <w:rsid w:val="00BA1E72"/>
    <w:rsid w:val="00BA4173"/>
    <w:rsid w:val="00BA7235"/>
    <w:rsid w:val="00BB2C05"/>
    <w:rsid w:val="00BB4366"/>
    <w:rsid w:val="00BC7C20"/>
    <w:rsid w:val="00BD12B6"/>
    <w:rsid w:val="00BD3BEB"/>
    <w:rsid w:val="00BE25D1"/>
    <w:rsid w:val="00BF4AC8"/>
    <w:rsid w:val="00BF6DAE"/>
    <w:rsid w:val="00C00658"/>
    <w:rsid w:val="00C02AE3"/>
    <w:rsid w:val="00C06701"/>
    <w:rsid w:val="00C06FA2"/>
    <w:rsid w:val="00C1003D"/>
    <w:rsid w:val="00C10DBB"/>
    <w:rsid w:val="00C16840"/>
    <w:rsid w:val="00C17B75"/>
    <w:rsid w:val="00C20898"/>
    <w:rsid w:val="00C2129C"/>
    <w:rsid w:val="00C22596"/>
    <w:rsid w:val="00C25392"/>
    <w:rsid w:val="00C26EC6"/>
    <w:rsid w:val="00C32A00"/>
    <w:rsid w:val="00C41E5B"/>
    <w:rsid w:val="00C44DFB"/>
    <w:rsid w:val="00C44F17"/>
    <w:rsid w:val="00C4746A"/>
    <w:rsid w:val="00C50C9D"/>
    <w:rsid w:val="00C52DF5"/>
    <w:rsid w:val="00C61BEA"/>
    <w:rsid w:val="00C679EE"/>
    <w:rsid w:val="00C71604"/>
    <w:rsid w:val="00C73FF4"/>
    <w:rsid w:val="00C75394"/>
    <w:rsid w:val="00C80603"/>
    <w:rsid w:val="00C856C4"/>
    <w:rsid w:val="00C93618"/>
    <w:rsid w:val="00C94243"/>
    <w:rsid w:val="00C95D45"/>
    <w:rsid w:val="00C961F6"/>
    <w:rsid w:val="00CA0A70"/>
    <w:rsid w:val="00CA0F57"/>
    <w:rsid w:val="00CA566E"/>
    <w:rsid w:val="00CB2F65"/>
    <w:rsid w:val="00CB5F7F"/>
    <w:rsid w:val="00CC2E38"/>
    <w:rsid w:val="00CC64CD"/>
    <w:rsid w:val="00CD2ECB"/>
    <w:rsid w:val="00CD5694"/>
    <w:rsid w:val="00CE482D"/>
    <w:rsid w:val="00CE57C2"/>
    <w:rsid w:val="00CE666D"/>
    <w:rsid w:val="00CE6C6D"/>
    <w:rsid w:val="00CF1BB1"/>
    <w:rsid w:val="00CF5559"/>
    <w:rsid w:val="00CF7473"/>
    <w:rsid w:val="00CF7740"/>
    <w:rsid w:val="00D037A0"/>
    <w:rsid w:val="00D03EEC"/>
    <w:rsid w:val="00D114ED"/>
    <w:rsid w:val="00D142E3"/>
    <w:rsid w:val="00D14543"/>
    <w:rsid w:val="00D14DE4"/>
    <w:rsid w:val="00D15C24"/>
    <w:rsid w:val="00D20397"/>
    <w:rsid w:val="00D226CF"/>
    <w:rsid w:val="00D263C8"/>
    <w:rsid w:val="00D30C24"/>
    <w:rsid w:val="00D36A9C"/>
    <w:rsid w:val="00D370C3"/>
    <w:rsid w:val="00D41554"/>
    <w:rsid w:val="00D44D63"/>
    <w:rsid w:val="00D46CDE"/>
    <w:rsid w:val="00D47A80"/>
    <w:rsid w:val="00D50D5A"/>
    <w:rsid w:val="00D521AA"/>
    <w:rsid w:val="00D67641"/>
    <w:rsid w:val="00D71DC3"/>
    <w:rsid w:val="00D75558"/>
    <w:rsid w:val="00D82600"/>
    <w:rsid w:val="00D87DBF"/>
    <w:rsid w:val="00DA0008"/>
    <w:rsid w:val="00DA0015"/>
    <w:rsid w:val="00DA33D9"/>
    <w:rsid w:val="00DA46D5"/>
    <w:rsid w:val="00DA6635"/>
    <w:rsid w:val="00DA6D5E"/>
    <w:rsid w:val="00DB40B7"/>
    <w:rsid w:val="00DD0A0F"/>
    <w:rsid w:val="00DD0B03"/>
    <w:rsid w:val="00DD322B"/>
    <w:rsid w:val="00DD426E"/>
    <w:rsid w:val="00DD4366"/>
    <w:rsid w:val="00DD4986"/>
    <w:rsid w:val="00DE0FEE"/>
    <w:rsid w:val="00DE75B3"/>
    <w:rsid w:val="00DF2107"/>
    <w:rsid w:val="00DF5F12"/>
    <w:rsid w:val="00E01AD8"/>
    <w:rsid w:val="00E13F35"/>
    <w:rsid w:val="00E15A0F"/>
    <w:rsid w:val="00E16487"/>
    <w:rsid w:val="00E17F36"/>
    <w:rsid w:val="00E209ED"/>
    <w:rsid w:val="00E20BB8"/>
    <w:rsid w:val="00E2574C"/>
    <w:rsid w:val="00E26CD3"/>
    <w:rsid w:val="00E356D5"/>
    <w:rsid w:val="00E43A01"/>
    <w:rsid w:val="00E444A9"/>
    <w:rsid w:val="00E46AFE"/>
    <w:rsid w:val="00E50030"/>
    <w:rsid w:val="00E500C5"/>
    <w:rsid w:val="00E55480"/>
    <w:rsid w:val="00E558CB"/>
    <w:rsid w:val="00E5663E"/>
    <w:rsid w:val="00E61D3F"/>
    <w:rsid w:val="00E62062"/>
    <w:rsid w:val="00E624EC"/>
    <w:rsid w:val="00E664DC"/>
    <w:rsid w:val="00E66E6C"/>
    <w:rsid w:val="00E73906"/>
    <w:rsid w:val="00E76281"/>
    <w:rsid w:val="00E768A1"/>
    <w:rsid w:val="00E8338A"/>
    <w:rsid w:val="00E85CE9"/>
    <w:rsid w:val="00E9205B"/>
    <w:rsid w:val="00E96BF4"/>
    <w:rsid w:val="00EA06A1"/>
    <w:rsid w:val="00EA4BC5"/>
    <w:rsid w:val="00EB06B0"/>
    <w:rsid w:val="00EB31F7"/>
    <w:rsid w:val="00EB4129"/>
    <w:rsid w:val="00EB44F1"/>
    <w:rsid w:val="00ED1387"/>
    <w:rsid w:val="00ED19E5"/>
    <w:rsid w:val="00ED3C4D"/>
    <w:rsid w:val="00ED51AD"/>
    <w:rsid w:val="00ED592B"/>
    <w:rsid w:val="00EE0049"/>
    <w:rsid w:val="00EE3445"/>
    <w:rsid w:val="00EF0450"/>
    <w:rsid w:val="00EF080C"/>
    <w:rsid w:val="00EF3C7A"/>
    <w:rsid w:val="00EF6258"/>
    <w:rsid w:val="00F04F25"/>
    <w:rsid w:val="00F10781"/>
    <w:rsid w:val="00F10B03"/>
    <w:rsid w:val="00F1183B"/>
    <w:rsid w:val="00F2125D"/>
    <w:rsid w:val="00F30A1F"/>
    <w:rsid w:val="00F32443"/>
    <w:rsid w:val="00F33989"/>
    <w:rsid w:val="00F36BF6"/>
    <w:rsid w:val="00F37C60"/>
    <w:rsid w:val="00F37D50"/>
    <w:rsid w:val="00F4091A"/>
    <w:rsid w:val="00F41687"/>
    <w:rsid w:val="00F41EBB"/>
    <w:rsid w:val="00F420EB"/>
    <w:rsid w:val="00F445EA"/>
    <w:rsid w:val="00F50424"/>
    <w:rsid w:val="00F50864"/>
    <w:rsid w:val="00F51B46"/>
    <w:rsid w:val="00F548B6"/>
    <w:rsid w:val="00F55B69"/>
    <w:rsid w:val="00F57E29"/>
    <w:rsid w:val="00F62953"/>
    <w:rsid w:val="00F632A7"/>
    <w:rsid w:val="00F73CF9"/>
    <w:rsid w:val="00F8090C"/>
    <w:rsid w:val="00F81CB7"/>
    <w:rsid w:val="00F9229C"/>
    <w:rsid w:val="00FA4A93"/>
    <w:rsid w:val="00FA5CDD"/>
    <w:rsid w:val="00FA67F9"/>
    <w:rsid w:val="00FA7019"/>
    <w:rsid w:val="00FB1C3A"/>
    <w:rsid w:val="00FB3441"/>
    <w:rsid w:val="00FC5C4C"/>
    <w:rsid w:val="00FD2BDA"/>
    <w:rsid w:val="00FD607C"/>
    <w:rsid w:val="00FD73C7"/>
    <w:rsid w:val="00FE44F3"/>
    <w:rsid w:val="00FE465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30" type="connector" idref="#_x0000_s1322"/>
        <o:r id="V:Rule31" type="connector" idref="#_x0000_s1154"/>
        <o:r id="V:Rule32" type="connector" idref="#_x0000_s1335"/>
        <o:r id="V:Rule33" type="connector" idref="#_x0000_s1147"/>
        <o:r id="V:Rule34" type="connector" idref="#_x0000_s1325"/>
        <o:r id="V:Rule35" type="connector" idref="#_x0000_s1327"/>
        <o:r id="V:Rule36" type="connector" idref="#_x0000_s1334"/>
        <o:r id="V:Rule37" type="connector" idref="#_x0000_s1150"/>
        <o:r id="V:Rule38" type="connector" idref="#_x0000_s1319"/>
        <o:r id="V:Rule39" type="connector" idref="#_x0000_s1329"/>
        <o:r id="V:Rule40" type="connector" idref="#_x0000_s1333"/>
        <o:r id="V:Rule41" type="connector" idref="#_x0000_s1155"/>
        <o:r id="V:Rule42" type="connector" idref="#_x0000_s1330"/>
        <o:r id="V:Rule43" type="connector" idref="#_x0000_s1151"/>
        <o:r id="V:Rule44" type="connector" idref="#_x0000_s1153"/>
        <o:r id="V:Rule45" type="connector" idref="#_x0000_s1328"/>
        <o:r id="V:Rule46" type="connector" idref="#_x0000_s1321"/>
        <o:r id="V:Rule47" type="connector" idref="#_x0000_s1149"/>
        <o:r id="V:Rule48" type="connector" idref="#_x0000_s1156"/>
        <o:r id="V:Rule49" type="connector" idref="#_x0000_s1148"/>
        <o:r id="V:Rule50" type="connector" idref="#_x0000_s1326"/>
        <o:r id="V:Rule51" type="connector" idref="#_x0000_s1320"/>
        <o:r id="V:Rule52" type="connector" idref="#_x0000_s1332"/>
        <o:r id="V:Rule53" type="connector" idref="#_x0000_s1318"/>
        <o:r id="V:Rule54" type="connector" idref="#_x0000_s1157"/>
        <o:r id="V:Rule55" type="connector" idref="#_x0000_s1337"/>
        <o:r id="V:Rule56" type="connector" idref="#_x0000_s1146"/>
        <o:r id="V:Rule57" type="connector" idref="#_x0000_s1331"/>
        <o:r id="V:Rule58" type="connector" idref="#_x0000_s11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E9A"/>
  </w:style>
  <w:style w:type="paragraph" w:styleId="Titre1">
    <w:name w:val="heading 1"/>
    <w:basedOn w:val="Normal"/>
    <w:next w:val="Normal"/>
    <w:link w:val="Titre1Car"/>
    <w:uiPriority w:val="9"/>
    <w:qFormat/>
    <w:rsid w:val="009B453E"/>
    <w:pPr>
      <w:keepNext/>
      <w:keepLines/>
      <w:spacing w:before="480" w:after="0" w:line="276" w:lineRule="auto"/>
      <w:outlineLvl w:val="0"/>
    </w:pPr>
    <w:rPr>
      <w:rFonts w:asciiTheme="majorHAnsi" w:eastAsiaTheme="majorEastAsia" w:hAnsiTheme="majorHAnsi" w:cstheme="majorBidi"/>
      <w:b/>
      <w:bCs/>
      <w:color w:val="0B5294" w:themeColor="accent1" w:themeShade="BF"/>
      <w:sz w:val="28"/>
      <w:szCs w:val="28"/>
      <w:lang w:eastAsia="ja-JP"/>
    </w:rPr>
  </w:style>
  <w:style w:type="paragraph" w:styleId="Titre4">
    <w:name w:val="heading 4"/>
    <w:basedOn w:val="Normal"/>
    <w:link w:val="Titre4Car"/>
    <w:uiPriority w:val="9"/>
    <w:qFormat/>
    <w:rsid w:val="001874DD"/>
    <w:pPr>
      <w:spacing w:before="100" w:beforeAutospacing="1" w:after="100" w:afterAutospacing="1" w:line="240" w:lineRule="auto"/>
      <w:outlineLvl w:val="3"/>
    </w:pPr>
    <w:rPr>
      <w:rFonts w:ascii="Times New Roman" w:eastAsia="Times New Roman" w:hAnsi="Times New Roman" w:cs="Times New Roman"/>
      <w:b/>
      <w:bCs/>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0015"/>
    <w:pPr>
      <w:ind w:left="720"/>
      <w:contextualSpacing/>
    </w:pPr>
  </w:style>
  <w:style w:type="table" w:styleId="Grilledutableau">
    <w:name w:val="Table Grid"/>
    <w:basedOn w:val="TableauNormal"/>
    <w:uiPriority w:val="39"/>
    <w:rsid w:val="00A029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agraphedeliste1">
    <w:name w:val="Paragraphe de liste1"/>
    <w:basedOn w:val="Normal"/>
    <w:rsid w:val="009A4CC2"/>
    <w:pPr>
      <w:spacing w:before="100" w:beforeAutospacing="1" w:line="256" w:lineRule="auto"/>
      <w:ind w:left="720"/>
      <w:contextualSpacing/>
    </w:pPr>
    <w:rPr>
      <w:rFonts w:ascii="Calibri" w:eastAsia="Times New Roman" w:hAnsi="Calibri" w:cs="Arial"/>
    </w:rPr>
  </w:style>
  <w:style w:type="paragraph" w:styleId="Textedebulles">
    <w:name w:val="Balloon Text"/>
    <w:basedOn w:val="Normal"/>
    <w:link w:val="TextedebullesCar"/>
    <w:uiPriority w:val="99"/>
    <w:semiHidden/>
    <w:unhideWhenUsed/>
    <w:qFormat/>
    <w:rsid w:val="009A4CC2"/>
    <w:pPr>
      <w:spacing w:after="0" w:line="240" w:lineRule="auto"/>
    </w:pPr>
    <w:rPr>
      <w:rFonts w:ascii="Tahoma" w:hAnsi="Tahoma" w:cs="Tahoma"/>
      <w:kern w:val="2"/>
      <w:sz w:val="16"/>
      <w:szCs w:val="16"/>
      <w:lang w:val="fr-FR"/>
    </w:rPr>
  </w:style>
  <w:style w:type="character" w:customStyle="1" w:styleId="TextedebullesCar">
    <w:name w:val="Texte de bulles Car"/>
    <w:basedOn w:val="Policepardfaut"/>
    <w:link w:val="Textedebulles"/>
    <w:uiPriority w:val="99"/>
    <w:semiHidden/>
    <w:qFormat/>
    <w:rsid w:val="009A4CC2"/>
    <w:rPr>
      <w:rFonts w:ascii="Tahoma" w:hAnsi="Tahoma" w:cs="Tahoma"/>
      <w:kern w:val="2"/>
      <w:sz w:val="16"/>
      <w:szCs w:val="16"/>
      <w:lang w:val="fr-FR"/>
    </w:rPr>
  </w:style>
  <w:style w:type="paragraph" w:styleId="En-tte">
    <w:name w:val="header"/>
    <w:basedOn w:val="Normal"/>
    <w:link w:val="En-tteCar"/>
    <w:uiPriority w:val="99"/>
    <w:unhideWhenUsed/>
    <w:rsid w:val="009A4CC2"/>
    <w:pPr>
      <w:tabs>
        <w:tab w:val="center" w:pos="4536"/>
        <w:tab w:val="right" w:pos="9072"/>
      </w:tabs>
      <w:spacing w:after="0" w:line="240" w:lineRule="auto"/>
    </w:pPr>
    <w:rPr>
      <w:kern w:val="2"/>
      <w:lang w:val="fr-FR"/>
    </w:rPr>
  </w:style>
  <w:style w:type="character" w:customStyle="1" w:styleId="En-tteCar">
    <w:name w:val="En-tête Car"/>
    <w:basedOn w:val="Policepardfaut"/>
    <w:link w:val="En-tte"/>
    <w:uiPriority w:val="99"/>
    <w:rsid w:val="009A4CC2"/>
    <w:rPr>
      <w:kern w:val="2"/>
      <w:lang w:val="fr-FR"/>
    </w:rPr>
  </w:style>
  <w:style w:type="paragraph" w:styleId="Pieddepage">
    <w:name w:val="footer"/>
    <w:basedOn w:val="Normal"/>
    <w:link w:val="PieddepageCar"/>
    <w:uiPriority w:val="99"/>
    <w:unhideWhenUsed/>
    <w:rsid w:val="009A4CC2"/>
    <w:pPr>
      <w:tabs>
        <w:tab w:val="center" w:pos="4536"/>
        <w:tab w:val="right" w:pos="9072"/>
      </w:tabs>
      <w:spacing w:after="0" w:line="240" w:lineRule="auto"/>
    </w:pPr>
    <w:rPr>
      <w:kern w:val="2"/>
      <w:lang w:val="fr-FR"/>
    </w:rPr>
  </w:style>
  <w:style w:type="character" w:customStyle="1" w:styleId="PieddepageCar">
    <w:name w:val="Pied de page Car"/>
    <w:basedOn w:val="Policepardfaut"/>
    <w:link w:val="Pieddepage"/>
    <w:uiPriority w:val="99"/>
    <w:rsid w:val="009A4CC2"/>
    <w:rPr>
      <w:kern w:val="2"/>
      <w:lang w:val="fr-FR"/>
    </w:rPr>
  </w:style>
  <w:style w:type="paragraph" w:styleId="Sansinterligne">
    <w:name w:val="No Spacing"/>
    <w:uiPriority w:val="1"/>
    <w:qFormat/>
    <w:rsid w:val="009A4CC2"/>
    <w:pPr>
      <w:spacing w:after="0" w:line="240" w:lineRule="auto"/>
    </w:pPr>
    <w:rPr>
      <w:kern w:val="2"/>
      <w:lang w:val="fr-FR"/>
    </w:rPr>
  </w:style>
  <w:style w:type="character" w:styleId="lev">
    <w:name w:val="Strong"/>
    <w:basedOn w:val="Policepardfaut"/>
    <w:uiPriority w:val="22"/>
    <w:qFormat/>
    <w:rsid w:val="009A4CC2"/>
    <w:rPr>
      <w:b/>
      <w:bCs/>
    </w:rPr>
  </w:style>
  <w:style w:type="character" w:customStyle="1" w:styleId="Titre4Car">
    <w:name w:val="Titre 4 Car"/>
    <w:basedOn w:val="Policepardfaut"/>
    <w:link w:val="Titre4"/>
    <w:uiPriority w:val="9"/>
    <w:rsid w:val="001874DD"/>
    <w:rPr>
      <w:rFonts w:ascii="Times New Roman" w:eastAsia="Times New Roman" w:hAnsi="Times New Roman" w:cs="Times New Roman"/>
      <w:b/>
      <w:bCs/>
      <w:sz w:val="24"/>
      <w:szCs w:val="24"/>
      <w:lang w:val="fr-FR" w:eastAsia="fr-FR"/>
    </w:rPr>
  </w:style>
  <w:style w:type="character" w:customStyle="1" w:styleId="html-span">
    <w:name w:val="html-span"/>
    <w:basedOn w:val="Policepardfaut"/>
    <w:rsid w:val="001874DD"/>
  </w:style>
  <w:style w:type="character" w:customStyle="1" w:styleId="x1lliihq">
    <w:name w:val="x1lliihq"/>
    <w:basedOn w:val="Policepardfaut"/>
    <w:rsid w:val="001874DD"/>
  </w:style>
  <w:style w:type="paragraph" w:styleId="NormalWeb">
    <w:name w:val="Normal (Web)"/>
    <w:basedOn w:val="Normal"/>
    <w:uiPriority w:val="99"/>
    <w:unhideWhenUsed/>
    <w:rsid w:val="004250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edeliste2">
    <w:name w:val="Paragraphe de liste2"/>
    <w:basedOn w:val="Normal"/>
    <w:rsid w:val="00D03EEC"/>
    <w:pPr>
      <w:spacing w:before="100" w:beforeAutospacing="1" w:after="200" w:line="273" w:lineRule="auto"/>
      <w:ind w:left="720"/>
      <w:contextualSpacing/>
    </w:pPr>
    <w:rPr>
      <w:rFonts w:ascii="Calibri" w:eastAsia="Times New Roman" w:hAnsi="Calibri" w:cs="Arial"/>
    </w:rPr>
  </w:style>
  <w:style w:type="character" w:customStyle="1" w:styleId="Titre1Car">
    <w:name w:val="Titre 1 Car"/>
    <w:basedOn w:val="Policepardfaut"/>
    <w:link w:val="Titre1"/>
    <w:uiPriority w:val="9"/>
    <w:rsid w:val="009B453E"/>
    <w:rPr>
      <w:rFonts w:asciiTheme="majorHAnsi" w:eastAsiaTheme="majorEastAsia" w:hAnsiTheme="majorHAnsi" w:cstheme="majorBidi"/>
      <w:b/>
      <w:bCs/>
      <w:color w:val="0B5294" w:themeColor="accent1" w:themeShade="BF"/>
      <w:sz w:val="28"/>
      <w:szCs w:val="28"/>
      <w:lang w:eastAsia="ja-JP"/>
    </w:rPr>
  </w:style>
  <w:style w:type="paragraph" w:styleId="Bibliographie">
    <w:name w:val="Bibliography"/>
    <w:basedOn w:val="Normal"/>
    <w:next w:val="Normal"/>
    <w:uiPriority w:val="37"/>
    <w:unhideWhenUsed/>
    <w:rsid w:val="009B453E"/>
  </w:style>
  <w:style w:type="character" w:styleId="Accentuation">
    <w:name w:val="Emphasis"/>
    <w:basedOn w:val="Policepardfaut"/>
    <w:uiPriority w:val="20"/>
    <w:qFormat/>
    <w:rsid w:val="00C06701"/>
    <w:rPr>
      <w:i/>
      <w:iCs/>
    </w:rPr>
  </w:style>
  <w:style w:type="paragraph" w:styleId="Notedebasdepage">
    <w:name w:val="footnote text"/>
    <w:basedOn w:val="Normal"/>
    <w:link w:val="NotedebasdepageCar"/>
    <w:uiPriority w:val="99"/>
    <w:unhideWhenUsed/>
    <w:rsid w:val="00C06701"/>
    <w:pPr>
      <w:bidi/>
      <w:spacing w:after="0" w:line="240" w:lineRule="auto"/>
    </w:pPr>
    <w:rPr>
      <w:sz w:val="20"/>
      <w:szCs w:val="20"/>
    </w:rPr>
  </w:style>
  <w:style w:type="character" w:customStyle="1" w:styleId="NotedebasdepageCar">
    <w:name w:val="Note de bas de page Car"/>
    <w:basedOn w:val="Policepardfaut"/>
    <w:link w:val="Notedebasdepage"/>
    <w:uiPriority w:val="99"/>
    <w:rsid w:val="00C06701"/>
    <w:rPr>
      <w:sz w:val="20"/>
      <w:szCs w:val="20"/>
    </w:rPr>
  </w:style>
  <w:style w:type="character" w:styleId="Appelnotedebasdep">
    <w:name w:val="footnote reference"/>
    <w:basedOn w:val="Policepardfaut"/>
    <w:uiPriority w:val="99"/>
    <w:semiHidden/>
    <w:unhideWhenUsed/>
    <w:rsid w:val="00C06701"/>
    <w:rPr>
      <w:vertAlign w:val="superscript"/>
    </w:rPr>
  </w:style>
</w:styles>
</file>

<file path=word/webSettings.xml><?xml version="1.0" encoding="utf-8"?>
<w:webSettings xmlns:r="http://schemas.openxmlformats.org/officeDocument/2006/relationships" xmlns:w="http://schemas.openxmlformats.org/wordprocessingml/2006/main">
  <w:divs>
    <w:div w:id="136727834">
      <w:bodyDiv w:val="1"/>
      <w:marLeft w:val="0"/>
      <w:marRight w:val="0"/>
      <w:marTop w:val="0"/>
      <w:marBottom w:val="0"/>
      <w:divBdr>
        <w:top w:val="none" w:sz="0" w:space="0" w:color="auto"/>
        <w:left w:val="none" w:sz="0" w:space="0" w:color="auto"/>
        <w:bottom w:val="none" w:sz="0" w:space="0" w:color="auto"/>
        <w:right w:val="none" w:sz="0" w:space="0" w:color="auto"/>
      </w:divBdr>
    </w:div>
    <w:div w:id="325743186">
      <w:bodyDiv w:val="1"/>
      <w:marLeft w:val="0"/>
      <w:marRight w:val="0"/>
      <w:marTop w:val="0"/>
      <w:marBottom w:val="0"/>
      <w:divBdr>
        <w:top w:val="none" w:sz="0" w:space="0" w:color="auto"/>
        <w:left w:val="none" w:sz="0" w:space="0" w:color="auto"/>
        <w:bottom w:val="none" w:sz="0" w:space="0" w:color="auto"/>
        <w:right w:val="none" w:sz="0" w:space="0" w:color="auto"/>
      </w:divBdr>
    </w:div>
    <w:div w:id="330108135">
      <w:bodyDiv w:val="1"/>
      <w:marLeft w:val="0"/>
      <w:marRight w:val="0"/>
      <w:marTop w:val="0"/>
      <w:marBottom w:val="0"/>
      <w:divBdr>
        <w:top w:val="none" w:sz="0" w:space="0" w:color="auto"/>
        <w:left w:val="none" w:sz="0" w:space="0" w:color="auto"/>
        <w:bottom w:val="none" w:sz="0" w:space="0" w:color="auto"/>
        <w:right w:val="none" w:sz="0" w:space="0" w:color="auto"/>
      </w:divBdr>
    </w:div>
    <w:div w:id="454560930">
      <w:bodyDiv w:val="1"/>
      <w:marLeft w:val="0"/>
      <w:marRight w:val="0"/>
      <w:marTop w:val="0"/>
      <w:marBottom w:val="0"/>
      <w:divBdr>
        <w:top w:val="none" w:sz="0" w:space="0" w:color="auto"/>
        <w:left w:val="none" w:sz="0" w:space="0" w:color="auto"/>
        <w:bottom w:val="none" w:sz="0" w:space="0" w:color="auto"/>
        <w:right w:val="none" w:sz="0" w:space="0" w:color="auto"/>
      </w:divBdr>
    </w:div>
    <w:div w:id="1145396252">
      <w:bodyDiv w:val="1"/>
      <w:marLeft w:val="0"/>
      <w:marRight w:val="0"/>
      <w:marTop w:val="0"/>
      <w:marBottom w:val="0"/>
      <w:divBdr>
        <w:top w:val="none" w:sz="0" w:space="0" w:color="auto"/>
        <w:left w:val="none" w:sz="0" w:space="0" w:color="auto"/>
        <w:bottom w:val="none" w:sz="0" w:space="0" w:color="auto"/>
        <w:right w:val="none" w:sz="0" w:space="0" w:color="auto"/>
      </w:divBdr>
    </w:div>
    <w:div w:id="1152143033">
      <w:bodyDiv w:val="1"/>
      <w:marLeft w:val="0"/>
      <w:marRight w:val="0"/>
      <w:marTop w:val="0"/>
      <w:marBottom w:val="0"/>
      <w:divBdr>
        <w:top w:val="none" w:sz="0" w:space="0" w:color="auto"/>
        <w:left w:val="none" w:sz="0" w:space="0" w:color="auto"/>
        <w:bottom w:val="none" w:sz="0" w:space="0" w:color="auto"/>
        <w:right w:val="none" w:sz="0" w:space="0" w:color="auto"/>
      </w:divBdr>
    </w:div>
    <w:div w:id="119349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كما18</b:Tag>
    <b:SourceType>ArticleInAPeriodical</b:SourceType>
    <b:Guid>{E7EB1D0F-223A-4313-AEE0-CB2379B5538C}</b:Guid>
    <b:LCID>ar-DZ</b:LCID>
    <b:Author>
      <b:Author>
        <b:NameList>
          <b:Person>
            <b:Last>كمال</b:Last>
            <b:First>برباوي</b:First>
          </b:Person>
        </b:NameList>
      </b:Author>
    </b:Author>
    <b:Title>الرقابة الجبائية في الجزائر، الإطار العام، الأهداف والطرق، العوامل المعيقة لها و سبل التفعيل</b:Title>
    <b:PeriodicalTitle>مجلة المقار للدراسات الإقتصادية</b:PeriodicalTitle>
    <b:Year>2018</b:Year>
    <b:Month>جوان</b:Month>
    <b:Issue>2</b:Issue>
    <b:RefOrder>16</b:RefOrder>
  </b:Source>
  <b:Source>
    <b:Tag>عتي</b:Tag>
    <b:SourceType>Misc</b:SourceType>
    <b:Guid>{9F8B3618-BD69-4D3E-B380-C73A9EF5E213}</b:Guid>
    <b:LCID>ar-DZ</b:LCID>
    <b:Author>
      <b:Author>
        <b:NameList>
          <b:Person>
            <b:Last>عتير</b:Last>
            <b:First>سليمان</b:First>
          </b:Person>
        </b:NameList>
      </b:Author>
    </b:Author>
    <b:Title>دور الرقابة الجبائية في تحسين جودة المعلومات المحاسبية ،دراسة حالة مديرية الضرائب لولاية الوادي</b:Title>
    <b:PublicationTitle>شهادة ماجستير في علوم التسيير</b:PublicationTitle>
    <b:Year>2012</b:Year>
    <b:RefOrder>17</b:RefOrder>
  </b:Source>
  <b:Source>
    <b:Tag>بول21</b:Tag>
    <b:SourceType>ArticleInAPeriodical</b:SourceType>
    <b:Guid>{B510CDE4-4409-4D60-8B1E-76BD0FCBB8F8}</b:Guid>
    <b:LCID>ar-DZ</b:LCID>
    <b:Author>
      <b:Author>
        <b:NameList>
          <b:Person>
            <b:Last>مقلاتي</b:Last>
            <b:First>مونة</b:First>
          </b:Person>
          <b:Person>
            <b:Last>بوليفة</b:Last>
            <b:First>توفيق</b:First>
          </b:Person>
        </b:NameList>
      </b:Author>
    </b:Author>
    <b:Title>دور الرقابة الجبائية في حماية النظام الضريبي</b:Title>
    <b:PeriodicalTitle>مجلة الدراسات القانونية و الإقتصادية</b:PeriodicalTitle>
    <b:Year>2021</b:Year>
    <b:Pages>254-272</b:Pages>
    <b:Volume>04</b:Volume>
    <b:Issue>01</b:Issue>
    <b:RefOrder>18</b:RefOrder>
  </b:Source>
  <b:Source>
    <b:Tag>ميث24</b:Tag>
    <b:SourceType>Misc</b:SourceType>
    <b:Guid>{618120F2-3C7A-4E32-AEFB-DB84CB9452F1}</b:Guid>
    <b:LCID>ar-DZ</b:LCID>
    <b:Title>ميثاق المكلف بالضريبة الخاضع للرقابة</b:Title>
    <b:Year>2024</b:Year>
    <b:PublicationTitle>المديرية العامة للضرائب</b:PublicationTitle>
    <b:RefOrder>19</b:RefOrder>
  </b:Source>
  <b:Source>
    <b:Tag>قاس19</b:Tag>
    <b:SourceType>ArticleInAPeriodical</b:SourceType>
    <b:Guid>{3696F932-6C74-490C-8A3F-1FFDA82B22E6}</b:Guid>
    <b:LCID>ar-DZ</b:LCID>
    <b:Author>
      <b:Author>
        <b:NameList>
          <b:Person>
            <b:Last>قاسيمي</b:Last>
            <b:First>اسيا</b:First>
          </b:Person>
          <b:Person>
            <b:Last>حدادو</b:Last>
            <b:First>فهيمة</b:First>
          </b:Person>
        </b:NameList>
      </b:Author>
    </b:Author>
    <b:Title>الرقابة الجبائية في الجزائر و سبل تفعيلها</b:Title>
    <b:Year>2019</b:Year>
    <b:Month>ديسمبر</b:Month>
    <b:PeriodicalTitle>مجلة أوراق إقتصادية</b:PeriodicalTitle>
    <b:Volume>03</b:Volume>
    <b:Issue>01</b:Issue>
    <b:RefOrder>20</b:RefOrder>
  </b:Source>
  <b:Source>
    <b:Tag>خلو19</b:Tag>
    <b:SourceType>ArticleInAPeriodical</b:SourceType>
    <b:Guid>{2FA93F88-C233-49F6-BA31-21316D29867E}</b:Guid>
    <b:LCID>ar-DZ</b:LCID>
    <b:Author>
      <b:Author>
        <b:NameList>
          <b:Person>
            <b:Last>خلوفي</b:Last>
            <b:First>سفيان</b:First>
          </b:Person>
          <b:Person>
            <b:Last>بوجريو</b:Last>
            <b:First>عبد</b:First>
            <b:Middle>الرؤوف</b:Middle>
          </b:Person>
        </b:NameList>
      </b:Author>
    </b:Author>
    <b:Title>دور الرقابة الجبائية في تفعيل عملية التحصيل الضريبي خلال الفترة (2010-2014) دراسة حالة مديرية الضرائب لولاية ميلة</b:Title>
    <b:PeriodicalTitle>مجلة ميلاف للبحوث و الدراسات</b:PeriodicalTitle>
    <b:Year>2019</b:Year>
    <b:Month>جوان</b:Month>
    <b:Volume>05</b:Volume>
    <b:Issue>01</b:Issue>
    <b:RefOrder>21</b:RefOrder>
  </b:Source>
  <b:Source>
    <b:Tag>أثر</b:Tag>
    <b:SourceType>Misc</b:SourceType>
    <b:Guid>{3EBEFE59-BCDB-4806-8D54-ABE316C75C0E}</b:Guid>
    <b:LCID>ar-DZ</b:LCID>
    <b:Title>أثر تطبيق متطلبات الرقابة الجبائية على تحسين فاعلية التدقيق المحاسبي لغرض الضريبة-دراسة حالة بمديريات الضرائب التابعة للمديرية الجهوية للضرائب بولاية سطيف</b:Title>
    <b:Author>
      <b:Author>
        <b:NameList>
          <b:Person>
            <b:Last>ذبيح</b:Last>
            <b:First>محمد</b:First>
            <b:Middle>أمين</b:Middle>
          </b:Person>
        </b:NameList>
      </b:Author>
    </b:Author>
    <b:PublicationTitle>أطروحة لنيل شهادة دكتوراه</b:PublicationTitle>
    <b:Year>2020-2021</b:Year>
    <b:RefOrder>22</b:RefOrder>
  </b:Source>
  <b:Source>
    <b:Tag>وصي20</b:Tag>
    <b:SourceType>Misc</b:SourceType>
    <b:Guid>{662BFFF6-41B5-4CA8-A678-37854CFD315F}</b:Guid>
    <b:LCID>ar-DZ</b:LCID>
    <b:Author>
      <b:Author>
        <b:NameList>
          <b:Person>
            <b:Last>وصيف</b:Last>
            <b:First>فائزة</b:First>
            <b:Middle>خير الدين</b:Middle>
          </b:Person>
        </b:NameList>
      </b:Author>
    </b:Author>
    <b:Title>عصرنة الإدارة الجبائية كآلية لدعم فعالية الرقابة الجبائية في الجزائر - دراسة حالة الجزائر -</b:Title>
    <b:PublicationTitle>شهادة دكتوراه LMD</b:PublicationTitle>
    <b:Year>2021-2020</b:Year>
    <b:RefOrder>23</b:RefOrder>
  </b:Source>
  <b:Source>
    <b:Tag>بدا241</b:Tag>
    <b:SourceType>ArticleInAPeriodical</b:SourceType>
    <b:Guid>{0DC5B447-C6B9-4E87-98E9-1B88AE453B9C}</b:Guid>
    <b:LCID>ar-DZ</b:LCID>
    <b:Author>
      <b:Author>
        <b:NameList>
          <b:Person>
            <b:Last>بداوي</b:Last>
            <b:First>ريمة</b:First>
          </b:Person>
          <b:Person>
            <b:Last>بلفروم</b:Last>
            <b:First>محمد</b:First>
            <b:Middle>اليمين</b:Middle>
          </b:Person>
        </b:NameList>
      </b:Author>
    </b:Author>
    <b:Title>العقار الموجه للسكن الترقوي المدعم</b:Title>
    <b:PeriodicalTitle>مجلة معارف</b:PeriodicalTitle>
    <b:Year>2024</b:Year>
    <b:Pages>87-106</b:Pages>
    <b:Volume>19</b:Volume>
    <b:Issue>2</b:Issue>
    <b:RefOrder>24</b:RefOrder>
  </b:Source>
  <b:Source>
    <b:Tag>مجي12</b:Tag>
    <b:SourceType>Book</b:SourceType>
    <b:Guid>{A5285E02-0DD5-40AA-B2E2-A83C76CF2253}</b:Guid>
    <b:LCID>ar-DZ</b:LCID>
    <b:Author>
      <b:Author>
        <b:NameList>
          <b:Person>
            <b:Last>مجيد</b:Last>
            <b:First>خلفوني</b:First>
          </b:Person>
        </b:NameList>
      </b:Author>
    </b:Author>
    <b:Title>العقار في القانون الجزائري</b:Title>
    <b:Year>2012</b:Year>
    <b:Pages>9</b:Pages>
    <b:City>الجزائر</b:City>
    <b:Publisher>دار الخلدونية للنشر و التوزيع</b:Publisher>
    <b:RefOrder>25</b:RefOrder>
  </b:Source>
  <b:Source>
    <b:Tag>خير</b:Tag>
    <b:SourceType>Misc</b:SourceType>
    <b:Guid>{A80BD25E-1F12-4847-BE6C-4C2A1C1DAC47}</b:Guid>
    <b:LCID>ar-DZ</b:LCID>
    <b:Author>
      <b:Author>
        <b:NameList>
          <b:Person>
            <b:Last>ثابت</b:Last>
            <b:First>خيربك</b:First>
            <b:Middle>هادي</b:Middle>
          </b:Person>
        </b:NameList>
      </b:Author>
    </b:Author>
    <b:Title>نمذجة معلومات البناء و التقييم العقاري الواقع  الحالي و الإمكانيات</b:Title>
    <b:PublicationTitle>رسالة ماجستير في نمذجة معلومات البناء</b:PublicationTitle>
    <b:Year>2023</b:Year>
    <b:Month>01</b:Month>
    <b:Day>15</b:Day>
    <b:City>اللاذقية</b:City>
    <b:StateProvince>الجامعة الإفتراضية السورية</b:StateProvince>
    <b:CountryRegion>سورية</b:CountryRegion>
    <b:RefOrder>26</b:RefOrder>
  </b:Source>
  <b:Source>
    <b:Tag>محم00</b:Tag>
    <b:SourceType>Book</b:SourceType>
    <b:Guid>{F557CCC5-F821-4B14-8136-28E4BB7F5A02}</b:Guid>
    <b:LCID>ar-DZ</b:LCID>
    <b:Author>
      <b:Author>
        <b:NameList>
          <b:Person>
            <b:Last>محمد</b:Last>
            <b:First>الصيرفي</b:First>
          </b:Person>
        </b:NameList>
      </b:Author>
    </b:Author>
    <b:Title>التسويق العقاري</b:Title>
    <b:Year>2000</b:Year>
    <b:City>الإسكندرية</b:City>
    <b:Publisher>دار الفكر الجامعي</b:Publisher>
    <b:Pages>245</b:Pages>
    <b:RefOrder>27</b:RefOrder>
  </b:Source>
  <b:Source>
    <b:Tag>حرز</b:Tag>
    <b:SourceType>Misc</b:SourceType>
    <b:Guid>{FC43FA2D-7C35-453F-AC0A-F9549D6D59A0}</b:Guid>
    <b:LCID>ar-DZ</b:LCID>
    <b:Author>
      <b:Author>
        <b:NameList>
          <b:Person>
            <b:Last>كريم</b:Last>
            <b:First>حرز</b:First>
            <b:Middle>الله</b:Middle>
          </b:Person>
        </b:NameList>
      </b:Author>
    </b:Author>
    <b:Title>النظام القانوني للتقييمات العقارية في التشريع الجزائري</b:Title>
    <b:PublicationTitle>أطروحة لنيل درجة دكتوراه "ل.م.د" الطور الثالث</b:PublicationTitle>
    <b:Year>2015</b:Year>
    <b:StateProvince>جامعة يحيى فارس كلية الحقوق</b:StateProvince>
    <b:CountryRegion>المدية</b:CountryRegion>
    <b:Pages>22</b:Pages>
    <b:RefOrder>28</b:RefOrder>
  </b:Source>
  <b:Source>
    <b:Tag>الخ15</b:Tag>
    <b:SourceType>Book</b:SourceType>
    <b:Guid>{156F0318-C418-45DC-94F8-A7CE9829C094}</b:Guid>
    <b:LCID>ar-DZ</b:LCID>
    <b:Author>
      <b:Author>
        <b:NameList>
          <b:Person>
            <b:Last>الخيضري</b:Last>
            <b:First>أحمد</b:First>
            <b:Middle>بن محمد</b:Middle>
          </b:Person>
        </b:NameList>
      </b:Author>
    </b:Author>
    <b:Title>الضوابط الشرعية للتثمين العقاري</b:Title>
    <b:Year>2015</b:Year>
    <b:City>بيروت</b:City>
    <b:CountryRegion>لبنان</b:CountryRegion>
    <b:Publisher>دار المعرفة</b:Publisher>
    <b:Pages>31</b:Pages>
    <b:RefOrder>29</b:RefOrder>
  </b:Source>
  <b:Source>
    <b:Tag>طيب22</b:Tag>
    <b:SourceType>ArticleInAPeriodical</b:SourceType>
    <b:Guid>{259EBF4B-E7F3-4A8D-972C-20E2AEA02A5B}</b:Guid>
    <b:LCID>ar-DZ</b:LCID>
    <b:Author>
      <b:Author>
        <b:NameList>
          <b:Person>
            <b:Last>طيبة</b:Last>
            <b:First>صونية</b:First>
            <b:Middle>بن</b:Middle>
          </b:Person>
        </b:NameList>
      </b:Author>
    </b:Author>
    <b:Title>ظوابط و آليات تسوية النزاعات المترتبة عن التقييم العقاري</b:Title>
    <b:Year>2022</b:Year>
    <b:City>تبسة</b:City>
    <b:PeriodicalTitle>المجلة الجزائرية للأمن و التنمية</b:PeriodicalTitle>
    <b:Month>جانفي</b:Month>
    <b:Pages>333-344</b:Pages>
    <b:Volume>11</b:Volume>
    <b:Issue>01</b:Issue>
    <b:RefOrder>30</b:RefOrder>
  </b:Source>
  <b:Source>
    <b:Tag>بور23</b:Tag>
    <b:SourceType>ArticleInAPeriodical</b:SourceType>
    <b:Guid>{11F032C1-F241-49B0-AABF-288A43EBA309}</b:Guid>
    <b:LCID>ar-DZ</b:LCID>
    <b:Author>
      <b:Author>
        <b:NameList>
          <b:Person>
            <b:Last>بوراس</b:Last>
            <b:First>منير</b:First>
          </b:Person>
        </b:NameList>
      </b:Author>
    </b:Author>
    <b:Title>المنهج الوصفي في الدراسات الانسانية والاجتماعية -العلوم القانونية نموذجا -</b:Title>
    <b:PeriodicalTitle>مجلة النبراس للدراسات القانونية</b:PeriodicalTitle>
    <b:Year>2023</b:Year>
    <b:Month>أفريل</b:Month>
    <b:Pages>184-193</b:Pages>
    <b:Volume>6</b:Volume>
    <b:Issue>4</b:Issue>
    <b:RefOrder>31</b:RefOrder>
  </b:Source>
  <b:Source xmlns:b="http://schemas.openxmlformats.org/officeDocument/2006/bibliography">
    <b:Tag>حنا18</b:Tag>
    <b:SourceType>JournalArticle</b:SourceType>
    <b:Guid>{8E0D93D1-E8F8-418F-82A1-7F2881B6D7C9}</b:Guid>
    <b:Author>
      <b:Author>
        <b:NameList>
          <b:Person>
            <b:Last>لونيس</b:Last>
            <b:First>حنان</b:First>
          </b:Person>
        </b:NameList>
      </b:Author>
    </b:Author>
    <b:Title>كيفية إعداد القوائم المالية  الخاصة بالقطاع الفلاحي في الجزائر في ضل معايير محاسبة الدولية الخاصة بها </b:Title>
    <b:Year>2018</b:Year>
    <b:JournalName>Global Journal of Economics and Business</b:JournalName>
    <b:Pages>328</b:Pages>
    <b:RefOrder>1</b:RefOrder>
  </b:Source>
  <b:Source>
    <b:Tag>قنا25</b:Tag>
    <b:SourceType>InternetSite</b:SourceType>
    <b:Guid>{405DD396-9EA9-4820-B099-E2485E4E8CF0}</b:Guid>
    <b:LCID>ar-DZ</b:LCID>
    <b:Author>
      <b:Author>
        <b:NameList>
          <b:Person>
            <b:Last>الشروق</b:Last>
            <b:First>قناة</b:First>
          </b:Person>
        </b:NameList>
      </b:Author>
    </b:Author>
    <b:Title>قناة الشروق</b:Title>
    <b:InternetSiteTitle>حصة إخبارية:</b:InternetSiteTitle>
    <b:Year>2025</b:Year>
    <b:Month>03</b:Month>
    <b:Day>15</b:Day>
    <b:RefOrder>2</b:RefOrder>
  </b:Source>
  <b:Source>
    <b:Tag>مدي23</b:Tag>
    <b:SourceType>Report</b:SourceType>
    <b:Guid>{AA934BF8-0DEA-411D-8390-C0823D76A5E7}</b:Guid>
    <b:Title>إحصائيات لواقع النشاط الفلاحي لسطيف</b:Title>
    <b:Year>2023</b:Year>
    <b:LCID>ar-DZ</b:LCID>
    <b:Author>
      <b:Author>
        <b:NameList>
          <b:Person>
            <b:Last> مديرية الفلاحية لولاية سطيف</b:Last>
          </b:Person>
        </b:NameList>
      </b:Author>
    </b:Author>
    <b:City>سطيف</b:City>
    <b:RefOrder>3</b:RefOrder>
  </b:Source>
  <b:Source>
    <b:Tag>مول07</b:Tag>
    <b:SourceType>Misc</b:SourceType>
    <b:Guid>{457ACA87-508F-404E-92A1-AB2B849AEC78}</b:Guid>
    <b:Title>مكانة المحاسبة التحليلية في القطاع الفلاحي</b:Title>
    <b:Year>2006-2007</b:Year>
    <b:LCID>ar-DZ</b:LCID>
    <b:Author>
      <b:Author>
        <b:NameList>
          <b:Person>
            <b:Last>مولاي حسين</b:Last>
          </b:Person>
        </b:NameList>
      </b:Author>
    </b:Author>
    <b:PublicationTitle>أطروحة ماجيستير</b:PublicationTitle>
    <b:StateProvince>كلية العلوم الاقتصادية وعلوم التسيير-جامعة الجزائر 3</b:StateProvince>
    <b:RefOrder>5</b:RefOrder>
  </b:Source>
  <b:Source>
    <b:Tag>ليل14</b:Tag>
    <b:SourceType>JournalArticle</b:SourceType>
    <b:Guid>{8E5F6FAE-42A5-4115-919A-577F06917610}</b:Guid>
    <b:Title>أهمية التوافق مع المعايير المحاسبية الدولية للمحاسبة في النشاط الزراعي</b:Title>
    <b:Year>2014</b:Year>
    <b:Author>
      <b:Author>
        <b:NameList>
          <b:Person>
            <b:Last>ليلى ناجي مجيد الفتلاوي</b:Last>
          </b:Person>
        </b:NameList>
      </b:Author>
    </b:Author>
    <b:JournalName>مجلة القادسية للعلوم الإدارية والاقتصادية</b:JournalName>
    <b:LCID>ar-DZ</b:LCID>
    <b:Volume>6</b:Volume>
    <b:Issue>2</b:Issue>
    <b:RefOrder>6</b:RefOrder>
  </b:Source>
  <b:Source>
    <b:Tag>الد23</b:Tag>
    <b:SourceType>Misc</b:SourceType>
    <b:Guid>{D0C7352F-E018-44AA-A035-A0A3BD1E6528}</b:Guid>
    <b:LCID>ar-DZ</b:LCID>
    <b:Author>
      <b:Author>
        <b:NameList>
          <b:Person>
            <b:Last>علي</b:Last>
            <b:First>الدكتور</b:First>
            <b:Middle>بن قطيب</b:Middle>
          </b:Person>
        </b:NameList>
      </b:Author>
    </b:Author>
    <b:Title>المحاسبة القطاعية</b:Title>
    <b:PublicationTitle>مطبوعة بيداغوجية في مقياس المحاسبة القطاعية مقياس مقرر لنة اولى ماستر محاسبة و جباية معمقة</b:PublicationTitle>
    <b:Year>2022/2023</b:Year>
    <b:City>تيارت</b:City>
    <b:StateProvince>كلية العلوم الإقتصادية و التجارية و علوم التسيير</b:StateProvince>
    <b:CountryRegion>جامعة ابن خلدون تيارت</b:CountryRegion>
    <b:RefOrder>4</b:RefOrder>
  </b:Source>
  <b:Source>
    <b:Tag>سنا06</b:Tag>
    <b:SourceType>JournalArticle</b:SourceType>
    <b:Guid>{39FCDB55-A565-43D9-B4F2-4007C2637A9D}</b:Guid>
    <b:LCID>ar-DZ</b:LCID>
    <b:Author>
      <b:Author>
        <b:NameList>
          <b:Person>
            <b:Last> سنان محمد جبريل</b:Last>
          </b:Person>
        </b:NameList>
      </b:Author>
    </b:Author>
    <b:Title>المعالجة المحاسبية للمنتجات العرضية في المنشئات الزراعية</b:Title>
    <b:Year>2006</b:Year>
    <b:JournalName>مجلة تنمية الرافدين</b:JournalName>
    <b:Issue>82</b:Issue>
    <b:RefOrder>7</b:RefOrder>
  </b:Source>
  <b:Source>
    <b:Tag>هاش00</b:Tag>
    <b:SourceType>Book</b:SourceType>
    <b:Guid>{EE31A981-1FEC-49DE-BD85-EF0168B60C19}</b:Guid>
    <b:LCID>ar-DZ</b:LCID>
    <b:Title>الدراسات في المحاسبة المتخصصة</b:Title>
    <b:Year>2000</b:Year>
    <b:City>مصر</b:City>
    <b:Publisher>الدار الجامعية للطبع والنشر</b:Publisher>
    <b:Author>
      <b:Author>
        <b:NameList>
          <b:Person>
            <b:Last>هاشم محمد عطية، محمد عبد الله ريا</b:Last>
          </b:Person>
        </b:NameList>
      </b:Author>
    </b:Author>
    <b:RefOrder>8</b:RefOrder>
  </b:Source>
  <b:Source>
    <b:Tag>زبي23</b:Tag>
    <b:SourceType>Book</b:SourceType>
    <b:Guid>{05E712E3-FFCF-4C52-AE59-82533C683322}</b:Guid>
    <b:Title>المحاسبة القطاعية، قطاع التأمينات - القطاع الفلاحي - قطاع البناء</b:Title>
    <b:Year>2023</b:Year>
    <b:Publisher>دار الباحث الجزائر</b:Publisher>
    <b:Author>
      <b:Author>
        <b:NameList>
          <b:Person>
            <b:Last>زبيري عزالدين</b:Last>
          </b:Person>
        </b:NameList>
      </b:Author>
    </b:Author>
    <b:Edition>1</b:Edition>
    <b:RefOrder>9</b:RefOrder>
  </b:Source>
  <b:Source>
    <b:Tag>عزد20</b:Tag>
    <b:SourceType>Misc</b:SourceType>
    <b:Guid>{287B3944-1FB1-4199-8E6A-154103A522C6}</b:Guid>
    <b:Author>
      <b:Author>
        <b:NameList>
          <b:Person>
            <b:Last>عزدين</b:Last>
            <b:First>القنيعي</b:First>
          </b:Person>
        </b:NameList>
      </b:Author>
    </b:Author>
    <b:Title>محاسبة القطاع الز ا رعي بين المعايير المحاسبية الدولية والنظام المحاسبي المالي</b:Title>
    <b:Year>2020</b:Year>
    <b:City>البليدة</b:City>
    <b:PublicationTitle>مجلة البحوث والد ا رسات التجارية، مخبر المقاولة. تسيير الموارد البشرية والتنمية المستدامة </b:PublicationTitle>
    <b:Month>09</b:Month>
    <b:Day>30</b:Day>
    <b:StateProvince>كمية العمو الاقتصاديةوالعلو م التجارية وعلوم التسيير</b:StateProvince>
    <b:CountryRegion>جامعة لونيسي عمي البميدة 02 </b:CountryRegion>
    <b:RefOrder>10</b:RefOrder>
  </b:Source>
  <b:Source>
    <b:Tag>جوه</b:Tag>
    <b:SourceType>Misc</b:SourceType>
    <b:Guid>{E4C98992-34FE-45BA-A399-9FDB1111D20F}</b:Guid>
    <b:Title>تقييم الممارسات المحاسبية في المؤسسات الزراعية الجزائرية، دراسة حالة مؤسسة فلاحة الجنوب AGRO SUD  خلال الفترة 2014-2019</b:Title>
    <b:LCID>ar-DZ</b:LCID>
    <b:PublicationTitle>مذكرة مقدمة لإستكمال متطلبات شهادة الماستر الأكاديمي، تخصص محاسبة و جباية معمقة، علوم مالية و محاسبية، قسم علوم المالية والمحاسبة، كلية العلوم الاقتصادية و التجارية وعلوم التسيير ،</b:PublicationTitle>
    <b:Author>
      <b:Author>
        <b:NameList>
          <b:Person>
            <b:Last>جوهري أيوب خويلدي الطاهر</b:Last>
          </b:Person>
        </b:NameList>
      </b:Author>
    </b:Author>
    <b:Year> 2018-2019</b:Year>
    <b:StateProvince> جامعة قاصدي مرباح ورقلة</b:StateProvince>
    <b:RefOrder>11</b:RefOrder>
  </b:Source>
  <b:Source>
    <b:Tag>أمي</b:Tag>
    <b:SourceType>Misc</b:SourceType>
    <b:Guid>{B6998BCB-CFE9-421D-B3D7-5E5161D6B13D}</b:Guid>
    <b:LCID>ar-DZ</b:LCID>
    <b:Title>محاسبة القطاع الزراعي بين النظام المحاسبي المالي و المعايير المحاسبية الدولية دراسة حالة مؤسسة شخشوخ مسعود بسطيف"</b:Title>
    <b:PublicationTitle>مذكرة مقدمة إستكمالا لمتطلبات نيل شهادة ماستر أكاديمي في علوم المالية و المحاسبة، تخصص محاسبة و جباية معمقة</b:PublicationTitle>
    <b:Author>
      <b:Author>
        <b:NameList>
          <b:Person>
            <b:Last>أمينة قناط، حسنى بوشيشة</b:Last>
          </b:Person>
        </b:NameList>
      </b:Author>
    </b:Author>
    <b:Year>2022/2021</b:Year>
    <b:City>جامعة محمد الصديف بن يحي - جيجل</b:City>
    <b:StateProvince>قسم علوم المالية و المحاسبة، كلية العلوم الاقتصادية و التجارية و علوم التسيير.</b:StateProvince>
    <b:RefOrder>12</b:RefOrder>
  </b:Source>
  <b:Source>
    <b:Tag>ربا</b:Tag>
    <b:SourceType>JournalArticle</b:SourceType>
    <b:Guid>{2BE9C04B-3493-4A7C-9A3D-88C6E85F23BA}</b:Guid>
    <b:Title>إشكالية التوافق بين النظام المحاسبي المالي و المعيار المحاسبي الدولي رقم )14( في المعالجة المحاسبية لألصول البيموجية النباتية،دراسة تحليلية مقارنة</b:Title>
    <b:Author>
      <b:Author>
        <b:NameList>
          <b:Person>
            <b:Last>رباحي صبرينة</b:Last>
          </b:Person>
        </b:NameList>
      </b:Author>
    </b:Author>
    <b:Year>2022</b:Year>
    <b:City>بليدة</b:City>
    <b:JournalName>، مجلة البحوث في العوم المالية و المحاسبة، جامعة لونيسي علي</b:JournalName>
    <b:LCID>ar-DZ</b:LCID>
    <b:Volume>7</b:Volume>
    <b:Issue>1</b:Issue>
    <b:RefOrder>13</b:RefOrder>
  </b:Source>
  <b:Source>
    <b:Tag>داد</b:Tag>
    <b:SourceType>Misc</b:SourceType>
    <b:Guid>{4E01F45A-A25B-451A-9DD8-5A42A1328A4B}</b:Guid>
    <b:LCID>ar-DZ</b:LCID>
    <b:Author>
      <b:Author>
        <b:NameList>
          <b:Person>
            <b:Last>دادي إبتسام وأخرون </b:Last>
          </b:Person>
        </b:NameList>
      </b:Author>
    </b:Author>
    <b:Title>واقع المحاسبة الفلاحية في الجزائر دراسة حالة</b:Title>
    <b:Year>2023/2022</b:Year>
    <b:PublicationTitle>مذكرة مقدمة لاستكمال متطلبات شيادة ماستر أكاديمي، تخصص محاسبة، شعبة علوم مالية و محاسبية، قسـم العلوم المالية و المحاسبية، كلية العلوم االقتصادية و التجارية و علوم التسيير،</b:PublicationTitle>
    <b:City>الوادي</b:City>
    <b:StateProvince>جامعة الشهيد حمة لخضر</b:StateProvince>
    <b:RefOrder>14</b:RefOrder>
  </b:Source>
  <b:Source>
    <b:Tag>الم25</b:Tag>
    <b:SourceType>InternetSite</b:SourceType>
    <b:Guid>{0FEAE79A-E931-48A3-9E57-ACCFF7BEBAA5}</b:Guid>
    <b:Title>النظام الجبائي للأنشطة الفلاحية وتربية المواشي</b:Title>
    <b:Year>2023</b:Year>
    <b:InternetSiteTitle>وزارة المالية، المديرية العامة للضرائب</b:InternetSiteTitle>
    <b:Month>6</b:Month>
    <b:Day>3</b:Day>
    <b:URL>https://www.mfdgi.gov.dz/aljbayt-alflahyt?highlight=WyJcdTA2MjhcdTA2MjdcdTA2NDRcdTA2NDZcdTA2MzhcdTA2MjdcdTA2NDUiLCJcdTA2MjdcdTA2NDRcdTA2NDZcdTA2MzhcdTA2MjdcdTA2NDUiLCIxLlx1MDYyN1x1MDY0NFx1MDY0Nlx1MDYzOFx1MDYyN1x1MDY0NSIsIlx1MDY0OFx1MDYyN1x1MDY0NFx1MDY0Nlx</b:URL>
    <b:Author>
      <b:Author>
        <b:NameList>
          <b:Person>
            <b:Last>للضرائب</b:Last>
            <b:First>المديرية</b:First>
            <b:Middle>العامة</b:Middle>
          </b:Person>
        </b:NameList>
      </b:Author>
    </b:Author>
    <b:YearAccessed>2025</b:YearAccessed>
    <b:RefOrder>32</b:RefOrder>
  </b:Source>
  <b:Source>
    <b:Tag>الم23</b:Tag>
    <b:SourceType>Misc</b:SourceType>
    <b:Guid>{516430A3-D7F5-4F6B-9D44-D48ABDD8ABF5}</b:Guid>
    <b:LCID>ar-DZ</b:LCID>
    <b:Author>
      <b:Author>
        <b:NameList>
          <b:Person>
            <b:Last>للمحاسبة</b:Last>
            <b:First>المجلس</b:First>
            <b:Middle>الوطني</b:Middle>
          </b:Person>
        </b:NameList>
      </b:Author>
    </b:Author>
    <b:Title>القرار الوزاري رقم 201 النظام المحاسبي لقطاع الفلاحة</b:Title>
    <b:Year>2023</b:Year>
    <b:City>الجزائر</b:City>
    <b:PublicationTitle>قرار وزاري </b:PublicationTitle>
    <b:Month>06</b:Month>
    <b:Day>1</b:Day>
    <b:StateProvince>وزارة المالية، الجزائر العاصمة</b:StateProvince>
    <b:CountryRegion>الجزائر</b:CountryRegion>
    <b:RefOrder>15</b:RefOrder>
  </b:Source>
  <b:Source>
    <b:Tag>IFA25</b:Tag>
    <b:SourceType>InternetSite</b:SourceType>
    <b:Guid>{EA0101FE-67F0-4393-8CB2-75E89E117D4A}</b:Guid>
    <b:LCID>ar-DZ</b:LCID>
    <b:Title>IFAC: Homepage</b:Title>
    <b:InternetSiteTitle>https://www.ifac.org/</b:InternetSiteTitle>
    <b:YearAccessed>2025</b:YearAccessed>
    <b:MonthAccessed>02</b:MonthAccessed>
    <b:DayAccessed>13</b:DayAccessed>
    <b:RefOrder>33</b:RefOrder>
  </b:Source>
  <b:Source>
    <b:Tag>الق23</b:Tag>
    <b:SourceType>Misc</b:SourceType>
    <b:Guid>{F01C8D01-E06E-4F60-90A4-2FBEE5D6CB00}</b:Guid>
    <b:LCID>ar-DZ</b:LCID>
    <b:Author>
      <b:Author>
        <b:NameList>
          <b:Person>
            <b:Last>23-07</b:Last>
            <b:First>القانون</b:First>
            <b:Middle>رقم</b:Middle>
          </b:Person>
        </b:NameList>
      </b:Author>
    </b:Author>
    <b:Title>المتعلق بالمحاسبة العمومية والتسيير المالي</b:Title>
    <b:Year>2023</b:Year>
    <b:Month>06</b:Month>
    <b:Day>21</b:Day>
    <b:Publisher>الجريدة الرسمية العدد 42</b:Publisher>
    <b:RefOrder>34</b:RefOrder>
  </b:Source>
  <b:Source>
    <b:Tag>مرس24</b:Tag>
    <b:SourceType>Misc</b:SourceType>
    <b:Guid>{97653158-CD65-4716-9236-CE2A1AB3994A}</b:Guid>
    <b:LCID>ar-DZ</b:LCID>
    <b:Author>
      <b:Author>
        <b:NameList>
          <b:Person>
            <b:Last>24-90</b:Last>
            <b:First>مرسوم</b:First>
            <b:Middle>تنفيذي رقم</b:Middle>
          </b:Person>
        </b:NameList>
      </b:Author>
    </b:Author>
    <b:Title>يحدد محتوى وكيفيات تطبيق المحاسبة العمومية </b:Title>
    <b:Year>2024</b:Year>
    <b:Month>02</b:Month>
    <b:Day>22</b:Day>
    <b:Publisher>الجريدة الرسمية للجمهورية الجزائرية العدد 15</b:Publisher>
    <b:RefOrder>35</b:RefOrder>
  </b:Source>
  <b:Source>
    <b:Tag>sol19</b:Tag>
    <b:SourceType>JournalArticle</b:SourceType>
    <b:Guid>{CD0E59FB-28C7-4D6A-A3CB-83200981CE7D}</b:Guid>
    <b:Author>
      <b:Author>
        <b:NameList>
          <b:Person>
            <b:Last>soltane</b:Last>
            <b:First>kaddouri</b:First>
            <b:Middle>houda</b:Middle>
          </b:Person>
          <b:Person>
            <b:Last>lechlach</b:Last>
            <b:First>aicha</b:First>
          </b:Person>
        </b:NameList>
      </b:Author>
    </b:Author>
    <b:Title>governance corporate and its importance in improving the accounting information quality</b:Title>
    <b:Year>2019</b:Year>
    <b:JournalName>journal of economic growth and entreprenrurship</b:JournalName>
    <b:Pages>12-13</b:Pages>
    <b:Volume>1</b:Volume>
    <b:Issue>02</b:Issue>
    <b:RefOrder>36</b:RefOrder>
  </b:Source>
  <b:Source>
    <b:Tag>عاش20</b:Tag>
    <b:SourceType>Misc</b:SourceType>
    <b:Guid>{6481F8DD-4B5B-43A1-8404-795FFA6CB1E9}</b:Guid>
    <b:LCID>ar-DZ</b:LCID>
    <b:Author>
      <b:Author>
        <b:NameList>
          <b:Person>
            <b:Last>الناصر</b:Last>
            <b:First>عاشوري</b:First>
            <b:Middle>عبد</b:Middle>
          </b:Person>
        </b:NameList>
      </b:Author>
    </b:Author>
    <b:Title>دور نظام المعلوماتالمحاسبية في تدعيم الممارسة الجيدة لحوكمة الشركات - دراسة تطبيقية على بعض المؤسسات العمومية الاقتصادية في ولاية سطيف-</b:Title>
    <b:Year>2019-2020</b:Year>
    <b:Publisher>جامعة محمد بوضياف</b:Publisher>
    <b:StateProvince>قسم علوم التسيير</b:StateProvince>
    <b:CountryRegion>المسيلة </b:CountryRegion>
    <b:RefOrder>37</b:RefOrder>
  </b:Source>
  <b:Source>
    <b:Tag>حمز24</b:Tag>
    <b:SourceType>JournalArticle</b:SourceType>
    <b:Guid>{F0BD0934-8045-4E38-8FA2-37DEA61D3EFA}</b:Guid>
    <b:LCID>ar-DZ</b:LCID>
    <b:Author>
      <b:Author>
        <b:NameList>
          <b:Person>
            <b:Last>حمزة</b:Last>
            <b:First>شخاب</b:First>
          </b:Person>
        </b:NameList>
      </b:Author>
    </b:Author>
    <b:Title>توجهات اصلاح النظام المحاسبي العمومي في الجزائر من منظور القانون 23-07 المتعلق بقواعد المحاسبة العمومية والتسيير المالي</b:Title>
    <b:JournalName>مجلة الدراسات القانونية والاقتصادية</b:JournalName>
    <b:Year>2024</b:Year>
    <b:Pages>320</b:Pages>
    <b:Volume>7</b:Volume>
    <b:Issue>1</b:Issue>
    <b:RefOrder>38</b:RefOrder>
  </b:Source>
  <b:Source>
    <b:Tag>مجي18</b:Tag>
    <b:SourceType>Misc</b:SourceType>
    <b:Guid>{D174DDB0-0F9E-4D73-882B-E577D9468AC6}</b:Guid>
    <b:LCID>ar-DZ</b:LCID>
    <b:Author>
      <b:Author>
        <b:NameList>
          <b:Person>
            <b:Last>خليصة</b:Last>
            <b:First>مجيلي</b:First>
          </b:Person>
        </b:NameList>
      </b:Author>
    </b:Author>
    <b:Title>دور النظام المحاسبي المالي في تحقيق المتطلبات المحاسبية لحوكمة الشركات في ظل بيئة الأعمال الجزائرية</b:Title>
    <b:Year>2017-2018</b:Year>
    <b:StateProvince>كلية العلوم الاقتصادية والتجارية وعلوم التسيير </b:StateProvince>
    <b:CountryRegion>سطيف</b:CountryRegion>
    <b:Publisher>جامعة فرحات عباس </b:Publisher>
    <b:RefOrder>39</b:RefOrder>
  </b:Source>
  <b:Source>
    <b:Tag>بنف14</b:Tag>
    <b:SourceType>Misc</b:SourceType>
    <b:Guid>{C166E572-6101-45E6-BAB6-3A37E4543147}</b:Guid>
    <b:LCID>ar-DZ</b:LCID>
    <b:Author>
      <b:Author>
        <b:NameList>
          <b:Person>
            <b:Last>زوينة</b:Last>
            <b:First>بن</b:First>
            <b:Middle>فرج</b:Middle>
          </b:Person>
        </b:NameList>
      </b:Author>
    </b:Author>
    <b:Title>المخطط المحاسبي البنكي بين المرجعية النظرية وتحديات التطبيق</b:Title>
    <b:Year>2013-2014</b:Year>
    <b:CountryRegion>سطيف</b:CountryRegion>
    <b:Publisher>جامعة فرحات عباس</b:Publisher>
    <b:RefOrder>40</b:RefOrder>
  </b:Source>
  <b:Source>
    <b:Tag>مني22</b:Tag>
    <b:SourceType>JournalArticle</b:SourceType>
    <b:Guid>{8FE5B99E-722E-4E29-B64E-DDFF01CE818D}</b:Guid>
    <b:LCID>ar-DZ</b:LCID>
    <b:Author>
      <b:Author>
        <b:NameList>
          <b:Person>
            <b:Last>سلامي</b:Last>
            <b:First>منير</b:First>
          </b:Person>
          <b:Person>
            <b:Last>بلخيري</b:Last>
            <b:First>عيدة</b:First>
          </b:Person>
          <b:Person>
            <b:Last>هوام</b:Last>
            <b:First>جمعة</b:First>
          </b:Person>
        </b:NameList>
      </b:Author>
    </b:Author>
    <b:Title>السبر المالي وعلاقته بجودة المعلومة المحاسبية التي تتضمنها القوائم المالية - دراسة ميدانية لعينة من محاظ الحسابات لولاية عنابة-</b:Title>
    <b:Year>2022</b:Year>
    <b:JournalName>مجلة الدراسات المالية والمحاسبية والادارية</b:JournalName>
    <b:Pages>955</b:Pages>
    <b:Volume>9</b:Volume>
    <b:Issue>02</b:Issue>
    <b:RefOrder>41</b:RefOrder>
  </b:Source>
  <b:Source>
    <b:Tag>صاب20</b:Tag>
    <b:SourceType>JournalArticle</b:SourceType>
    <b:Guid>{7A138FCC-7358-400C-94B7-0328A5CFB19B}</b:Guid>
    <b:LCID>ar-DZ</b:LCID>
    <b:Author>
      <b:Author>
        <b:NameList>
          <b:Person>
            <b:Last>صابة</b:Last>
            <b:First>أمين</b:First>
          </b:Person>
          <b:Person>
            <b:Last>بن موسى</b:Last>
            <b:First>كمال</b:First>
          </b:Person>
        </b:NameList>
      </b:Author>
    </b:Author>
    <b:Title>دراسة تحليلية للقانون العضوي الجديد رقم 18-15 وأهميته في تحسين أداء القطاع العام في الجزائر</b:Title>
    <b:JournalName>المجلة الجزائرية للعلوم الاجتماعية والانسانية</b:JournalName>
    <b:Year>2020</b:Year>
    <b:Pages>267-268</b:Pages>
    <b:Volume>08</b:Volume>
    <b:Issue>01</b:Issue>
    <b:RefOrder>42</b:RefOrder>
  </b:Source>
  <b:Source>
    <b:Tag>Espace_réservé1</b:Tag>
    <b:SourceType>JournalArticle</b:SourceType>
    <b:Guid>{01722AF5-931A-414C-8461-C27CCC7F29F5}</b:Guid>
    <b:LCID>ar-DZ</b:LCID>
    <b:Author>
      <b:Author>
        <b:NameList>
          <b:Person>
            <b:Last>طويلب</b:Last>
            <b:First>محمد</b:First>
          </b:Person>
          <b:Person>
            <b:Last>عامر</b:Last>
            <b:First>مريم</b:First>
          </b:Person>
        </b:NameList>
      </b:Author>
    </b:Author>
    <b:Title>مدى توافق مشروع معايير المحاسبة العمومية الجزائري مع معايير المحاسبة الدولية للقطاع العام ipsas في عرض القوائم المالية</b:Title>
    <b:JournalName>مجلة معهد العلوم الاقتصادية</b:JournalName>
    <b:Year>2021</b:Year>
    <b:Pages>1221</b:Pages>
    <b:Volume>24</b:Volume>
    <b:Issue>01</b:Issue>
    <b:RefOrder>43</b:RefOrder>
  </b:Source>
  <b:Source>
    <b:Tag>قمو21</b:Tag>
    <b:SourceType>JournalArticle</b:SourceType>
    <b:Guid>{99123099-6DF0-4015-BE15-22A4966A5063}</b:Guid>
    <b:LCID>ar-DZ</b:LCID>
    <b:Author>
      <b:Author>
        <b:NameList>
          <b:Person>
            <b:Last>قمو</b:Last>
            <b:First>اسيا</b:First>
          </b:Person>
        </b:NameList>
      </b:Author>
    </b:Author>
    <b:Title>المعايير المحاسبية الدولية للقطاع العام كضرورة لتوحيد ممارسات المحاسبة العمومية وحماية المال العام</b:Title>
    <b:Year>2021</b:Year>
    <b:Pages>25</b:Pages>
    <b:City>ورقلة</b:City>
    <b:JournalName>المجلة الجزائرية للدراسات المحاسبية والمالية</b:JournalName>
    <b:Volume>07</b:Volume>
    <b:Issue>02</b:Issue>
    <b:RefOrder>44</b:RefOrder>
  </b:Source>
  <b:Source>
    <b:Tag>احل19</b:Tag>
    <b:SourceType>Misc</b:SourceType>
    <b:Guid>{E563D75B-5359-416E-A026-92A143857D91}</b:Guid>
    <b:LCID>ar-DZ</b:LCID>
    <b:Author>
      <b:Author>
        <b:NameList>
          <b:Person>
            <b:Last>كحلولي</b:Last>
            <b:First>احلام</b:First>
            <b:Middle>بلقاسم</b:Middle>
          </b:Person>
        </b:NameList>
      </b:Author>
    </b:Author>
    <b:Title>حوكمة الشركات ودورها في تحقيق جودة المعلومة المحاسبية - دراسة ميدانية لعينة من شركات المساهمة بولايتي سكيكدة وعنابة-</b:Title>
    <b:Year>2018-2019</b:Year>
    <b:StateProvince>قسم علوم التسيير</b:StateProvince>
    <b:CountryRegion>الجزائر</b:CountryRegion>
    <b:Publisher>جامعة الجزائر 3</b:Publisher>
    <b:RefOrder>45</b:RefOrder>
  </b:Source>
  <b:Source>
    <b:Tag>بنز19</b:Tag>
    <b:SourceType>Misc</b:SourceType>
    <b:Guid>{AC88E66C-D99F-456A-ABD8-D0DC7388547C}</b:Guid>
    <b:LCID>ar-DZ</b:LCID>
    <b:Author>
      <b:Author>
        <b:NameList>
          <b:Person>
            <b:Last>لبنى</b:Last>
            <b:First>بن</b:First>
            <b:Middle>زاف</b:Middle>
          </b:Person>
        </b:NameList>
      </b:Author>
    </b:Author>
    <b:Title>دور الافصاح المحاسبي في تحسين المعلومة المحاسبية - دراسة عينة من المؤسسات الاقتصادية-</b:Title>
    <b:Year>2018-2019</b:Year>
    <b:StateProvince>قسم العلوم التجارية</b:StateProvince>
    <b:CountryRegion>بسكرة</b:CountryRegion>
    <b:Publisher>جامعة محمد خيضر</b:Publisher>
    <b:RefOrder>46</b:RefOrder>
  </b:Source>
  <b:Source>
    <b:Tag>الا22</b:Tag>
    <b:SourceType>Book</b:SourceType>
    <b:Guid>{09A41B15-C898-4017-985F-21FE17B56E40}</b:Guid>
    <b:LCID>ar-DZ</b:LCID>
    <b:Author>
      <b:Author>
        <b:NameList>
          <b:Person>
            <b:Last>للمحاسبين</b:Last>
            <b:First>الاتحاد</b:First>
            <b:Middle>الدولي</b:Middle>
          </b:Person>
        </b:NameList>
      </b:Author>
      <b:Translator>
        <b:NameList>
          <b:Person>
            <b:Last>غزالة</b:Last>
            <b:First>طلال</b:First>
            <b:Middle>ابو</b:Middle>
          </b:Person>
        </b:NameList>
      </b:Translator>
    </b:Author>
    <b:Title>اصدارات معايير المحاسبة الدولية في القطاع العام </b:Title>
    <b:Year>2022</b:Year>
    <b:Publisher>المجتمع الدولي المدني للمحاسبين القانونيين </b:Publisher>
    <b:Volume>الجزء الأول </b:Volume>
    <b:Pages>42-47</b:Pages>
    <b:RefOrder>47</b:RefOrder>
  </b:Source>
  <b:Source>
    <b:Tag>عام21</b:Tag>
    <b:SourceType>Misc</b:SourceType>
    <b:Guid>{6FB25D37-0505-4ACE-98DF-B778AEBDFA65}</b:Guid>
    <b:Author>
      <b:Author>
        <b:NameList>
          <b:Person>
            <b:Last>مريم</b:Last>
            <b:First>عامر</b:First>
          </b:Person>
        </b:NameList>
      </b:Author>
    </b:Author>
    <b:Title>شروط استجابة القطاع العام الاداري لجزائري لتطبيق معايير المحاسبة الدوليةIPSAS </b:Title>
    <b:Year>2020-2021</b:Year>
    <b:CountryRegion>الجزائر </b:CountryRegion>
    <b:Publisher>جامعة الجزائر 3</b:Publisher>
    <b:RefOrder>48</b:RefOrder>
  </b:Source>
  <b:Source>
    <b:Tag>نوا18</b:Tag>
    <b:SourceType>JournalArticle</b:SourceType>
    <b:Guid>{1DE366CE-B4ED-4A7E-9A26-104F641D49E8}</b:Guid>
    <b:LCID>ar-DZ</b:LCID>
    <b:Author>
      <b:Author>
        <b:NameList>
          <b:Person>
            <b:Last>نوال</b:Last>
            <b:First>ضريفي</b:First>
          </b:Person>
          <b:Person>
            <b:Last>ضريفي</b:Last>
            <b:First>الصادق</b:First>
          </b:Person>
        </b:NameList>
      </b:Author>
    </b:Author>
    <b:Title>دور تطبيق المعايير الدولية للمحاسبة في القطاع العام في عصرنة نظام المحاسبة العمومية في الجزائر</b:Title>
    <b:JournalName>مجلة الاستاذ الباحث للدراسات القانونية والسياسية</b:JournalName>
    <b:Year>2018</b:Year>
    <b:Pages>77-78</b:Pages>
    <b:Volume>01</b:Volume>
    <b:Issue>10</b:Issue>
    <b:RefOrder>49</b:RefOrder>
  </b:Source>
  <b:Source>
    <b:Tag>وحي23</b:Tag>
    <b:SourceType>JournalArticle</b:SourceType>
    <b:Guid>{61247784-66E0-4B5D-9FDA-E6B4CDBA6C0A}</b:Guid>
    <b:LCID>ar-DZ</b:LCID>
    <b:Author>
      <b:Author>
        <b:NameList>
          <b:Person>
            <b:Last>وحيد</b:Last>
            <b:First>خليل</b:First>
          </b:Person>
          <b:Person>
            <b:Last>قاوي</b:Last>
            <b:First>السعيد</b:First>
          </b:Person>
        </b:NameList>
      </b:Author>
    </b:Author>
    <b:Title>أدوات الرقابة على الاموال العمومية في ظل اصلاحات القانون العضوي 18-15</b:Title>
    <b:JournalName>مجلة الدراسات والبحوث القانونية</b:JournalName>
    <b:Year>2023</b:Year>
    <b:Pages>359-361</b:Pages>
    <b:Month>جوان</b:Month>
    <b:Volume>08</b:Volume>
    <b:Issue>02</b:Issue>
    <b:RefOrder>50</b:RefOrder>
  </b:Source>
</b:Sources>
</file>

<file path=customXml/itemProps1.xml><?xml version="1.0" encoding="utf-8"?>
<ds:datastoreItem xmlns:ds="http://schemas.openxmlformats.org/officeDocument/2006/customXml" ds:itemID="{48384445-CF05-49EA-BB43-8D68F96DA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1563</Words>
  <Characters>8600</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Company>
  <LinksUpToDate>false</LinksUpToDate>
  <CharactersWithSpaces>10143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dc:creator>
  <cp:lastModifiedBy>Razi</cp:lastModifiedBy>
  <cp:revision>3</cp:revision>
  <cp:lastPrinted>2004-01-01T01:21:00Z</cp:lastPrinted>
  <dcterms:created xsi:type="dcterms:W3CDTF">2004-01-01T01:26:00Z</dcterms:created>
  <dcterms:modified xsi:type="dcterms:W3CDTF">2004-01-01T01:29:00Z</dcterms:modified>
</cp:coreProperties>
</file>