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67" w:rsidRDefault="008A7A26" w:rsidP="00B60367">
      <w:pPr>
        <w:rPr>
          <w:i/>
          <w:iCs/>
          <w:lang w:val="en-ZA"/>
        </w:rPr>
      </w:pPr>
      <w:r w:rsidRPr="00A87818">
        <w:rPr>
          <w:sz w:val="32"/>
          <w:szCs w:val="32"/>
          <w:lang w:val="en-ZA"/>
        </w:rPr>
        <w:t xml:space="preserve">     </w:t>
      </w:r>
      <w:r w:rsidR="00A87818" w:rsidRPr="00A87818">
        <w:rPr>
          <w:sz w:val="32"/>
          <w:szCs w:val="32"/>
          <w:lang w:val="en-ZA"/>
        </w:rPr>
        <w:t xml:space="preserve">        </w:t>
      </w:r>
      <w:r w:rsidR="00CF134A" w:rsidRPr="00A87818">
        <w:rPr>
          <w:sz w:val="32"/>
          <w:szCs w:val="32"/>
          <w:lang w:val="en-ZA"/>
        </w:rPr>
        <w:t xml:space="preserve">           </w:t>
      </w:r>
      <w:r w:rsidR="00A87818">
        <w:rPr>
          <w:lang w:val="en-ZA"/>
        </w:rPr>
        <w:t xml:space="preserve">                    </w:t>
      </w:r>
      <w:r w:rsidR="00A87818" w:rsidRPr="00A87818">
        <w:rPr>
          <w:lang w:val="en-ZA"/>
        </w:rPr>
        <w:t xml:space="preserve">       </w:t>
      </w:r>
      <w:r w:rsidR="00A87818" w:rsidRPr="00A87818">
        <w:rPr>
          <w:b/>
          <w:bCs/>
          <w:i/>
          <w:iCs/>
          <w:sz w:val="32"/>
          <w:szCs w:val="32"/>
          <w:lang w:val="en-ZA"/>
        </w:rPr>
        <w:t>Abstract</w:t>
      </w:r>
      <w:r w:rsidR="00A87818" w:rsidRPr="00A87818">
        <w:rPr>
          <w:b/>
          <w:bCs/>
          <w:i/>
          <w:iCs/>
          <w:sz w:val="32"/>
          <w:szCs w:val="32"/>
          <w:lang w:val="en-ZA"/>
        </w:rPr>
        <w:br/>
      </w:r>
      <w:r w:rsidR="00A87818" w:rsidRPr="00A87818">
        <w:rPr>
          <w:i/>
          <w:iCs/>
          <w:lang w:val="en-ZA"/>
        </w:rPr>
        <w:t>In this thesis, we conduct a global bifurcation analysis of a general class of predator–prey models incorporating a strong Allee effect in the prey population. We highlight the existence of a heteroclinic loop connecting two saddle points and investigate the occurrence of Hopf bifurcation. Depending on parameter ranges, we also prove the existence, uniqueness, or nonexistence of a limit cycle. For a unique critical parameter value, a threshold curve separates regions of overexploitation (prey extinction) and coexistence (successful predator invasion) in the space of initial conditions.</w:t>
      </w:r>
      <w:r w:rsidR="00A87818" w:rsidRPr="00A87818">
        <w:rPr>
          <w:i/>
          <w:iCs/>
          <w:lang w:val="en-ZA"/>
        </w:rPr>
        <w:br/>
        <w:t>To illustrate our theoretical results, we provide several numerical examples. This work is primarily based on the article by Jinfeng Wang, Junping Shi, and Junjie Wei entitled *Predator–prey system wit</w:t>
      </w:r>
      <w:r w:rsidR="00B60367">
        <w:rPr>
          <w:i/>
          <w:iCs/>
          <w:lang w:val="en-ZA"/>
        </w:rPr>
        <w:t>h strong Allee effect in prey*.</w:t>
      </w:r>
      <w:r w:rsidR="00A87818" w:rsidRPr="00A87818">
        <w:rPr>
          <w:i/>
          <w:iCs/>
          <w:lang w:val="en-ZA"/>
        </w:rPr>
        <w:br/>
      </w:r>
      <w:r w:rsidR="00A87818" w:rsidRPr="00A87818">
        <w:rPr>
          <w:i/>
          <w:iCs/>
          <w:lang w:val="en-ZA"/>
        </w:rPr>
        <w:br/>
      </w:r>
      <w:r w:rsidR="00A87818" w:rsidRPr="00A87818">
        <w:rPr>
          <w:b/>
          <w:bCs/>
          <w:i/>
          <w:iCs/>
          <w:lang w:val="en-ZA"/>
        </w:rPr>
        <w:t>Keywords:</w:t>
      </w:r>
      <w:r w:rsidR="00A87818" w:rsidRPr="00A87818">
        <w:rPr>
          <w:i/>
          <w:iCs/>
          <w:lang w:val="en-ZA"/>
        </w:rPr>
        <w:t xml:space="preserve"> predator–prey system, strong Allee effect, bifurcation, limit cycles, coexistence, heteroclinic loop.</w:t>
      </w:r>
    </w:p>
    <w:p w:rsidR="00B60367" w:rsidRPr="00A87818" w:rsidRDefault="00B60367" w:rsidP="00B60367">
      <w:pPr>
        <w:rPr>
          <w:i/>
          <w:iCs/>
          <w:lang w:val="en-ZA"/>
        </w:rPr>
      </w:pPr>
      <w:r>
        <w:rPr>
          <w:i/>
          <w:iCs/>
          <w:noProof/>
          <w:lang w:eastAsia="fr-FR"/>
        </w:rPr>
        <w:pict>
          <v:shapetype id="_x0000_t32" coordsize="21600,21600" o:spt="32" o:oned="t" path="m,l21600,21600e" filled="f">
            <v:path arrowok="t" fillok="f" o:connecttype="none"/>
            <o:lock v:ext="edit" shapetype="t"/>
          </v:shapetype>
          <v:shape id="_x0000_s1026" type="#_x0000_t32" style="position:absolute;margin-left:-7.7pt;margin-top:5.85pt;width:482.95pt;height:0;z-index:251658240" o:connectortype="straight" strokecolor="gray [1629]" strokeweight="3pt">
            <v:imagedata embosscolor="shadow add(51)"/>
            <v:shadow type="emboss" color="lineOrFill darken(153)" color2="shadow add(102)" offset="1pt,1pt"/>
          </v:shape>
        </w:pict>
      </w:r>
    </w:p>
    <w:p w:rsidR="00A87818" w:rsidRDefault="00A87818" w:rsidP="00B60367">
      <w:pPr>
        <w:rPr>
          <w:i/>
          <w:iCs/>
        </w:rPr>
      </w:pPr>
      <w:r w:rsidRPr="00B60367">
        <w:rPr>
          <w:b/>
          <w:bCs/>
          <w:i/>
          <w:iCs/>
          <w:sz w:val="32"/>
          <w:szCs w:val="32"/>
        </w:rPr>
        <w:t xml:space="preserve">                                            </w:t>
      </w:r>
      <w:r w:rsidR="008A7A26" w:rsidRPr="00CF134A">
        <w:rPr>
          <w:b/>
          <w:bCs/>
          <w:i/>
          <w:iCs/>
          <w:sz w:val="32"/>
          <w:szCs w:val="32"/>
        </w:rPr>
        <w:t>Résumé</w:t>
      </w:r>
      <w:r w:rsidR="008A7A26" w:rsidRPr="00CF134A">
        <w:rPr>
          <w:sz w:val="32"/>
          <w:szCs w:val="32"/>
        </w:rPr>
        <w:br/>
      </w:r>
      <w:r w:rsidRPr="00A87818">
        <w:rPr>
          <w:i/>
          <w:iCs/>
        </w:rPr>
        <w:t>Dans ce mémoire, nous menons une analyse globale de bifurcation pour une classe générale de modèles proie-prédateur avec effet Allee fort dans la population de proies. Nous mettons en évidence l’existence d’une boucle hétéroclinique reliant deux points selles, et nous étudions le phénomène de bifurcation de Hopf. Nous prouvons également, selon les plages de paramètres, l’existence, l’unicité ou la non-existence d’un cycle limite. Pour une valeur critique unique du paramètre, une courbe seuil délimite les régions d’extinction par surexploitation et de coexistence dans l’espace des conditions initiales.</w:t>
      </w:r>
      <w:r w:rsidRPr="00A87818">
        <w:rPr>
          <w:i/>
          <w:iCs/>
        </w:rPr>
        <w:br/>
        <w:t>Pour illustrer notre travail théorique, nous utilisons plusieurs exemples numériques. Ce travail s’appuie principalement sur l’article de Jinfeng Wang, Junping Shi et Junjie Wei, intitulé *Predator–prey system with strong Allee effect in prey*</w:t>
      </w:r>
      <w:r w:rsidR="00B60367">
        <w:rPr>
          <w:i/>
          <w:iCs/>
        </w:rPr>
        <w:t>.</w:t>
      </w:r>
      <w:r w:rsidRPr="00A87818">
        <w:rPr>
          <w:i/>
          <w:iCs/>
        </w:rPr>
        <w:br/>
      </w:r>
      <w:r w:rsidRPr="00A87818">
        <w:rPr>
          <w:i/>
          <w:iCs/>
        </w:rPr>
        <w:br/>
      </w:r>
      <w:r w:rsidRPr="00A87818">
        <w:rPr>
          <w:b/>
          <w:bCs/>
          <w:i/>
          <w:iCs/>
        </w:rPr>
        <w:t>Mots-clés</w:t>
      </w:r>
      <w:r w:rsidRPr="00A87818">
        <w:rPr>
          <w:i/>
          <w:iCs/>
        </w:rPr>
        <w:t xml:space="preserve"> : système proie-prédateur, effet Allee fort, bifurcation, cycles limites, coexistence, boucle hétéroclinique.</w:t>
      </w:r>
    </w:p>
    <w:p w:rsidR="00B60367" w:rsidRDefault="00B60367" w:rsidP="00B60367">
      <w:pPr>
        <w:rPr>
          <w:i/>
          <w:iCs/>
        </w:rPr>
      </w:pPr>
      <w:r>
        <w:rPr>
          <w:i/>
          <w:iCs/>
          <w:noProof/>
          <w:lang w:eastAsia="fr-FR"/>
        </w:rPr>
        <w:pict>
          <v:shape id="_x0000_s1027" type="#_x0000_t32" style="position:absolute;margin-left:-7.7pt;margin-top:21.8pt;width:482.95pt;height:0;z-index:251659264" o:connectortype="straight" strokecolor="gray [1629]" strokeweight="3pt">
            <v:imagedata embosscolor="shadow add(51)"/>
            <v:shadow type="emboss" color="lineOrFill darken(153)" color2="shadow add(102)" offset="1pt,1pt"/>
          </v:shape>
        </w:pict>
      </w:r>
    </w:p>
    <w:p w:rsidR="00B60367" w:rsidRPr="00A87818" w:rsidRDefault="00B60367" w:rsidP="00B60367">
      <w:pPr>
        <w:rPr>
          <w:i/>
          <w:iCs/>
        </w:rPr>
      </w:pPr>
    </w:p>
    <w:p w:rsidR="00A87818" w:rsidRDefault="00C62F7C" w:rsidP="00B60367">
      <w:pPr>
        <w:bidi/>
      </w:pPr>
      <w:r w:rsidRPr="00404F34">
        <w:rPr>
          <w:rFonts w:cs="Times New Roman"/>
          <w:sz w:val="36"/>
          <w:szCs w:val="36"/>
        </w:rPr>
        <w:t xml:space="preserve">        </w:t>
      </w:r>
      <w:r w:rsidR="00A87818" w:rsidRPr="00404F34">
        <w:rPr>
          <w:rFonts w:cs="Times New Roman"/>
          <w:sz w:val="36"/>
          <w:szCs w:val="36"/>
        </w:rPr>
        <w:t xml:space="preserve">                   </w:t>
      </w:r>
      <w:r w:rsidRPr="00404F34">
        <w:rPr>
          <w:rFonts w:cs="Times New Roman"/>
          <w:sz w:val="36"/>
          <w:szCs w:val="36"/>
        </w:rPr>
        <w:t xml:space="preserve">             </w:t>
      </w:r>
      <w:r w:rsidRPr="00A87818">
        <w:rPr>
          <w:rFonts w:cs="Times New Roman"/>
          <w:b/>
          <w:bCs/>
          <w:i/>
          <w:iCs/>
          <w:sz w:val="32"/>
          <w:szCs w:val="32"/>
          <w:rtl/>
        </w:rPr>
        <w:t>الملخص</w:t>
      </w:r>
      <w:r>
        <w:t xml:space="preserve">   </w:t>
      </w:r>
      <w:r>
        <w:br/>
      </w:r>
      <w:r w:rsidR="00A87818" w:rsidRPr="00A87818">
        <w:rPr>
          <w:rFonts w:cs="Times New Roman"/>
          <w:i/>
          <w:iCs/>
          <w:rtl/>
        </w:rPr>
        <w:t>في</w:t>
      </w:r>
      <w:r w:rsidR="00A87818" w:rsidRPr="00A87818">
        <w:rPr>
          <w:i/>
          <w:iCs/>
        </w:rPr>
        <w:t xml:space="preserve"> </w:t>
      </w:r>
      <w:r w:rsidR="00A87818" w:rsidRPr="00A87818">
        <w:rPr>
          <w:rFonts w:cs="Times New Roman"/>
          <w:i/>
          <w:iCs/>
          <w:rtl/>
        </w:rPr>
        <w:t>هذه</w:t>
      </w:r>
      <w:r w:rsidR="00A87818" w:rsidRPr="00A87818">
        <w:rPr>
          <w:i/>
          <w:iCs/>
        </w:rPr>
        <w:t xml:space="preserve"> </w:t>
      </w:r>
      <w:r w:rsidR="00A87818" w:rsidRPr="00A87818">
        <w:rPr>
          <w:rFonts w:cs="Times New Roman"/>
          <w:i/>
          <w:iCs/>
          <w:rtl/>
        </w:rPr>
        <w:t>الرسالة،</w:t>
      </w:r>
      <w:r w:rsidR="00A87818" w:rsidRPr="00A87818">
        <w:rPr>
          <w:i/>
          <w:iCs/>
        </w:rPr>
        <w:t xml:space="preserve"> </w:t>
      </w:r>
      <w:r w:rsidR="00A87818" w:rsidRPr="00A87818">
        <w:rPr>
          <w:rFonts w:cs="Times New Roman"/>
          <w:i/>
          <w:iCs/>
          <w:rtl/>
        </w:rPr>
        <w:t>نقوم</w:t>
      </w:r>
      <w:r w:rsidR="00A87818" w:rsidRPr="00A87818">
        <w:rPr>
          <w:i/>
          <w:iCs/>
        </w:rPr>
        <w:t xml:space="preserve"> </w:t>
      </w:r>
      <w:r w:rsidR="00A87818" w:rsidRPr="00A87818">
        <w:rPr>
          <w:rFonts w:cs="Times New Roman"/>
          <w:i/>
          <w:iCs/>
          <w:rtl/>
        </w:rPr>
        <w:t>بتحليل</w:t>
      </w:r>
      <w:r w:rsidR="00A87818" w:rsidRPr="00A87818">
        <w:rPr>
          <w:i/>
          <w:iCs/>
        </w:rPr>
        <w:t xml:space="preserve"> </w:t>
      </w:r>
      <w:r w:rsidR="00A87818" w:rsidRPr="00A87818">
        <w:rPr>
          <w:rFonts w:cs="Times New Roman"/>
          <w:i/>
          <w:iCs/>
          <w:rtl/>
        </w:rPr>
        <w:t>شامل</w:t>
      </w:r>
      <w:r w:rsidR="00A87818" w:rsidRPr="00A87818">
        <w:rPr>
          <w:i/>
          <w:iCs/>
        </w:rPr>
        <w:t xml:space="preserve"> </w:t>
      </w:r>
      <w:r w:rsidR="00A87818" w:rsidRPr="00A87818">
        <w:rPr>
          <w:rFonts w:cs="Times New Roman"/>
          <w:i/>
          <w:iCs/>
          <w:rtl/>
        </w:rPr>
        <w:t>للتشعبات</w:t>
      </w:r>
      <w:r w:rsidR="00A87818" w:rsidRPr="00A87818">
        <w:rPr>
          <w:i/>
          <w:iCs/>
        </w:rPr>
        <w:t xml:space="preserve"> </w:t>
      </w:r>
      <w:r w:rsidR="00A87818" w:rsidRPr="00A87818">
        <w:rPr>
          <w:rFonts w:cs="Times New Roman"/>
          <w:i/>
          <w:iCs/>
          <w:rtl/>
        </w:rPr>
        <w:t>لنوع</w:t>
      </w:r>
      <w:r w:rsidR="00A87818" w:rsidRPr="00A87818">
        <w:rPr>
          <w:i/>
          <w:iCs/>
        </w:rPr>
        <w:t xml:space="preserve"> </w:t>
      </w:r>
      <w:r w:rsidR="00A87818" w:rsidRPr="00A87818">
        <w:rPr>
          <w:rFonts w:cs="Times New Roman"/>
          <w:i/>
          <w:iCs/>
          <w:rtl/>
        </w:rPr>
        <w:t>عام</w:t>
      </w:r>
      <w:r w:rsidR="00A87818" w:rsidRPr="00A87818">
        <w:rPr>
          <w:i/>
          <w:iCs/>
        </w:rPr>
        <w:t xml:space="preserve"> </w:t>
      </w:r>
      <w:r w:rsidR="00A87818" w:rsidRPr="00A87818">
        <w:rPr>
          <w:rFonts w:cs="Times New Roman"/>
          <w:i/>
          <w:iCs/>
          <w:rtl/>
        </w:rPr>
        <w:t>من</w:t>
      </w:r>
      <w:r w:rsidR="00A87818" w:rsidRPr="00A87818">
        <w:rPr>
          <w:i/>
          <w:iCs/>
        </w:rPr>
        <w:t xml:space="preserve"> </w:t>
      </w:r>
      <w:r w:rsidR="00A87818" w:rsidRPr="00A87818">
        <w:rPr>
          <w:rFonts w:cs="Times New Roman"/>
          <w:i/>
          <w:iCs/>
          <w:rtl/>
        </w:rPr>
        <w:t>نماذج</w:t>
      </w:r>
      <w:r w:rsidR="00A87818" w:rsidRPr="00A87818">
        <w:rPr>
          <w:i/>
          <w:iCs/>
        </w:rPr>
        <w:t xml:space="preserve"> </w:t>
      </w:r>
      <w:r w:rsidR="00A87818" w:rsidRPr="00A87818">
        <w:rPr>
          <w:rFonts w:cs="Times New Roman"/>
          <w:i/>
          <w:iCs/>
          <w:rtl/>
        </w:rPr>
        <w:t>المفترس</w:t>
      </w:r>
      <w:r w:rsidR="00A87818" w:rsidRPr="00A87818">
        <w:rPr>
          <w:i/>
          <w:iCs/>
        </w:rPr>
        <w:t xml:space="preserve"> </w:t>
      </w:r>
      <w:r w:rsidR="00A87818" w:rsidRPr="00A87818">
        <w:rPr>
          <w:rFonts w:cs="Times New Roman"/>
          <w:i/>
          <w:iCs/>
          <w:rtl/>
        </w:rPr>
        <w:t>والفريسة</w:t>
      </w:r>
      <w:r w:rsidR="00A87818" w:rsidRPr="00A87818">
        <w:rPr>
          <w:i/>
          <w:iCs/>
        </w:rPr>
        <w:t xml:space="preserve"> </w:t>
      </w:r>
      <w:r w:rsidR="00A87818" w:rsidRPr="00A87818">
        <w:rPr>
          <w:rFonts w:cs="Times New Roman"/>
          <w:i/>
          <w:iCs/>
          <w:rtl/>
        </w:rPr>
        <w:t>التي</w:t>
      </w:r>
      <w:r w:rsidR="00A87818" w:rsidRPr="00A87818">
        <w:rPr>
          <w:i/>
          <w:iCs/>
        </w:rPr>
        <w:t xml:space="preserve"> </w:t>
      </w:r>
      <w:r w:rsidR="00A87818" w:rsidRPr="00A87818">
        <w:rPr>
          <w:rFonts w:cs="Times New Roman"/>
          <w:i/>
          <w:iCs/>
          <w:rtl/>
        </w:rPr>
        <w:t>تتضمن</w:t>
      </w:r>
      <w:r w:rsidR="00A87818" w:rsidRPr="00A87818">
        <w:rPr>
          <w:i/>
          <w:iCs/>
        </w:rPr>
        <w:t xml:space="preserve"> </w:t>
      </w:r>
      <w:r w:rsidR="00A87818" w:rsidRPr="00A87818">
        <w:rPr>
          <w:rFonts w:cs="Times New Roman"/>
          <w:i/>
          <w:iCs/>
          <w:rtl/>
        </w:rPr>
        <w:t>تأثير</w:t>
      </w:r>
      <w:r w:rsidR="00A87818" w:rsidRPr="00A87818">
        <w:rPr>
          <w:i/>
          <w:iCs/>
        </w:rPr>
        <w:t xml:space="preserve"> </w:t>
      </w:r>
      <w:r w:rsidR="00A87818" w:rsidRPr="00A87818">
        <w:rPr>
          <w:rFonts w:cs="Times New Roman"/>
          <w:i/>
          <w:iCs/>
          <w:rtl/>
        </w:rPr>
        <w:t>ألي</w:t>
      </w:r>
      <w:r w:rsidR="00A87818" w:rsidRPr="00A87818">
        <w:rPr>
          <w:i/>
          <w:iCs/>
        </w:rPr>
        <w:t xml:space="preserve"> </w:t>
      </w:r>
      <w:r w:rsidR="00A87818" w:rsidRPr="00A87818">
        <w:rPr>
          <w:rFonts w:cs="Times New Roman"/>
          <w:i/>
          <w:iCs/>
          <w:rtl/>
        </w:rPr>
        <w:t>القوي</w:t>
      </w:r>
      <w:r w:rsidR="00A87818" w:rsidRPr="00A87818">
        <w:rPr>
          <w:i/>
          <w:iCs/>
        </w:rPr>
        <w:t xml:space="preserve"> </w:t>
      </w:r>
      <w:r w:rsidR="00A87818" w:rsidRPr="00A87818">
        <w:rPr>
          <w:rFonts w:cs="Times New Roman"/>
          <w:i/>
          <w:iCs/>
          <w:rtl/>
        </w:rPr>
        <w:t>في</w:t>
      </w:r>
      <w:r w:rsidR="00A87818" w:rsidRPr="00A87818">
        <w:rPr>
          <w:i/>
          <w:iCs/>
        </w:rPr>
        <w:t xml:space="preserve"> </w:t>
      </w:r>
      <w:r w:rsidR="00A87818" w:rsidRPr="00A87818">
        <w:rPr>
          <w:rFonts w:cs="Times New Roman"/>
          <w:i/>
          <w:iCs/>
          <w:rtl/>
        </w:rPr>
        <w:t>تعداد</w:t>
      </w:r>
      <w:r w:rsidR="00A87818" w:rsidRPr="00A87818">
        <w:rPr>
          <w:i/>
          <w:iCs/>
        </w:rPr>
        <w:t xml:space="preserve"> </w:t>
      </w:r>
      <w:r w:rsidR="00A87818" w:rsidRPr="00A87818">
        <w:rPr>
          <w:rFonts w:cs="Times New Roman"/>
          <w:i/>
          <w:iCs/>
          <w:rtl/>
        </w:rPr>
        <w:t>الفريسة</w:t>
      </w:r>
      <w:r w:rsidR="00A87818" w:rsidRPr="00A87818">
        <w:rPr>
          <w:i/>
          <w:iCs/>
        </w:rPr>
        <w:t xml:space="preserve">. </w:t>
      </w:r>
      <w:r w:rsidR="00A87818" w:rsidRPr="00A87818">
        <w:rPr>
          <w:rFonts w:cs="Times New Roman"/>
          <w:i/>
          <w:iCs/>
          <w:rtl/>
        </w:rPr>
        <w:t>نبرز</w:t>
      </w:r>
      <w:r w:rsidR="00A87818" w:rsidRPr="00A87818">
        <w:rPr>
          <w:i/>
          <w:iCs/>
        </w:rPr>
        <w:t xml:space="preserve"> </w:t>
      </w:r>
      <w:r w:rsidR="00A87818" w:rsidRPr="00A87818">
        <w:rPr>
          <w:rFonts w:cs="Times New Roman"/>
          <w:i/>
          <w:iCs/>
          <w:rtl/>
        </w:rPr>
        <w:t>وجود</w:t>
      </w:r>
      <w:r w:rsidR="00A87818" w:rsidRPr="00A87818">
        <w:rPr>
          <w:i/>
          <w:iCs/>
        </w:rPr>
        <w:t xml:space="preserve"> </w:t>
      </w:r>
      <w:r w:rsidR="00A87818" w:rsidRPr="00A87818">
        <w:rPr>
          <w:rFonts w:cs="Times New Roman"/>
          <w:i/>
          <w:iCs/>
          <w:rtl/>
        </w:rPr>
        <w:t>حلقة</w:t>
      </w:r>
      <w:r w:rsidR="00A87818" w:rsidRPr="00A87818">
        <w:rPr>
          <w:i/>
          <w:iCs/>
        </w:rPr>
        <w:t xml:space="preserve"> </w:t>
      </w:r>
      <w:r w:rsidR="00A87818" w:rsidRPr="00A87818">
        <w:rPr>
          <w:rFonts w:cs="Times New Roman"/>
          <w:i/>
          <w:iCs/>
          <w:rtl/>
        </w:rPr>
        <w:t>هيتروكلينيكية</w:t>
      </w:r>
      <w:r w:rsidR="00A87818" w:rsidRPr="00A87818">
        <w:rPr>
          <w:i/>
          <w:iCs/>
        </w:rPr>
        <w:t xml:space="preserve"> </w:t>
      </w:r>
      <w:r w:rsidR="00A87818" w:rsidRPr="00A87818">
        <w:rPr>
          <w:rFonts w:cs="Times New Roman"/>
          <w:i/>
          <w:iCs/>
          <w:rtl/>
        </w:rPr>
        <w:t>تربط</w:t>
      </w:r>
      <w:r w:rsidR="00A87818" w:rsidRPr="00A87818">
        <w:rPr>
          <w:i/>
          <w:iCs/>
        </w:rPr>
        <w:t xml:space="preserve"> </w:t>
      </w:r>
      <w:r w:rsidR="00A87818" w:rsidRPr="00A87818">
        <w:rPr>
          <w:rFonts w:cs="Times New Roman"/>
          <w:i/>
          <w:iCs/>
          <w:rtl/>
        </w:rPr>
        <w:t>بين</w:t>
      </w:r>
      <w:r w:rsidR="00A87818" w:rsidRPr="00A87818">
        <w:rPr>
          <w:i/>
          <w:iCs/>
        </w:rPr>
        <w:t xml:space="preserve"> </w:t>
      </w:r>
      <w:r w:rsidR="00A87818" w:rsidRPr="00A87818">
        <w:rPr>
          <w:rFonts w:cs="Times New Roman"/>
          <w:i/>
          <w:iCs/>
          <w:rtl/>
        </w:rPr>
        <w:t>نقطتي</w:t>
      </w:r>
      <w:r w:rsidR="00A87818" w:rsidRPr="00A87818">
        <w:rPr>
          <w:i/>
          <w:iCs/>
        </w:rPr>
        <w:t xml:space="preserve"> </w:t>
      </w:r>
      <w:r w:rsidR="00A87818" w:rsidRPr="00A87818">
        <w:rPr>
          <w:rFonts w:cs="Times New Roman"/>
          <w:i/>
          <w:iCs/>
          <w:rtl/>
        </w:rPr>
        <w:t>سرج،</w:t>
      </w:r>
      <w:r w:rsidR="00A87818" w:rsidRPr="00A87818">
        <w:rPr>
          <w:i/>
          <w:iCs/>
        </w:rPr>
        <w:t xml:space="preserve"> </w:t>
      </w:r>
      <w:r w:rsidR="00A87818" w:rsidRPr="00A87818">
        <w:rPr>
          <w:rFonts w:cs="Times New Roman"/>
          <w:i/>
          <w:iCs/>
          <w:rtl/>
        </w:rPr>
        <w:t>ونقوم</w:t>
      </w:r>
      <w:r w:rsidR="00A87818" w:rsidRPr="00A87818">
        <w:rPr>
          <w:i/>
          <w:iCs/>
        </w:rPr>
        <w:t xml:space="preserve"> </w:t>
      </w:r>
      <w:r w:rsidR="00A87818" w:rsidRPr="00A87818">
        <w:rPr>
          <w:rFonts w:cs="Times New Roman"/>
          <w:i/>
          <w:iCs/>
          <w:rtl/>
        </w:rPr>
        <w:t>بدراسة</w:t>
      </w:r>
      <w:r w:rsidR="00A87818" w:rsidRPr="00A87818">
        <w:rPr>
          <w:i/>
          <w:iCs/>
        </w:rPr>
        <w:t xml:space="preserve"> </w:t>
      </w:r>
      <w:r w:rsidR="00A87818" w:rsidRPr="00A87818">
        <w:rPr>
          <w:rFonts w:cs="Times New Roman"/>
          <w:i/>
          <w:iCs/>
          <w:rtl/>
        </w:rPr>
        <w:t>ظاهرة</w:t>
      </w:r>
      <w:r w:rsidR="00A87818" w:rsidRPr="00A87818">
        <w:rPr>
          <w:i/>
          <w:iCs/>
        </w:rPr>
        <w:t xml:space="preserve"> </w:t>
      </w:r>
      <w:r w:rsidR="00A87818" w:rsidRPr="00A87818">
        <w:rPr>
          <w:rFonts w:cs="Times New Roman"/>
          <w:i/>
          <w:iCs/>
          <w:rtl/>
        </w:rPr>
        <w:t>تشعب</w:t>
      </w:r>
      <w:r w:rsidR="00A87818" w:rsidRPr="00A87818">
        <w:rPr>
          <w:i/>
          <w:iCs/>
        </w:rPr>
        <w:t xml:space="preserve"> </w:t>
      </w:r>
      <w:r w:rsidR="00A87818" w:rsidRPr="00A87818">
        <w:rPr>
          <w:rFonts w:cs="Times New Roman"/>
          <w:i/>
          <w:iCs/>
          <w:rtl/>
        </w:rPr>
        <w:t>هوبف</w:t>
      </w:r>
      <w:r w:rsidR="00A87818" w:rsidRPr="00A87818">
        <w:rPr>
          <w:i/>
          <w:iCs/>
        </w:rPr>
        <w:t xml:space="preserve">. </w:t>
      </w:r>
      <w:r w:rsidR="00A87818" w:rsidRPr="00A87818">
        <w:rPr>
          <w:rFonts w:cs="Times New Roman"/>
          <w:i/>
          <w:iCs/>
          <w:rtl/>
        </w:rPr>
        <w:t>حسب</w:t>
      </w:r>
      <w:r w:rsidR="00A87818" w:rsidRPr="00A87818">
        <w:rPr>
          <w:i/>
          <w:iCs/>
        </w:rPr>
        <w:t xml:space="preserve"> </w:t>
      </w:r>
      <w:r w:rsidR="00A87818" w:rsidRPr="00A87818">
        <w:rPr>
          <w:rFonts w:cs="Times New Roman"/>
          <w:i/>
          <w:iCs/>
          <w:rtl/>
        </w:rPr>
        <w:t>نطاقات</w:t>
      </w:r>
      <w:r w:rsidR="00A87818" w:rsidRPr="00A87818">
        <w:rPr>
          <w:i/>
          <w:iCs/>
        </w:rPr>
        <w:t xml:space="preserve"> </w:t>
      </w:r>
      <w:r w:rsidR="00A87818" w:rsidRPr="00A87818">
        <w:rPr>
          <w:rFonts w:cs="Times New Roman"/>
          <w:i/>
          <w:iCs/>
          <w:rtl/>
        </w:rPr>
        <w:t>المعاملات،</w:t>
      </w:r>
      <w:r w:rsidR="00A87818" w:rsidRPr="00A87818">
        <w:rPr>
          <w:i/>
          <w:iCs/>
        </w:rPr>
        <w:t xml:space="preserve"> </w:t>
      </w:r>
      <w:r w:rsidR="00A87818" w:rsidRPr="00A87818">
        <w:rPr>
          <w:rFonts w:cs="Times New Roman"/>
          <w:i/>
          <w:iCs/>
          <w:rtl/>
        </w:rPr>
        <w:t>نثبت</w:t>
      </w:r>
      <w:r w:rsidR="00A87818" w:rsidRPr="00A87818">
        <w:rPr>
          <w:i/>
          <w:iCs/>
        </w:rPr>
        <w:t xml:space="preserve"> </w:t>
      </w:r>
      <w:r w:rsidR="00A87818" w:rsidRPr="00A87818">
        <w:rPr>
          <w:rFonts w:cs="Times New Roman"/>
          <w:i/>
          <w:iCs/>
          <w:rtl/>
        </w:rPr>
        <w:t>أيضاً</w:t>
      </w:r>
      <w:r w:rsidR="00A87818" w:rsidRPr="00A87818">
        <w:rPr>
          <w:i/>
          <w:iCs/>
        </w:rPr>
        <w:t xml:space="preserve"> </w:t>
      </w:r>
      <w:r w:rsidR="00A87818" w:rsidRPr="00A87818">
        <w:rPr>
          <w:rFonts w:cs="Times New Roman"/>
          <w:i/>
          <w:iCs/>
          <w:rtl/>
        </w:rPr>
        <w:t>وجود،</w:t>
      </w:r>
      <w:r w:rsidR="00A87818" w:rsidRPr="00A87818">
        <w:rPr>
          <w:i/>
          <w:iCs/>
        </w:rPr>
        <w:t xml:space="preserve"> </w:t>
      </w:r>
      <w:r w:rsidR="00A87818" w:rsidRPr="00A87818">
        <w:rPr>
          <w:rFonts w:cs="Times New Roman"/>
          <w:i/>
          <w:iCs/>
          <w:rtl/>
        </w:rPr>
        <w:t>وتفرد،</w:t>
      </w:r>
      <w:r w:rsidR="00A87818" w:rsidRPr="00A87818">
        <w:rPr>
          <w:i/>
          <w:iCs/>
        </w:rPr>
        <w:t xml:space="preserve"> </w:t>
      </w:r>
      <w:r w:rsidR="00A87818" w:rsidRPr="00A87818">
        <w:rPr>
          <w:rFonts w:cs="Times New Roman"/>
          <w:i/>
          <w:iCs/>
          <w:rtl/>
        </w:rPr>
        <w:t>أو</w:t>
      </w:r>
      <w:r w:rsidR="00A87818" w:rsidRPr="00A87818">
        <w:rPr>
          <w:i/>
          <w:iCs/>
        </w:rPr>
        <w:t xml:space="preserve"> </w:t>
      </w:r>
      <w:r w:rsidR="00A87818" w:rsidRPr="00A87818">
        <w:rPr>
          <w:rFonts w:cs="Times New Roman"/>
          <w:i/>
          <w:iCs/>
          <w:rtl/>
        </w:rPr>
        <w:t>عدم</w:t>
      </w:r>
      <w:r w:rsidR="00A87818" w:rsidRPr="00A87818">
        <w:rPr>
          <w:i/>
          <w:iCs/>
        </w:rPr>
        <w:t xml:space="preserve"> </w:t>
      </w:r>
      <w:r w:rsidR="00A87818" w:rsidRPr="00A87818">
        <w:rPr>
          <w:rFonts w:cs="Times New Roman"/>
          <w:i/>
          <w:iCs/>
          <w:rtl/>
        </w:rPr>
        <w:t>وجود</w:t>
      </w:r>
      <w:r w:rsidR="00A87818" w:rsidRPr="00A87818">
        <w:rPr>
          <w:i/>
          <w:iCs/>
        </w:rPr>
        <w:t xml:space="preserve"> </w:t>
      </w:r>
      <w:r w:rsidR="00A87818" w:rsidRPr="00A87818">
        <w:rPr>
          <w:rFonts w:cs="Times New Roman"/>
          <w:i/>
          <w:iCs/>
          <w:rtl/>
        </w:rPr>
        <w:t>دورة</w:t>
      </w:r>
      <w:r w:rsidR="00A87818" w:rsidRPr="00A87818">
        <w:rPr>
          <w:i/>
          <w:iCs/>
        </w:rPr>
        <w:t xml:space="preserve"> </w:t>
      </w:r>
      <w:r w:rsidR="00A87818" w:rsidRPr="00A87818">
        <w:rPr>
          <w:rFonts w:cs="Times New Roman"/>
          <w:i/>
          <w:iCs/>
          <w:rtl/>
        </w:rPr>
        <w:t>حدية</w:t>
      </w:r>
      <w:r w:rsidR="00A87818" w:rsidRPr="00A87818">
        <w:rPr>
          <w:i/>
          <w:iCs/>
        </w:rPr>
        <w:t xml:space="preserve">. </w:t>
      </w:r>
      <w:r w:rsidR="00A87818" w:rsidRPr="00A87818">
        <w:rPr>
          <w:rFonts w:cs="Times New Roman"/>
          <w:i/>
          <w:iCs/>
          <w:rtl/>
        </w:rPr>
        <w:t>لقيمة</w:t>
      </w:r>
      <w:r w:rsidR="00A87818" w:rsidRPr="00A87818">
        <w:rPr>
          <w:i/>
          <w:iCs/>
        </w:rPr>
        <w:t xml:space="preserve"> </w:t>
      </w:r>
      <w:r w:rsidR="00A87818" w:rsidRPr="00A87818">
        <w:rPr>
          <w:rFonts w:cs="Times New Roman"/>
          <w:i/>
          <w:iCs/>
          <w:rtl/>
        </w:rPr>
        <w:t>حرجة</w:t>
      </w:r>
      <w:r w:rsidR="00A87818" w:rsidRPr="00A87818">
        <w:rPr>
          <w:i/>
          <w:iCs/>
        </w:rPr>
        <w:t xml:space="preserve"> </w:t>
      </w:r>
      <w:r w:rsidR="00A87818" w:rsidRPr="00A87818">
        <w:rPr>
          <w:rFonts w:cs="Times New Roman"/>
          <w:i/>
          <w:iCs/>
          <w:rtl/>
        </w:rPr>
        <w:t>واحدة</w:t>
      </w:r>
      <w:r w:rsidR="00A87818" w:rsidRPr="00A87818">
        <w:rPr>
          <w:i/>
          <w:iCs/>
        </w:rPr>
        <w:t xml:space="preserve"> </w:t>
      </w:r>
      <w:r w:rsidR="00A87818" w:rsidRPr="00A87818">
        <w:rPr>
          <w:rFonts w:cs="Times New Roman"/>
          <w:i/>
          <w:iCs/>
          <w:rtl/>
        </w:rPr>
        <w:t>فريدة</w:t>
      </w:r>
      <w:r w:rsidR="00A87818" w:rsidRPr="00A87818">
        <w:rPr>
          <w:i/>
          <w:iCs/>
        </w:rPr>
        <w:t xml:space="preserve"> </w:t>
      </w:r>
      <w:r w:rsidR="00A87818" w:rsidRPr="00A87818">
        <w:rPr>
          <w:rFonts w:cs="Times New Roman"/>
          <w:i/>
          <w:iCs/>
          <w:rtl/>
        </w:rPr>
        <w:t>من</w:t>
      </w:r>
      <w:r w:rsidR="00A87818" w:rsidRPr="00A87818">
        <w:rPr>
          <w:i/>
          <w:iCs/>
        </w:rPr>
        <w:t xml:space="preserve"> </w:t>
      </w:r>
      <w:r w:rsidR="00A87818" w:rsidRPr="00A87818">
        <w:rPr>
          <w:rFonts w:cs="Times New Roman"/>
          <w:i/>
          <w:iCs/>
          <w:rtl/>
        </w:rPr>
        <w:t>المعامل،</w:t>
      </w:r>
      <w:r w:rsidR="00A87818" w:rsidRPr="00A87818">
        <w:rPr>
          <w:i/>
          <w:iCs/>
        </w:rPr>
        <w:t xml:space="preserve"> </w:t>
      </w:r>
      <w:r w:rsidR="00A87818" w:rsidRPr="00A87818">
        <w:rPr>
          <w:rFonts w:cs="Times New Roman"/>
          <w:i/>
          <w:iCs/>
          <w:rtl/>
        </w:rPr>
        <w:t>تفصل</w:t>
      </w:r>
      <w:r w:rsidR="00A87818" w:rsidRPr="00A87818">
        <w:rPr>
          <w:i/>
          <w:iCs/>
        </w:rPr>
        <w:t xml:space="preserve"> </w:t>
      </w:r>
      <w:r w:rsidR="00A87818" w:rsidRPr="00A87818">
        <w:rPr>
          <w:rFonts w:cs="Times New Roman"/>
          <w:i/>
          <w:iCs/>
          <w:rtl/>
        </w:rPr>
        <w:t>منحنى</w:t>
      </w:r>
      <w:r w:rsidR="00A87818" w:rsidRPr="00A87818">
        <w:rPr>
          <w:i/>
          <w:iCs/>
        </w:rPr>
        <w:t xml:space="preserve"> </w:t>
      </w:r>
      <w:r w:rsidR="00A87818" w:rsidRPr="00A87818">
        <w:rPr>
          <w:rFonts w:cs="Times New Roman"/>
          <w:i/>
          <w:iCs/>
          <w:rtl/>
        </w:rPr>
        <w:t>عتبة</w:t>
      </w:r>
      <w:r w:rsidR="00A87818" w:rsidRPr="00A87818">
        <w:rPr>
          <w:i/>
          <w:iCs/>
        </w:rPr>
        <w:t xml:space="preserve"> </w:t>
      </w:r>
      <w:r w:rsidR="00A87818" w:rsidRPr="00A87818">
        <w:rPr>
          <w:rFonts w:cs="Times New Roman"/>
          <w:i/>
          <w:iCs/>
          <w:rtl/>
        </w:rPr>
        <w:t>بين</w:t>
      </w:r>
      <w:r w:rsidR="00A87818" w:rsidRPr="00A87818">
        <w:rPr>
          <w:i/>
          <w:iCs/>
        </w:rPr>
        <w:t xml:space="preserve"> </w:t>
      </w:r>
      <w:r w:rsidR="00A87818" w:rsidRPr="00A87818">
        <w:rPr>
          <w:rFonts w:cs="Times New Roman"/>
          <w:i/>
          <w:iCs/>
          <w:rtl/>
        </w:rPr>
        <w:t>مناطق</w:t>
      </w:r>
      <w:r w:rsidR="00A87818" w:rsidRPr="00A87818">
        <w:rPr>
          <w:i/>
          <w:iCs/>
        </w:rPr>
        <w:t xml:space="preserve"> </w:t>
      </w:r>
      <w:r w:rsidR="00A87818" w:rsidRPr="00A87818">
        <w:rPr>
          <w:rFonts w:cs="Times New Roman"/>
          <w:i/>
          <w:iCs/>
          <w:rtl/>
        </w:rPr>
        <w:t>الانقراض</w:t>
      </w:r>
      <w:r w:rsidR="00A87818" w:rsidRPr="00A87818">
        <w:rPr>
          <w:i/>
          <w:iCs/>
        </w:rPr>
        <w:t xml:space="preserve"> </w:t>
      </w:r>
      <w:r w:rsidR="00A87818" w:rsidRPr="00A87818">
        <w:rPr>
          <w:rFonts w:cs="Times New Roman"/>
          <w:i/>
          <w:iCs/>
          <w:rtl/>
        </w:rPr>
        <w:t>الناتج</w:t>
      </w:r>
      <w:r w:rsidR="00A87818" w:rsidRPr="00A87818">
        <w:rPr>
          <w:i/>
          <w:iCs/>
        </w:rPr>
        <w:t xml:space="preserve"> </w:t>
      </w:r>
      <w:r w:rsidR="00A87818" w:rsidRPr="00A87818">
        <w:rPr>
          <w:rFonts w:cs="Times New Roman"/>
          <w:i/>
          <w:iCs/>
          <w:rtl/>
        </w:rPr>
        <w:t>عن</w:t>
      </w:r>
      <w:r w:rsidR="00A87818" w:rsidRPr="00A87818">
        <w:rPr>
          <w:i/>
          <w:iCs/>
        </w:rPr>
        <w:t xml:space="preserve"> </w:t>
      </w:r>
      <w:r w:rsidR="00A87818" w:rsidRPr="00A87818">
        <w:rPr>
          <w:rFonts w:cs="Times New Roman"/>
          <w:i/>
          <w:iCs/>
          <w:rtl/>
        </w:rPr>
        <w:t>الاستغلال</w:t>
      </w:r>
      <w:r w:rsidR="00A87818" w:rsidRPr="00A87818">
        <w:rPr>
          <w:i/>
          <w:iCs/>
        </w:rPr>
        <w:t xml:space="preserve"> </w:t>
      </w:r>
      <w:r w:rsidR="00A87818" w:rsidRPr="00A87818">
        <w:rPr>
          <w:rFonts w:cs="Times New Roman"/>
          <w:i/>
          <w:iCs/>
          <w:rtl/>
        </w:rPr>
        <w:t>المفرط</w:t>
      </w:r>
      <w:r w:rsidR="00A87818" w:rsidRPr="00A87818">
        <w:rPr>
          <w:i/>
          <w:iCs/>
        </w:rPr>
        <w:t xml:space="preserve"> </w:t>
      </w:r>
      <w:r w:rsidR="00A87818" w:rsidRPr="00A87818">
        <w:rPr>
          <w:rFonts w:cs="Times New Roman"/>
          <w:i/>
          <w:iCs/>
          <w:rtl/>
        </w:rPr>
        <w:t>والتعايش</w:t>
      </w:r>
      <w:r w:rsidR="00A87818" w:rsidRPr="00A87818">
        <w:rPr>
          <w:i/>
          <w:iCs/>
        </w:rPr>
        <w:t xml:space="preserve"> (</w:t>
      </w:r>
      <w:r w:rsidR="00A87818" w:rsidRPr="00A87818">
        <w:rPr>
          <w:rFonts w:cs="Times New Roman"/>
          <w:i/>
          <w:iCs/>
          <w:rtl/>
        </w:rPr>
        <w:t>نجاح</w:t>
      </w:r>
      <w:r w:rsidR="00A87818" w:rsidRPr="00A87818">
        <w:rPr>
          <w:i/>
          <w:iCs/>
        </w:rPr>
        <w:t xml:space="preserve"> </w:t>
      </w:r>
      <w:r w:rsidR="00A87818" w:rsidRPr="00A87818">
        <w:rPr>
          <w:rFonts w:cs="Times New Roman"/>
          <w:i/>
          <w:iCs/>
          <w:rtl/>
        </w:rPr>
        <w:t>غزو</w:t>
      </w:r>
      <w:r w:rsidR="00A87818" w:rsidRPr="00A87818">
        <w:rPr>
          <w:i/>
          <w:iCs/>
        </w:rPr>
        <w:t xml:space="preserve"> </w:t>
      </w:r>
      <w:r w:rsidR="00A87818" w:rsidRPr="00A87818">
        <w:rPr>
          <w:rFonts w:cs="Times New Roman"/>
          <w:i/>
          <w:iCs/>
          <w:rtl/>
        </w:rPr>
        <w:t>المفترس</w:t>
      </w:r>
      <w:r w:rsidR="00A87818" w:rsidRPr="00A87818">
        <w:rPr>
          <w:i/>
          <w:iCs/>
        </w:rPr>
        <w:t xml:space="preserve">) </w:t>
      </w:r>
      <w:r w:rsidR="00A87818" w:rsidRPr="00A87818">
        <w:rPr>
          <w:rFonts w:cs="Times New Roman"/>
          <w:i/>
          <w:iCs/>
          <w:rtl/>
        </w:rPr>
        <w:t>في</w:t>
      </w:r>
      <w:r w:rsidR="00A87818" w:rsidRPr="00A87818">
        <w:rPr>
          <w:i/>
          <w:iCs/>
        </w:rPr>
        <w:t xml:space="preserve"> </w:t>
      </w:r>
      <w:r w:rsidR="00A87818" w:rsidRPr="00A87818">
        <w:rPr>
          <w:rFonts w:cs="Times New Roman"/>
          <w:i/>
          <w:iCs/>
          <w:rtl/>
        </w:rPr>
        <w:t>فضاء</w:t>
      </w:r>
      <w:r w:rsidR="00A87818" w:rsidRPr="00A87818">
        <w:rPr>
          <w:i/>
          <w:iCs/>
        </w:rPr>
        <w:t xml:space="preserve"> </w:t>
      </w:r>
      <w:r w:rsidR="00A87818" w:rsidRPr="00A87818">
        <w:rPr>
          <w:rFonts w:cs="Times New Roman"/>
          <w:i/>
          <w:iCs/>
          <w:rtl/>
        </w:rPr>
        <w:t>الشروط</w:t>
      </w:r>
      <w:r w:rsidR="00A87818" w:rsidRPr="00A87818">
        <w:rPr>
          <w:i/>
          <w:iCs/>
        </w:rPr>
        <w:t xml:space="preserve"> </w:t>
      </w:r>
      <w:r w:rsidR="00A87818" w:rsidRPr="00A87818">
        <w:rPr>
          <w:rFonts w:cs="Times New Roman"/>
          <w:i/>
          <w:iCs/>
          <w:rtl/>
        </w:rPr>
        <w:t>الابتدائية</w:t>
      </w:r>
      <w:r w:rsidR="00A87818" w:rsidRPr="00A87818">
        <w:rPr>
          <w:i/>
          <w:iCs/>
        </w:rPr>
        <w:t>.</w:t>
      </w:r>
      <w:r w:rsidR="00A87818" w:rsidRPr="00A87818">
        <w:rPr>
          <w:i/>
          <w:iCs/>
        </w:rPr>
        <w:br/>
      </w:r>
      <w:r w:rsidR="00A87818" w:rsidRPr="00A87818">
        <w:rPr>
          <w:rFonts w:cs="Times New Roman"/>
          <w:i/>
          <w:iCs/>
          <w:rtl/>
        </w:rPr>
        <w:t>لتوضيح</w:t>
      </w:r>
      <w:r w:rsidR="00A87818" w:rsidRPr="00A87818">
        <w:rPr>
          <w:i/>
          <w:iCs/>
        </w:rPr>
        <w:t xml:space="preserve"> </w:t>
      </w:r>
      <w:r w:rsidR="00A87818" w:rsidRPr="00A87818">
        <w:rPr>
          <w:rFonts w:cs="Times New Roman"/>
          <w:i/>
          <w:iCs/>
          <w:rtl/>
        </w:rPr>
        <w:t>نتائجنا</w:t>
      </w:r>
      <w:r w:rsidR="00A87818" w:rsidRPr="00A87818">
        <w:rPr>
          <w:i/>
          <w:iCs/>
        </w:rPr>
        <w:t xml:space="preserve"> </w:t>
      </w:r>
      <w:r w:rsidR="00A87818" w:rsidRPr="00A87818">
        <w:rPr>
          <w:rFonts w:cs="Times New Roman"/>
          <w:i/>
          <w:iCs/>
          <w:rtl/>
        </w:rPr>
        <w:t>النظرية،</w:t>
      </w:r>
      <w:r w:rsidR="00A87818" w:rsidRPr="00A87818">
        <w:rPr>
          <w:i/>
          <w:iCs/>
        </w:rPr>
        <w:t xml:space="preserve"> </w:t>
      </w:r>
      <w:r w:rsidR="00A87818" w:rsidRPr="00A87818">
        <w:rPr>
          <w:rFonts w:cs="Times New Roman"/>
          <w:i/>
          <w:iCs/>
          <w:rtl/>
        </w:rPr>
        <w:t>نستخدم</w:t>
      </w:r>
      <w:r w:rsidR="00A87818" w:rsidRPr="00A87818">
        <w:rPr>
          <w:i/>
          <w:iCs/>
        </w:rPr>
        <w:t xml:space="preserve"> </w:t>
      </w:r>
      <w:r w:rsidR="00A87818" w:rsidRPr="00A87818">
        <w:rPr>
          <w:rFonts w:cs="Times New Roman"/>
          <w:i/>
          <w:iCs/>
          <w:rtl/>
        </w:rPr>
        <w:t>عدة</w:t>
      </w:r>
      <w:r w:rsidR="00A87818" w:rsidRPr="00A87818">
        <w:rPr>
          <w:i/>
          <w:iCs/>
        </w:rPr>
        <w:t xml:space="preserve"> </w:t>
      </w:r>
      <w:r w:rsidR="00A87818" w:rsidRPr="00A87818">
        <w:rPr>
          <w:rFonts w:cs="Times New Roman"/>
          <w:i/>
          <w:iCs/>
          <w:rtl/>
        </w:rPr>
        <w:t>أمثلة</w:t>
      </w:r>
      <w:r w:rsidR="00A87818" w:rsidRPr="00A87818">
        <w:rPr>
          <w:i/>
          <w:iCs/>
        </w:rPr>
        <w:t xml:space="preserve"> </w:t>
      </w:r>
      <w:r w:rsidR="00A87818" w:rsidRPr="00A87818">
        <w:rPr>
          <w:rFonts w:cs="Times New Roman"/>
          <w:i/>
          <w:iCs/>
          <w:rtl/>
        </w:rPr>
        <w:t>رقمية</w:t>
      </w:r>
      <w:r w:rsidR="00A87818" w:rsidRPr="00A87818">
        <w:rPr>
          <w:i/>
          <w:iCs/>
        </w:rPr>
        <w:t xml:space="preserve">. </w:t>
      </w:r>
      <w:r w:rsidR="00A87818" w:rsidRPr="00A87818">
        <w:rPr>
          <w:rFonts w:cs="Times New Roman"/>
          <w:i/>
          <w:iCs/>
          <w:rtl/>
        </w:rPr>
        <w:t>يعتمد</w:t>
      </w:r>
      <w:r w:rsidR="00A87818" w:rsidRPr="00A87818">
        <w:rPr>
          <w:i/>
          <w:iCs/>
        </w:rPr>
        <w:t xml:space="preserve"> </w:t>
      </w:r>
      <w:r w:rsidR="00A87818" w:rsidRPr="00A87818">
        <w:rPr>
          <w:rFonts w:cs="Times New Roman"/>
          <w:i/>
          <w:iCs/>
          <w:rtl/>
        </w:rPr>
        <w:t>هذا</w:t>
      </w:r>
      <w:r w:rsidR="00A87818" w:rsidRPr="00A87818">
        <w:rPr>
          <w:i/>
          <w:iCs/>
        </w:rPr>
        <w:t xml:space="preserve"> </w:t>
      </w:r>
      <w:r w:rsidR="00A87818" w:rsidRPr="00A87818">
        <w:rPr>
          <w:rFonts w:cs="Times New Roman"/>
          <w:i/>
          <w:iCs/>
          <w:rtl/>
        </w:rPr>
        <w:t>العمل</w:t>
      </w:r>
      <w:r w:rsidR="00A87818" w:rsidRPr="00A87818">
        <w:rPr>
          <w:i/>
          <w:iCs/>
        </w:rPr>
        <w:t xml:space="preserve"> </w:t>
      </w:r>
      <w:r w:rsidR="00A87818" w:rsidRPr="00A87818">
        <w:rPr>
          <w:rFonts w:cs="Times New Roman"/>
          <w:i/>
          <w:iCs/>
          <w:rtl/>
        </w:rPr>
        <w:t>بشكل</w:t>
      </w:r>
      <w:r w:rsidR="00A87818" w:rsidRPr="00A87818">
        <w:rPr>
          <w:i/>
          <w:iCs/>
        </w:rPr>
        <w:t xml:space="preserve"> </w:t>
      </w:r>
      <w:r w:rsidR="00A87818" w:rsidRPr="00A87818">
        <w:rPr>
          <w:rFonts w:cs="Times New Roman"/>
          <w:i/>
          <w:iCs/>
          <w:rtl/>
        </w:rPr>
        <w:t>رئيسي</w:t>
      </w:r>
      <w:r w:rsidR="00A87818" w:rsidRPr="00A87818">
        <w:rPr>
          <w:i/>
          <w:iCs/>
        </w:rPr>
        <w:t xml:space="preserve"> </w:t>
      </w:r>
      <w:r w:rsidR="00A87818" w:rsidRPr="00A87818">
        <w:rPr>
          <w:rFonts w:cs="Times New Roman"/>
          <w:i/>
          <w:iCs/>
          <w:rtl/>
        </w:rPr>
        <w:t>على</w:t>
      </w:r>
      <w:r w:rsidR="00A87818" w:rsidRPr="00A87818">
        <w:rPr>
          <w:i/>
          <w:iCs/>
        </w:rPr>
        <w:t xml:space="preserve"> </w:t>
      </w:r>
      <w:r w:rsidR="00A87818" w:rsidRPr="00A87818">
        <w:rPr>
          <w:rFonts w:cs="Times New Roman"/>
          <w:i/>
          <w:iCs/>
          <w:rtl/>
        </w:rPr>
        <w:t>المقال</w:t>
      </w:r>
      <w:r w:rsidR="00A87818" w:rsidRPr="00A87818">
        <w:rPr>
          <w:i/>
          <w:iCs/>
        </w:rPr>
        <w:t xml:space="preserve"> </w:t>
      </w:r>
      <w:r w:rsidR="00A87818" w:rsidRPr="00A87818">
        <w:rPr>
          <w:rFonts w:cs="Times New Roman"/>
          <w:i/>
          <w:iCs/>
          <w:rtl/>
        </w:rPr>
        <w:t>العلمي</w:t>
      </w:r>
      <w:r w:rsidR="00A87818" w:rsidRPr="00A87818">
        <w:rPr>
          <w:i/>
          <w:iCs/>
        </w:rPr>
        <w:t xml:space="preserve"> </w:t>
      </w:r>
      <w:r w:rsidR="00A87818" w:rsidRPr="00A87818">
        <w:rPr>
          <w:rFonts w:cs="Times New Roman"/>
          <w:i/>
          <w:iCs/>
          <w:rtl/>
        </w:rPr>
        <w:t>لـ</w:t>
      </w:r>
      <w:r w:rsidR="00A87818" w:rsidRPr="00A87818">
        <w:rPr>
          <w:i/>
          <w:iCs/>
        </w:rPr>
        <w:t xml:space="preserve"> Jinfeng Wang, Junping Shi, </w:t>
      </w:r>
      <w:r w:rsidR="00A87818" w:rsidRPr="00A87818">
        <w:rPr>
          <w:rFonts w:cs="Times New Roman"/>
          <w:i/>
          <w:iCs/>
          <w:rtl/>
        </w:rPr>
        <w:t>و</w:t>
      </w:r>
      <w:r w:rsidR="00A87818" w:rsidRPr="00A87818">
        <w:rPr>
          <w:i/>
          <w:iCs/>
        </w:rPr>
        <w:t xml:space="preserve"> Junjie Wei </w:t>
      </w:r>
      <w:r w:rsidR="00A87818" w:rsidRPr="00A87818">
        <w:rPr>
          <w:rFonts w:cs="Times New Roman"/>
          <w:i/>
          <w:iCs/>
          <w:rtl/>
        </w:rPr>
        <w:t>المعنون</w:t>
      </w:r>
      <w:r w:rsidR="00A87818" w:rsidRPr="00A87818">
        <w:rPr>
          <w:i/>
          <w:iCs/>
        </w:rPr>
        <w:t xml:space="preserve"> </w:t>
      </w:r>
      <w:r w:rsidR="00B60367">
        <w:rPr>
          <w:i/>
          <w:iCs/>
        </w:rPr>
        <w:t>.</w:t>
      </w:r>
      <w:r w:rsidR="00A87818" w:rsidRPr="00A87818">
        <w:rPr>
          <w:i/>
          <w:iCs/>
        </w:rPr>
        <w:t>*Predator–prey system with strong Allee effect in prey</w:t>
      </w:r>
      <w:r w:rsidR="00A87818" w:rsidRPr="00A87818">
        <w:rPr>
          <w:i/>
          <w:iCs/>
        </w:rPr>
        <w:br/>
      </w:r>
      <w:r w:rsidR="00A87818" w:rsidRPr="00A87818">
        <w:rPr>
          <w:i/>
          <w:iCs/>
        </w:rPr>
        <w:br/>
      </w:r>
      <w:r w:rsidR="00A87818" w:rsidRPr="00A87818">
        <w:rPr>
          <w:rFonts w:cs="Times New Roman"/>
          <w:b/>
          <w:bCs/>
          <w:i/>
          <w:iCs/>
          <w:rtl/>
        </w:rPr>
        <w:t>الكلمات</w:t>
      </w:r>
      <w:r w:rsidR="00A87818" w:rsidRPr="00A87818">
        <w:rPr>
          <w:b/>
          <w:bCs/>
          <w:i/>
          <w:iCs/>
        </w:rPr>
        <w:t xml:space="preserve"> </w:t>
      </w:r>
      <w:r w:rsidR="00A87818" w:rsidRPr="00A87818">
        <w:rPr>
          <w:rFonts w:cs="Times New Roman"/>
          <w:b/>
          <w:bCs/>
          <w:i/>
          <w:iCs/>
          <w:rtl/>
        </w:rPr>
        <w:t>المفتاحية</w:t>
      </w:r>
      <w:r w:rsidR="00A87818" w:rsidRPr="00A87818">
        <w:rPr>
          <w:i/>
          <w:iCs/>
        </w:rPr>
        <w:t xml:space="preserve">: </w:t>
      </w:r>
      <w:r w:rsidR="00A87818" w:rsidRPr="00A87818">
        <w:rPr>
          <w:rFonts w:cs="Times New Roman"/>
          <w:i/>
          <w:iCs/>
          <w:rtl/>
        </w:rPr>
        <w:t>نظام</w:t>
      </w:r>
      <w:r w:rsidR="00A87818" w:rsidRPr="00A87818">
        <w:rPr>
          <w:i/>
          <w:iCs/>
        </w:rPr>
        <w:t xml:space="preserve"> </w:t>
      </w:r>
      <w:r w:rsidR="00A87818" w:rsidRPr="00A87818">
        <w:rPr>
          <w:rFonts w:cs="Times New Roman"/>
          <w:i/>
          <w:iCs/>
          <w:rtl/>
        </w:rPr>
        <w:t>مفترس</w:t>
      </w:r>
      <w:r w:rsidR="00A87818" w:rsidRPr="00A87818">
        <w:rPr>
          <w:i/>
          <w:iCs/>
        </w:rPr>
        <w:t xml:space="preserve"> </w:t>
      </w:r>
      <w:r w:rsidR="00A87818" w:rsidRPr="00A87818">
        <w:rPr>
          <w:rFonts w:cs="Times New Roman"/>
          <w:i/>
          <w:iCs/>
          <w:rtl/>
        </w:rPr>
        <w:t>وفريسة،</w:t>
      </w:r>
      <w:r w:rsidR="00A87818" w:rsidRPr="00A87818">
        <w:rPr>
          <w:i/>
          <w:iCs/>
        </w:rPr>
        <w:t xml:space="preserve"> </w:t>
      </w:r>
      <w:r w:rsidR="00A87818" w:rsidRPr="00A87818">
        <w:rPr>
          <w:rFonts w:cs="Times New Roman"/>
          <w:i/>
          <w:iCs/>
          <w:rtl/>
        </w:rPr>
        <w:t>تأثير</w:t>
      </w:r>
      <w:r w:rsidR="00A87818" w:rsidRPr="00A87818">
        <w:rPr>
          <w:i/>
          <w:iCs/>
        </w:rPr>
        <w:t xml:space="preserve"> </w:t>
      </w:r>
      <w:r w:rsidR="00A87818" w:rsidRPr="00A87818">
        <w:rPr>
          <w:rFonts w:cs="Times New Roman"/>
          <w:i/>
          <w:iCs/>
          <w:rtl/>
        </w:rPr>
        <w:t>ألي</w:t>
      </w:r>
      <w:r w:rsidR="00A87818" w:rsidRPr="00A87818">
        <w:rPr>
          <w:i/>
          <w:iCs/>
        </w:rPr>
        <w:t xml:space="preserve"> </w:t>
      </w:r>
      <w:r w:rsidR="00A87818" w:rsidRPr="00A87818">
        <w:rPr>
          <w:rFonts w:cs="Times New Roman"/>
          <w:i/>
          <w:iCs/>
          <w:rtl/>
        </w:rPr>
        <w:t>القوي،</w:t>
      </w:r>
      <w:r w:rsidR="00A87818" w:rsidRPr="00A87818">
        <w:rPr>
          <w:i/>
          <w:iCs/>
        </w:rPr>
        <w:t xml:space="preserve"> </w:t>
      </w:r>
      <w:r w:rsidR="00A87818" w:rsidRPr="00A87818">
        <w:rPr>
          <w:rFonts w:cs="Times New Roman"/>
          <w:i/>
          <w:iCs/>
          <w:rtl/>
        </w:rPr>
        <w:t>التشعب،</w:t>
      </w:r>
      <w:r w:rsidR="00A87818" w:rsidRPr="00A87818">
        <w:rPr>
          <w:i/>
          <w:iCs/>
        </w:rPr>
        <w:t xml:space="preserve"> </w:t>
      </w:r>
      <w:r w:rsidR="00A87818" w:rsidRPr="00A87818">
        <w:rPr>
          <w:rFonts w:cs="Times New Roman"/>
          <w:i/>
          <w:iCs/>
          <w:rtl/>
        </w:rPr>
        <w:t>الدورات</w:t>
      </w:r>
      <w:r w:rsidR="00A87818" w:rsidRPr="00A87818">
        <w:rPr>
          <w:i/>
          <w:iCs/>
        </w:rPr>
        <w:t xml:space="preserve"> </w:t>
      </w:r>
      <w:r w:rsidR="00A87818" w:rsidRPr="00A87818">
        <w:rPr>
          <w:rFonts w:cs="Times New Roman"/>
          <w:i/>
          <w:iCs/>
          <w:rtl/>
        </w:rPr>
        <w:t>الحدية،</w:t>
      </w:r>
      <w:r w:rsidR="00A87818" w:rsidRPr="00A87818">
        <w:rPr>
          <w:i/>
          <w:iCs/>
        </w:rPr>
        <w:t xml:space="preserve"> </w:t>
      </w:r>
      <w:r w:rsidR="00A87818" w:rsidRPr="00A87818">
        <w:rPr>
          <w:rFonts w:cs="Times New Roman"/>
          <w:i/>
          <w:iCs/>
          <w:rtl/>
        </w:rPr>
        <w:t>التعايش،</w:t>
      </w:r>
      <w:r w:rsidR="00A87818" w:rsidRPr="00A87818">
        <w:rPr>
          <w:i/>
          <w:iCs/>
        </w:rPr>
        <w:t xml:space="preserve"> </w:t>
      </w:r>
      <w:r w:rsidR="00A87818" w:rsidRPr="00A87818">
        <w:rPr>
          <w:rFonts w:cs="Times New Roman"/>
          <w:i/>
          <w:iCs/>
          <w:rtl/>
        </w:rPr>
        <w:t>الحلقة</w:t>
      </w:r>
      <w:r w:rsidR="00A87818" w:rsidRPr="00A87818">
        <w:rPr>
          <w:i/>
          <w:iCs/>
        </w:rPr>
        <w:t xml:space="preserve"> </w:t>
      </w:r>
      <w:r w:rsidR="00A87818" w:rsidRPr="00A87818">
        <w:rPr>
          <w:rFonts w:cs="Times New Roman"/>
          <w:i/>
          <w:iCs/>
          <w:rtl/>
        </w:rPr>
        <w:t>الهتروكلينيكية</w:t>
      </w:r>
      <w:r w:rsidR="00A87818" w:rsidRPr="00A87818">
        <w:rPr>
          <w:i/>
          <w:iCs/>
        </w:rPr>
        <w:t>.</w:t>
      </w:r>
    </w:p>
    <w:p w:rsidR="00C62F7C" w:rsidRPr="00A87818" w:rsidRDefault="00C62F7C" w:rsidP="00A87818">
      <w:pPr>
        <w:bidi/>
        <w:rPr>
          <w:i/>
          <w:iCs/>
        </w:rPr>
      </w:pPr>
    </w:p>
    <w:p w:rsidR="00F26F8D" w:rsidRPr="00F26F8D" w:rsidRDefault="00F26F8D">
      <w:pPr>
        <w:rPr>
          <w:i/>
          <w:iCs/>
          <w:lang w:val="en-ZA"/>
        </w:rPr>
      </w:pPr>
    </w:p>
    <w:sectPr w:rsidR="00F26F8D" w:rsidRPr="00F26F8D" w:rsidSect="00C62F7C">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97" w:rsidRDefault="00382C97" w:rsidP="00F26F8D">
      <w:pPr>
        <w:spacing w:after="0" w:line="240" w:lineRule="auto"/>
      </w:pPr>
      <w:r>
        <w:separator/>
      </w:r>
    </w:p>
  </w:endnote>
  <w:endnote w:type="continuationSeparator" w:id="1">
    <w:p w:rsidR="00382C97" w:rsidRDefault="00382C97" w:rsidP="00F26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97" w:rsidRDefault="00382C97" w:rsidP="00F26F8D">
      <w:pPr>
        <w:spacing w:after="0" w:line="240" w:lineRule="auto"/>
      </w:pPr>
      <w:r>
        <w:separator/>
      </w:r>
    </w:p>
  </w:footnote>
  <w:footnote w:type="continuationSeparator" w:id="1">
    <w:p w:rsidR="00382C97" w:rsidRDefault="00382C97" w:rsidP="00F26F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A7A26"/>
    <w:rsid w:val="00081569"/>
    <w:rsid w:val="001130B4"/>
    <w:rsid w:val="00382C97"/>
    <w:rsid w:val="003A6342"/>
    <w:rsid w:val="00404F34"/>
    <w:rsid w:val="004C6A63"/>
    <w:rsid w:val="0059723A"/>
    <w:rsid w:val="00607938"/>
    <w:rsid w:val="00634697"/>
    <w:rsid w:val="006F4766"/>
    <w:rsid w:val="007D3DB3"/>
    <w:rsid w:val="007F15E3"/>
    <w:rsid w:val="00881F1C"/>
    <w:rsid w:val="008A7A26"/>
    <w:rsid w:val="009023D4"/>
    <w:rsid w:val="009E10E4"/>
    <w:rsid w:val="00A87818"/>
    <w:rsid w:val="00AA4452"/>
    <w:rsid w:val="00AB0BC1"/>
    <w:rsid w:val="00B60367"/>
    <w:rsid w:val="00C62F7C"/>
    <w:rsid w:val="00CF134A"/>
    <w:rsid w:val="00E857C3"/>
    <w:rsid w:val="00F26F8D"/>
    <w:rsid w:val="00FA76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1629]"/>
    </o:shapedefaults>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26F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26F8D"/>
  </w:style>
  <w:style w:type="paragraph" w:styleId="Pieddepage">
    <w:name w:val="footer"/>
    <w:basedOn w:val="Normal"/>
    <w:link w:val="PieddepageCar"/>
    <w:uiPriority w:val="99"/>
    <w:semiHidden/>
    <w:unhideWhenUsed/>
    <w:rsid w:val="00F26F8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26F8D"/>
  </w:style>
</w:styles>
</file>

<file path=word/webSettings.xml><?xml version="1.0" encoding="utf-8"?>
<w:webSettings xmlns:r="http://schemas.openxmlformats.org/officeDocument/2006/relationships" xmlns:w="http://schemas.openxmlformats.org/wordprocessingml/2006/main">
  <w:divs>
    <w:div w:id="170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F7C4-D77D-429C-8C44-C0B597AC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Allal</dc:creator>
  <cp:lastModifiedBy>Allal</cp:lastModifiedBy>
  <cp:revision>7</cp:revision>
  <dcterms:created xsi:type="dcterms:W3CDTF">2025-05-21T15:57:00Z</dcterms:created>
  <dcterms:modified xsi:type="dcterms:W3CDTF">2025-05-24T18:41:00Z</dcterms:modified>
</cp:coreProperties>
</file>