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4D" w:rsidRDefault="00511D4D" w:rsidP="00511D4D">
      <w:pPr>
        <w:jc w:val="center"/>
        <w:rPr>
          <w:rFonts w:asciiTheme="majorBidi" w:hAnsiTheme="majorBidi" w:cstheme="majorBidi"/>
          <w:b/>
          <w:bCs/>
          <w:sz w:val="28"/>
          <w:szCs w:val="28"/>
        </w:rPr>
      </w:pPr>
      <w:r>
        <w:rPr>
          <w:rFonts w:asciiTheme="majorBidi" w:hAnsiTheme="majorBidi" w:cstheme="majorBidi"/>
          <w:b/>
          <w:bCs/>
          <w:sz w:val="28"/>
          <w:szCs w:val="28"/>
        </w:rPr>
        <w:t>Résumé</w:t>
      </w:r>
    </w:p>
    <w:p w:rsidR="00511D4D" w:rsidRDefault="00511D4D" w:rsidP="00511D4D">
      <w:pPr>
        <w:spacing w:after="0"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Nous avons appliqué dans ce travail deux méthodes expérimentales pour la détermination de la masse volumique de l’air, la pratique des deux méthodes est fait dans des conditions de travail relatives aux paramètres d’étude la température et l’humidité relative. Nous avons étudié au cours de cette pratique la comparaison entre la méthode </w:t>
      </w:r>
      <w:r w:rsidRPr="002B0200">
        <w:rPr>
          <w:rFonts w:asciiTheme="majorBidi" w:hAnsiTheme="majorBidi" w:cstheme="majorBidi"/>
        </w:rPr>
        <w:t>par</w:t>
      </w:r>
      <w:r w:rsidRPr="002B0200">
        <w:rPr>
          <w:rFonts w:asciiTheme="majorBidi" w:hAnsiTheme="majorBidi" w:cstheme="majorBidi"/>
          <w:sz w:val="24"/>
          <w:szCs w:val="24"/>
        </w:rPr>
        <w:t xml:space="preserve"> recueillement d’un gaz par déplacement d’eau</w:t>
      </w:r>
      <w:r>
        <w:rPr>
          <w:rFonts w:asciiTheme="majorBidi" w:hAnsiTheme="majorBidi" w:cstheme="majorBidi"/>
          <w:sz w:val="24"/>
          <w:szCs w:val="24"/>
        </w:rPr>
        <w:t xml:space="preserve"> et celle de Boyle et Mariotte ainsi que l’effet de ces deux paramètres </w:t>
      </w:r>
      <m:oMath>
        <m:r>
          <w:rPr>
            <w:rFonts w:ascii="Cambria Math" w:hAnsi="Cambria Math" w:cstheme="majorBidi"/>
            <w:sz w:val="24"/>
            <w:szCs w:val="24"/>
          </w:rPr>
          <m:t xml:space="preserve">(T, </m:t>
        </m:r>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r</m:t>
            </m:r>
          </m:sub>
        </m:sSub>
        <m:r>
          <w:rPr>
            <w:rFonts w:ascii="Cambria Math" w:hAnsi="Cambria Math" w:cstheme="majorBidi"/>
            <w:sz w:val="24"/>
            <w:szCs w:val="24"/>
          </w:rPr>
          <m:t>)</m:t>
        </m:r>
      </m:oMath>
      <w:r>
        <w:rPr>
          <w:rFonts w:asciiTheme="majorBidi" w:hAnsiTheme="majorBidi" w:cstheme="majorBidi"/>
          <w:sz w:val="24"/>
          <w:szCs w:val="24"/>
        </w:rPr>
        <w:t xml:space="preserve"> sur le résultat de mesure de la masse volum</w:t>
      </w:r>
      <w:proofErr w:type="spellStart"/>
      <w:r>
        <w:rPr>
          <w:rFonts w:asciiTheme="majorBidi" w:hAnsiTheme="majorBidi" w:cstheme="majorBidi"/>
          <w:sz w:val="24"/>
          <w:szCs w:val="24"/>
        </w:rPr>
        <w:t>ique</w:t>
      </w:r>
      <w:proofErr w:type="spellEnd"/>
      <w:r>
        <w:rPr>
          <w:rFonts w:asciiTheme="majorBidi" w:hAnsiTheme="majorBidi" w:cstheme="majorBidi"/>
          <w:sz w:val="24"/>
          <w:szCs w:val="24"/>
        </w:rPr>
        <w:t xml:space="preserve"> de l’air. Les résultats de mesure dans cette étude montrent que les masses volumiques de l’air obtenues par les deux méthodes sont presque identiques dans les mêmes conditions de travail. En fin nous avons présenté une comparaison entre les valeurs mesurées et les valeurs étalons, la comparaison a donné des valeurs très proches et comparables avec des écarts minimes et presque négligeables de l’ordre de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100</m:t>
            </m:r>
          </m:den>
        </m:f>
        <m:r>
          <w:rPr>
            <w:rFonts w:ascii="Cambria Math" w:hAnsi="Cambria Math" w:cstheme="majorBidi"/>
            <w:sz w:val="24"/>
            <w:szCs w:val="24"/>
          </w:rPr>
          <m:t xml:space="preserve"> [g/</m:t>
        </m:r>
        <m:sSup>
          <m:sSupPr>
            <m:ctrlPr>
              <w:rPr>
                <w:rFonts w:ascii="Cambria Math" w:hAnsi="Cambria Math" w:cstheme="majorBidi"/>
                <w:i/>
                <w:sz w:val="24"/>
                <w:szCs w:val="24"/>
              </w:rPr>
            </m:ctrlPr>
          </m:sSupPr>
          <m:e>
            <m:r>
              <w:rPr>
                <w:rFonts w:ascii="Cambria Math" w:hAnsi="Cambria Math" w:cstheme="majorBidi"/>
                <w:sz w:val="24"/>
                <w:szCs w:val="24"/>
              </w:rPr>
              <m:t>cm</m:t>
            </m:r>
          </m:e>
          <m:sup>
            <m:r>
              <w:rPr>
                <w:rFonts w:ascii="Cambria Math" w:hAnsi="Cambria Math" w:cstheme="majorBidi"/>
                <w:sz w:val="24"/>
                <w:szCs w:val="24"/>
              </w:rPr>
              <m:t>3</m:t>
            </m:r>
          </m:sup>
        </m:sSup>
        <m:r>
          <w:rPr>
            <w:rFonts w:ascii="Cambria Math" w:hAnsi="Cambria Math" w:cstheme="majorBidi"/>
            <w:sz w:val="24"/>
            <w:szCs w:val="24"/>
          </w:rPr>
          <m:t>]</m:t>
        </m:r>
      </m:oMath>
      <w:r>
        <w:rPr>
          <w:rFonts w:asciiTheme="majorBidi" w:hAnsiTheme="majorBidi" w:cstheme="majorBidi"/>
          <w:sz w:val="24"/>
          <w:szCs w:val="24"/>
        </w:rPr>
        <w:t>. De plus, la température à un effet sur la masse volumique de l’air cette dernière é</w:t>
      </w:r>
      <w:proofErr w:type="spellStart"/>
      <w:r>
        <w:rPr>
          <w:rFonts w:asciiTheme="majorBidi" w:hAnsiTheme="majorBidi" w:cstheme="majorBidi"/>
          <w:sz w:val="24"/>
          <w:szCs w:val="24"/>
        </w:rPr>
        <w:t>volue</w:t>
      </w:r>
      <w:proofErr w:type="spellEnd"/>
      <w:r>
        <w:rPr>
          <w:rFonts w:asciiTheme="majorBidi" w:hAnsiTheme="majorBidi" w:cstheme="majorBidi"/>
          <w:sz w:val="24"/>
          <w:szCs w:val="24"/>
        </w:rPr>
        <w:t xml:space="preserve"> dans un sens antagoniste à celui de la température. </w:t>
      </w:r>
    </w:p>
    <w:p w:rsidR="00511D4D" w:rsidRPr="00023C25" w:rsidRDefault="00511D4D" w:rsidP="00511D4D">
      <w:pPr>
        <w:spacing w:after="0" w:line="360" w:lineRule="auto"/>
        <w:ind w:firstLine="284"/>
        <w:jc w:val="center"/>
        <w:rPr>
          <w:rFonts w:asciiTheme="majorBidi" w:hAnsiTheme="majorBidi" w:cstheme="majorBidi"/>
          <w:b/>
          <w:bCs/>
          <w:sz w:val="28"/>
          <w:szCs w:val="28"/>
        </w:rPr>
      </w:pPr>
      <w:r w:rsidRPr="00023C25">
        <w:rPr>
          <w:rFonts w:asciiTheme="majorBidi" w:hAnsiTheme="majorBidi" w:cstheme="majorBidi"/>
          <w:b/>
          <w:bCs/>
          <w:sz w:val="28"/>
          <w:szCs w:val="28"/>
        </w:rPr>
        <w:t xml:space="preserve">Abstract </w:t>
      </w:r>
    </w:p>
    <w:p w:rsidR="00511D4D" w:rsidRDefault="00511D4D" w:rsidP="00511D4D">
      <w:pPr>
        <w:tabs>
          <w:tab w:val="left" w:pos="3105"/>
        </w:tabs>
        <w:spacing w:line="360" w:lineRule="auto"/>
        <w:ind w:firstLine="284"/>
        <w:jc w:val="both"/>
        <w:rPr>
          <w:rFonts w:asciiTheme="majorBidi" w:hAnsiTheme="majorBidi" w:cstheme="majorBidi"/>
          <w:sz w:val="24"/>
          <w:szCs w:val="24"/>
        </w:rPr>
      </w:pPr>
      <w:proofErr w:type="spellStart"/>
      <w:r w:rsidRPr="00023C25">
        <w:rPr>
          <w:rFonts w:asciiTheme="majorBidi" w:hAnsiTheme="majorBidi" w:cstheme="majorBidi"/>
          <w:sz w:val="24"/>
          <w:szCs w:val="24"/>
        </w:rPr>
        <w:t>We</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applied</w:t>
      </w:r>
      <w:proofErr w:type="spellEnd"/>
      <w:r w:rsidRPr="00023C25">
        <w:rPr>
          <w:rFonts w:asciiTheme="majorBidi" w:hAnsiTheme="majorBidi" w:cstheme="majorBidi"/>
          <w:sz w:val="24"/>
          <w:szCs w:val="24"/>
        </w:rPr>
        <w:t xml:space="preserve"> in </w:t>
      </w:r>
      <w:proofErr w:type="spellStart"/>
      <w:r w:rsidRPr="00023C25">
        <w:rPr>
          <w:rFonts w:asciiTheme="majorBidi" w:hAnsiTheme="majorBidi" w:cstheme="majorBidi"/>
          <w:sz w:val="24"/>
          <w:szCs w:val="24"/>
        </w:rPr>
        <w:t>this</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work</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two</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experimental</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methods</w:t>
      </w:r>
      <w:proofErr w:type="spellEnd"/>
      <w:r w:rsidRPr="00023C25">
        <w:rPr>
          <w:rFonts w:asciiTheme="majorBidi" w:hAnsiTheme="majorBidi" w:cstheme="majorBidi"/>
          <w:sz w:val="24"/>
          <w:szCs w:val="24"/>
        </w:rPr>
        <w:t xml:space="preserve"> for </w:t>
      </w:r>
      <w:proofErr w:type="spellStart"/>
      <w:r w:rsidRPr="00023C25">
        <w:rPr>
          <w:rFonts w:asciiTheme="majorBidi" w:hAnsiTheme="majorBidi" w:cstheme="majorBidi"/>
          <w:sz w:val="24"/>
          <w:szCs w:val="24"/>
        </w:rPr>
        <w:t>determining</w:t>
      </w:r>
      <w:proofErr w:type="spellEnd"/>
      <w:r w:rsidRPr="00023C25">
        <w:rPr>
          <w:rFonts w:asciiTheme="majorBidi" w:hAnsiTheme="majorBidi" w:cstheme="majorBidi"/>
          <w:sz w:val="24"/>
          <w:szCs w:val="24"/>
        </w:rPr>
        <w:t xml:space="preserve"> the </w:t>
      </w:r>
      <w:proofErr w:type="spellStart"/>
      <w:r w:rsidRPr="00023C25">
        <w:rPr>
          <w:rFonts w:asciiTheme="majorBidi" w:hAnsiTheme="majorBidi" w:cstheme="majorBidi"/>
          <w:sz w:val="24"/>
          <w:szCs w:val="24"/>
        </w:rPr>
        <w:t>density</w:t>
      </w:r>
      <w:proofErr w:type="spellEnd"/>
      <w:r w:rsidRPr="00023C25">
        <w:rPr>
          <w:rFonts w:asciiTheme="majorBidi" w:hAnsiTheme="majorBidi" w:cstheme="majorBidi"/>
          <w:sz w:val="24"/>
          <w:szCs w:val="24"/>
        </w:rPr>
        <w:t xml:space="preserve"> of air, the practice of the </w:t>
      </w:r>
      <w:proofErr w:type="spellStart"/>
      <w:r w:rsidRPr="00023C25">
        <w:rPr>
          <w:rFonts w:asciiTheme="majorBidi" w:hAnsiTheme="majorBidi" w:cstheme="majorBidi"/>
          <w:sz w:val="24"/>
          <w:szCs w:val="24"/>
        </w:rPr>
        <w:t>two</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methods</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is</w:t>
      </w:r>
      <w:proofErr w:type="spellEnd"/>
      <w:r w:rsidRPr="00023C25">
        <w:rPr>
          <w:rFonts w:asciiTheme="majorBidi" w:hAnsiTheme="majorBidi" w:cstheme="majorBidi"/>
          <w:sz w:val="24"/>
          <w:szCs w:val="24"/>
        </w:rPr>
        <w:t xml:space="preserve"> made in </w:t>
      </w:r>
      <w:proofErr w:type="spellStart"/>
      <w:r w:rsidRPr="00023C25">
        <w:rPr>
          <w:rFonts w:asciiTheme="majorBidi" w:hAnsiTheme="majorBidi" w:cstheme="majorBidi"/>
          <w:sz w:val="24"/>
          <w:szCs w:val="24"/>
        </w:rPr>
        <w:t>working</w:t>
      </w:r>
      <w:proofErr w:type="spellEnd"/>
      <w:r w:rsidRPr="00023C25">
        <w:rPr>
          <w:rFonts w:asciiTheme="majorBidi" w:hAnsiTheme="majorBidi" w:cstheme="majorBidi"/>
          <w:sz w:val="24"/>
          <w:szCs w:val="24"/>
        </w:rPr>
        <w:t xml:space="preserve"> conditions for </w:t>
      </w:r>
      <w:proofErr w:type="spellStart"/>
      <w:r w:rsidRPr="00023C25">
        <w:rPr>
          <w:rFonts w:asciiTheme="majorBidi" w:hAnsiTheme="majorBidi" w:cstheme="majorBidi"/>
          <w:sz w:val="24"/>
          <w:szCs w:val="24"/>
        </w:rPr>
        <w:t>study</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parameters</w:t>
      </w:r>
      <w:proofErr w:type="spellEnd"/>
      <w:r w:rsidRPr="00023C25">
        <w:rPr>
          <w:rFonts w:asciiTheme="majorBidi" w:hAnsiTheme="majorBidi" w:cstheme="majorBidi"/>
          <w:sz w:val="24"/>
          <w:szCs w:val="24"/>
        </w:rPr>
        <w:t xml:space="preserve"> of </w:t>
      </w:r>
      <w:proofErr w:type="spellStart"/>
      <w:r w:rsidRPr="00023C25">
        <w:rPr>
          <w:rFonts w:asciiTheme="majorBidi" w:hAnsiTheme="majorBidi" w:cstheme="majorBidi"/>
          <w:sz w:val="24"/>
          <w:szCs w:val="24"/>
        </w:rPr>
        <w:t>temperature</w:t>
      </w:r>
      <w:proofErr w:type="spellEnd"/>
      <w:r w:rsidRPr="00023C25">
        <w:rPr>
          <w:rFonts w:asciiTheme="majorBidi" w:hAnsiTheme="majorBidi" w:cstheme="majorBidi"/>
          <w:sz w:val="24"/>
          <w:szCs w:val="24"/>
        </w:rPr>
        <w:t xml:space="preserve"> and relative </w:t>
      </w:r>
      <w:proofErr w:type="spellStart"/>
      <w:r w:rsidRPr="00023C25">
        <w:rPr>
          <w:rFonts w:asciiTheme="majorBidi" w:hAnsiTheme="majorBidi" w:cstheme="majorBidi"/>
          <w:sz w:val="24"/>
          <w:szCs w:val="24"/>
        </w:rPr>
        <w:t>humidity</w:t>
      </w:r>
      <w:proofErr w:type="spellEnd"/>
      <w:r w:rsidRPr="00023C25">
        <w:rPr>
          <w:rFonts w:asciiTheme="majorBidi" w:hAnsiTheme="majorBidi" w:cstheme="majorBidi"/>
          <w:sz w:val="24"/>
          <w:szCs w:val="24"/>
        </w:rPr>
        <w:t>. </w:t>
      </w:r>
      <w:proofErr w:type="spellStart"/>
      <w:r w:rsidRPr="00023C25">
        <w:rPr>
          <w:rFonts w:asciiTheme="majorBidi" w:hAnsiTheme="majorBidi" w:cstheme="majorBidi"/>
          <w:sz w:val="24"/>
          <w:szCs w:val="24"/>
        </w:rPr>
        <w:t>We</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studied</w:t>
      </w:r>
      <w:proofErr w:type="spellEnd"/>
      <w:r w:rsidRPr="00023C25">
        <w:rPr>
          <w:rFonts w:asciiTheme="majorBidi" w:hAnsiTheme="majorBidi" w:cstheme="majorBidi"/>
          <w:sz w:val="24"/>
          <w:szCs w:val="24"/>
        </w:rPr>
        <w:t xml:space="preserve"> in </w:t>
      </w:r>
      <w:proofErr w:type="spellStart"/>
      <w:r w:rsidRPr="00023C25">
        <w:rPr>
          <w:rFonts w:asciiTheme="majorBidi" w:hAnsiTheme="majorBidi" w:cstheme="majorBidi"/>
          <w:sz w:val="24"/>
          <w:szCs w:val="24"/>
        </w:rPr>
        <w:t>this</w:t>
      </w:r>
      <w:proofErr w:type="spellEnd"/>
      <w:r w:rsidRPr="00023C25">
        <w:rPr>
          <w:rFonts w:asciiTheme="majorBidi" w:hAnsiTheme="majorBidi" w:cstheme="majorBidi"/>
          <w:sz w:val="24"/>
          <w:szCs w:val="24"/>
        </w:rPr>
        <w:t xml:space="preserve"> practice the </w:t>
      </w:r>
      <w:proofErr w:type="spellStart"/>
      <w:r w:rsidRPr="00023C25">
        <w:rPr>
          <w:rFonts w:asciiTheme="majorBidi" w:hAnsiTheme="majorBidi" w:cstheme="majorBidi"/>
          <w:sz w:val="24"/>
          <w:szCs w:val="24"/>
        </w:rPr>
        <w:t>comparison</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between</w:t>
      </w:r>
      <w:proofErr w:type="spellEnd"/>
      <w:r w:rsidRPr="00023C25">
        <w:rPr>
          <w:rFonts w:asciiTheme="majorBidi" w:hAnsiTheme="majorBidi" w:cstheme="majorBidi"/>
          <w:sz w:val="24"/>
          <w:szCs w:val="24"/>
        </w:rPr>
        <w:t xml:space="preserve"> the </w:t>
      </w:r>
      <w:proofErr w:type="spellStart"/>
      <w:r w:rsidRPr="00023C25">
        <w:rPr>
          <w:rFonts w:asciiTheme="majorBidi" w:hAnsiTheme="majorBidi" w:cstheme="majorBidi"/>
          <w:sz w:val="24"/>
          <w:szCs w:val="24"/>
        </w:rPr>
        <w:t>method</w:t>
      </w:r>
      <w:proofErr w:type="spellEnd"/>
      <w:r w:rsidRPr="00023C25">
        <w:rPr>
          <w:rFonts w:asciiTheme="majorBidi" w:hAnsiTheme="majorBidi" w:cstheme="majorBidi"/>
          <w:sz w:val="24"/>
          <w:szCs w:val="24"/>
        </w:rPr>
        <w:t xml:space="preserve"> by contemplation of a water </w:t>
      </w:r>
      <w:proofErr w:type="spellStart"/>
      <w:r w:rsidRPr="00023C25">
        <w:rPr>
          <w:rFonts w:asciiTheme="majorBidi" w:hAnsiTheme="majorBidi" w:cstheme="majorBidi"/>
          <w:sz w:val="24"/>
          <w:szCs w:val="24"/>
        </w:rPr>
        <w:t>displacement</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gas</w:t>
      </w:r>
      <w:proofErr w:type="spellEnd"/>
      <w:r w:rsidRPr="00023C25">
        <w:rPr>
          <w:rFonts w:asciiTheme="majorBidi" w:hAnsiTheme="majorBidi" w:cstheme="majorBidi"/>
          <w:sz w:val="24"/>
          <w:szCs w:val="24"/>
        </w:rPr>
        <w:t xml:space="preserve"> and </w:t>
      </w:r>
      <w:proofErr w:type="spellStart"/>
      <w:r w:rsidRPr="00023C25">
        <w:rPr>
          <w:rFonts w:asciiTheme="majorBidi" w:hAnsiTheme="majorBidi" w:cstheme="majorBidi"/>
          <w:sz w:val="24"/>
          <w:szCs w:val="24"/>
        </w:rPr>
        <w:t>that</w:t>
      </w:r>
      <w:proofErr w:type="spellEnd"/>
      <w:r w:rsidRPr="00023C25">
        <w:rPr>
          <w:rFonts w:asciiTheme="majorBidi" w:hAnsiTheme="majorBidi" w:cstheme="majorBidi"/>
          <w:sz w:val="24"/>
          <w:szCs w:val="24"/>
        </w:rPr>
        <w:t xml:space="preserve"> of Boyle and Mariotte and the </w:t>
      </w:r>
      <w:proofErr w:type="spellStart"/>
      <w:r w:rsidRPr="00023C25">
        <w:rPr>
          <w:rFonts w:asciiTheme="majorBidi" w:hAnsiTheme="majorBidi" w:cstheme="majorBidi"/>
          <w:sz w:val="24"/>
          <w:szCs w:val="24"/>
        </w:rPr>
        <w:t>effec</w:t>
      </w:r>
      <w:r>
        <w:rPr>
          <w:rFonts w:asciiTheme="majorBidi" w:hAnsiTheme="majorBidi" w:cstheme="majorBidi"/>
          <w:sz w:val="24"/>
          <w:szCs w:val="24"/>
        </w:rPr>
        <w:t>t</w:t>
      </w:r>
      <w:proofErr w:type="spellEnd"/>
      <w:r>
        <w:rPr>
          <w:rFonts w:asciiTheme="majorBidi" w:hAnsiTheme="majorBidi" w:cstheme="majorBidi"/>
          <w:sz w:val="24"/>
          <w:szCs w:val="24"/>
        </w:rPr>
        <w:t xml:space="preserve"> of </w:t>
      </w:r>
      <w:proofErr w:type="spellStart"/>
      <w:r>
        <w:rPr>
          <w:rFonts w:asciiTheme="majorBidi" w:hAnsiTheme="majorBidi" w:cstheme="majorBidi"/>
          <w:sz w:val="24"/>
          <w:szCs w:val="24"/>
        </w:rPr>
        <w:t>these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two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parameters</w:t>
      </w:r>
      <w:proofErr w:type="spellEnd"/>
      <w:r>
        <w:rPr>
          <w:rFonts w:asciiTheme="majorBidi" w:hAnsiTheme="majorBidi" w:cstheme="majorBidi"/>
          <w:sz w:val="24"/>
          <w:szCs w:val="24"/>
        </w:rPr>
        <w:t xml:space="preserve"> (T, </w:t>
      </w:r>
      <w:proofErr w:type="spellStart"/>
      <w:r>
        <w:rPr>
          <w:rFonts w:asciiTheme="majorBidi" w:hAnsiTheme="majorBidi" w:cstheme="majorBidi"/>
          <w:sz w:val="24"/>
          <w:szCs w:val="24"/>
        </w:rPr>
        <w:t>H</w:t>
      </w:r>
      <w:r w:rsidRPr="00023C25">
        <w:rPr>
          <w:rFonts w:asciiTheme="majorBidi" w:hAnsiTheme="majorBidi" w:cstheme="majorBidi"/>
          <w:sz w:val="24"/>
          <w:szCs w:val="24"/>
        </w:rPr>
        <w:t>r</w:t>
      </w:r>
      <w:proofErr w:type="spellEnd"/>
      <w:r w:rsidRPr="00023C25">
        <w:rPr>
          <w:rFonts w:asciiTheme="majorBidi" w:hAnsiTheme="majorBidi" w:cstheme="majorBidi"/>
          <w:sz w:val="24"/>
          <w:szCs w:val="24"/>
        </w:rPr>
        <w:t xml:space="preserve">) on the </w:t>
      </w:r>
      <w:proofErr w:type="spellStart"/>
      <w:r w:rsidRPr="00023C25">
        <w:rPr>
          <w:rFonts w:asciiTheme="majorBidi" w:hAnsiTheme="majorBidi" w:cstheme="majorBidi"/>
          <w:sz w:val="24"/>
          <w:szCs w:val="24"/>
        </w:rPr>
        <w:t>measurement</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result</w:t>
      </w:r>
      <w:proofErr w:type="spellEnd"/>
      <w:r w:rsidRPr="00023C25">
        <w:rPr>
          <w:rFonts w:asciiTheme="majorBidi" w:hAnsiTheme="majorBidi" w:cstheme="majorBidi"/>
          <w:sz w:val="24"/>
          <w:szCs w:val="24"/>
        </w:rPr>
        <w:t xml:space="preserve"> the </w:t>
      </w:r>
      <w:proofErr w:type="spellStart"/>
      <w:r w:rsidRPr="00023C25">
        <w:rPr>
          <w:rFonts w:asciiTheme="majorBidi" w:hAnsiTheme="majorBidi" w:cstheme="majorBidi"/>
          <w:sz w:val="24"/>
          <w:szCs w:val="24"/>
        </w:rPr>
        <w:t>density</w:t>
      </w:r>
      <w:proofErr w:type="spellEnd"/>
      <w:r w:rsidRPr="00023C25">
        <w:rPr>
          <w:rFonts w:asciiTheme="majorBidi" w:hAnsiTheme="majorBidi" w:cstheme="majorBidi"/>
          <w:sz w:val="24"/>
          <w:szCs w:val="24"/>
        </w:rPr>
        <w:t xml:space="preserve"> of air. The </w:t>
      </w:r>
      <w:proofErr w:type="spellStart"/>
      <w:r w:rsidRPr="00023C25">
        <w:rPr>
          <w:rFonts w:asciiTheme="majorBidi" w:hAnsiTheme="majorBidi" w:cstheme="majorBidi"/>
          <w:sz w:val="24"/>
          <w:szCs w:val="24"/>
        </w:rPr>
        <w:t>measurement</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results</w:t>
      </w:r>
      <w:proofErr w:type="spellEnd"/>
      <w:r w:rsidRPr="00023C25">
        <w:rPr>
          <w:rFonts w:asciiTheme="majorBidi" w:hAnsiTheme="majorBidi" w:cstheme="majorBidi"/>
          <w:sz w:val="24"/>
          <w:szCs w:val="24"/>
        </w:rPr>
        <w:t xml:space="preserve"> in </w:t>
      </w:r>
      <w:proofErr w:type="spellStart"/>
      <w:r w:rsidRPr="00023C25">
        <w:rPr>
          <w:rFonts w:asciiTheme="majorBidi" w:hAnsiTheme="majorBidi" w:cstheme="majorBidi"/>
          <w:sz w:val="24"/>
          <w:szCs w:val="24"/>
        </w:rPr>
        <w:t>this</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study</w:t>
      </w:r>
      <w:proofErr w:type="spellEnd"/>
      <w:r w:rsidRPr="00023C25">
        <w:rPr>
          <w:rFonts w:asciiTheme="majorBidi" w:hAnsiTheme="majorBidi" w:cstheme="majorBidi"/>
          <w:sz w:val="24"/>
          <w:szCs w:val="24"/>
        </w:rPr>
        <w:t xml:space="preserve"> show </w:t>
      </w:r>
      <w:proofErr w:type="spellStart"/>
      <w:r w:rsidRPr="00023C25">
        <w:rPr>
          <w:rFonts w:asciiTheme="majorBidi" w:hAnsiTheme="majorBidi" w:cstheme="majorBidi"/>
          <w:sz w:val="24"/>
          <w:szCs w:val="24"/>
        </w:rPr>
        <w:t>that</w:t>
      </w:r>
      <w:proofErr w:type="spellEnd"/>
      <w:r w:rsidRPr="00023C25">
        <w:rPr>
          <w:rFonts w:asciiTheme="majorBidi" w:hAnsiTheme="majorBidi" w:cstheme="majorBidi"/>
          <w:sz w:val="24"/>
          <w:szCs w:val="24"/>
        </w:rPr>
        <w:t xml:space="preserve"> the volume of air masses </w:t>
      </w:r>
      <w:proofErr w:type="spellStart"/>
      <w:r w:rsidRPr="00023C25">
        <w:rPr>
          <w:rFonts w:asciiTheme="majorBidi" w:hAnsiTheme="majorBidi" w:cstheme="majorBidi"/>
          <w:sz w:val="24"/>
          <w:szCs w:val="24"/>
        </w:rPr>
        <w:t>obtained</w:t>
      </w:r>
      <w:proofErr w:type="spellEnd"/>
      <w:r w:rsidRPr="00023C25">
        <w:rPr>
          <w:rFonts w:asciiTheme="majorBidi" w:hAnsiTheme="majorBidi" w:cstheme="majorBidi"/>
          <w:sz w:val="24"/>
          <w:szCs w:val="24"/>
        </w:rPr>
        <w:t xml:space="preserve"> by the </w:t>
      </w:r>
      <w:proofErr w:type="spellStart"/>
      <w:r w:rsidRPr="00023C25">
        <w:rPr>
          <w:rFonts w:asciiTheme="majorBidi" w:hAnsiTheme="majorBidi" w:cstheme="majorBidi"/>
          <w:sz w:val="24"/>
          <w:szCs w:val="24"/>
        </w:rPr>
        <w:t>two</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methods</w:t>
      </w:r>
      <w:proofErr w:type="spellEnd"/>
      <w:r w:rsidRPr="00023C25">
        <w:rPr>
          <w:rFonts w:asciiTheme="majorBidi" w:hAnsiTheme="majorBidi" w:cstheme="majorBidi"/>
          <w:sz w:val="24"/>
          <w:szCs w:val="24"/>
        </w:rPr>
        <w:t xml:space="preserve"> are </w:t>
      </w:r>
      <w:proofErr w:type="spellStart"/>
      <w:r w:rsidRPr="00023C25">
        <w:rPr>
          <w:rFonts w:asciiTheme="majorBidi" w:hAnsiTheme="majorBidi" w:cstheme="majorBidi"/>
          <w:sz w:val="24"/>
          <w:szCs w:val="24"/>
        </w:rPr>
        <w:t>almost</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identical</w:t>
      </w:r>
      <w:proofErr w:type="spellEnd"/>
      <w:r w:rsidRPr="00023C25">
        <w:rPr>
          <w:rFonts w:asciiTheme="majorBidi" w:hAnsiTheme="majorBidi" w:cstheme="majorBidi"/>
          <w:sz w:val="24"/>
          <w:szCs w:val="24"/>
        </w:rPr>
        <w:t xml:space="preserve"> in the </w:t>
      </w:r>
      <w:proofErr w:type="spellStart"/>
      <w:r w:rsidRPr="00023C25">
        <w:rPr>
          <w:rFonts w:asciiTheme="majorBidi" w:hAnsiTheme="majorBidi" w:cstheme="majorBidi"/>
          <w:sz w:val="24"/>
          <w:szCs w:val="24"/>
        </w:rPr>
        <w:t>same</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working</w:t>
      </w:r>
      <w:proofErr w:type="spellEnd"/>
      <w:r w:rsidRPr="00023C25">
        <w:rPr>
          <w:rFonts w:asciiTheme="majorBidi" w:hAnsiTheme="majorBidi" w:cstheme="majorBidi"/>
          <w:sz w:val="24"/>
          <w:szCs w:val="24"/>
        </w:rPr>
        <w:t xml:space="preserve"> conditions. In the end </w:t>
      </w:r>
      <w:proofErr w:type="spellStart"/>
      <w:r w:rsidRPr="00023C25">
        <w:rPr>
          <w:rFonts w:asciiTheme="majorBidi" w:hAnsiTheme="majorBidi" w:cstheme="majorBidi"/>
          <w:sz w:val="24"/>
          <w:szCs w:val="24"/>
        </w:rPr>
        <w:t>we</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presented</w:t>
      </w:r>
      <w:proofErr w:type="spellEnd"/>
      <w:r w:rsidRPr="00023C25">
        <w:rPr>
          <w:rFonts w:asciiTheme="majorBidi" w:hAnsiTheme="majorBidi" w:cstheme="majorBidi"/>
          <w:sz w:val="24"/>
          <w:szCs w:val="24"/>
        </w:rPr>
        <w:t xml:space="preserve"> a </w:t>
      </w:r>
      <w:proofErr w:type="spellStart"/>
      <w:r w:rsidRPr="00023C25">
        <w:rPr>
          <w:rFonts w:asciiTheme="majorBidi" w:hAnsiTheme="majorBidi" w:cstheme="majorBidi"/>
          <w:sz w:val="24"/>
          <w:szCs w:val="24"/>
        </w:rPr>
        <w:t>comparison</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between</w:t>
      </w:r>
      <w:proofErr w:type="spellEnd"/>
      <w:r w:rsidRPr="00023C25">
        <w:rPr>
          <w:rFonts w:asciiTheme="majorBidi" w:hAnsiTheme="majorBidi" w:cstheme="majorBidi"/>
          <w:sz w:val="24"/>
          <w:szCs w:val="24"/>
        </w:rPr>
        <w:t xml:space="preserve"> the </w:t>
      </w:r>
      <w:proofErr w:type="spellStart"/>
      <w:r w:rsidRPr="00023C25">
        <w:rPr>
          <w:rFonts w:asciiTheme="majorBidi" w:hAnsiTheme="majorBidi" w:cstheme="majorBidi"/>
          <w:sz w:val="24"/>
          <w:szCs w:val="24"/>
        </w:rPr>
        <w:t>measured</w:t>
      </w:r>
      <w:proofErr w:type="spellEnd"/>
      <w:r w:rsidRPr="00023C25">
        <w:rPr>
          <w:rFonts w:asciiTheme="majorBidi" w:hAnsiTheme="majorBidi" w:cstheme="majorBidi"/>
          <w:sz w:val="24"/>
          <w:szCs w:val="24"/>
        </w:rPr>
        <w:t xml:space="preserve"> values ​​and standard values, the </w:t>
      </w:r>
      <w:proofErr w:type="spellStart"/>
      <w:r w:rsidRPr="00023C25">
        <w:rPr>
          <w:rFonts w:asciiTheme="majorBidi" w:hAnsiTheme="majorBidi" w:cstheme="majorBidi"/>
          <w:sz w:val="24"/>
          <w:szCs w:val="24"/>
        </w:rPr>
        <w:t>comparison</w:t>
      </w:r>
      <w:proofErr w:type="spellEnd"/>
      <w:r w:rsidRPr="00023C25">
        <w:rPr>
          <w:rFonts w:asciiTheme="majorBidi" w:hAnsiTheme="majorBidi" w:cstheme="majorBidi"/>
          <w:sz w:val="24"/>
          <w:szCs w:val="24"/>
        </w:rPr>
        <w:t xml:space="preserve"> gave </w:t>
      </w:r>
      <w:proofErr w:type="spellStart"/>
      <w:r w:rsidRPr="00023C25">
        <w:rPr>
          <w:rFonts w:asciiTheme="majorBidi" w:hAnsiTheme="majorBidi" w:cstheme="majorBidi"/>
          <w:sz w:val="24"/>
          <w:szCs w:val="24"/>
        </w:rPr>
        <w:t>very</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similar</w:t>
      </w:r>
      <w:proofErr w:type="spellEnd"/>
      <w:r w:rsidRPr="00023C25">
        <w:rPr>
          <w:rFonts w:asciiTheme="majorBidi" w:hAnsiTheme="majorBidi" w:cstheme="majorBidi"/>
          <w:sz w:val="24"/>
          <w:szCs w:val="24"/>
        </w:rPr>
        <w:t xml:space="preserve"> and comparable values ​​</w:t>
      </w:r>
      <w:proofErr w:type="spellStart"/>
      <w:r w:rsidRPr="00023C25">
        <w:rPr>
          <w:rFonts w:asciiTheme="majorBidi" w:hAnsiTheme="majorBidi" w:cstheme="majorBidi"/>
          <w:sz w:val="24"/>
          <w:szCs w:val="24"/>
        </w:rPr>
        <w:t>with</w:t>
      </w:r>
      <w:proofErr w:type="spellEnd"/>
      <w:r w:rsidRPr="00023C25">
        <w:rPr>
          <w:rFonts w:asciiTheme="majorBidi" w:hAnsiTheme="majorBidi" w:cstheme="majorBidi"/>
          <w:sz w:val="24"/>
          <w:szCs w:val="24"/>
        </w:rPr>
        <w:t xml:space="preserve"> minimal gaps and </w:t>
      </w:r>
      <w:proofErr w:type="spellStart"/>
      <w:r w:rsidRPr="00023C25">
        <w:rPr>
          <w:rFonts w:asciiTheme="majorBidi" w:hAnsiTheme="majorBidi" w:cstheme="majorBidi"/>
          <w:sz w:val="24"/>
          <w:szCs w:val="24"/>
        </w:rPr>
        <w:t>almost</w:t>
      </w:r>
      <w:proofErr w:type="spellEnd"/>
      <w:r w:rsidRPr="00023C25">
        <w:rPr>
          <w:rFonts w:asciiTheme="majorBidi" w:hAnsiTheme="majorBidi" w:cstheme="majorBidi"/>
          <w:sz w:val="24"/>
          <w:szCs w:val="24"/>
        </w:rPr>
        <w:t xml:space="preserve"> </w:t>
      </w:r>
      <w:proofErr w:type="spellStart"/>
      <w:r w:rsidRPr="00023C25">
        <w:rPr>
          <w:rFonts w:asciiTheme="majorBidi" w:hAnsiTheme="majorBidi" w:cstheme="majorBidi"/>
          <w:sz w:val="24"/>
          <w:szCs w:val="24"/>
        </w:rPr>
        <w:t>negligibl</w:t>
      </w:r>
      <w:r>
        <w:rPr>
          <w:rFonts w:asciiTheme="majorBidi" w:hAnsiTheme="majorBidi" w:cstheme="majorBidi"/>
          <w:sz w:val="24"/>
          <w:szCs w:val="24"/>
        </w:rPr>
        <w:t>e</w:t>
      </w:r>
      <w:proofErr w:type="spellEnd"/>
      <w:r>
        <w:rPr>
          <w:rFonts w:asciiTheme="majorBidi" w:hAnsiTheme="majorBidi" w:cstheme="majorBidi"/>
          <w:sz w:val="24"/>
          <w:szCs w:val="24"/>
        </w:rPr>
        <w:t xml:space="preserve"> in the </w:t>
      </w:r>
      <w:proofErr w:type="spellStart"/>
      <w:r>
        <w:rPr>
          <w:rFonts w:asciiTheme="majorBidi" w:hAnsiTheme="majorBidi" w:cstheme="majorBidi"/>
          <w:sz w:val="24"/>
          <w:szCs w:val="24"/>
        </w:rPr>
        <w:t>order</w:t>
      </w:r>
      <w:proofErr w:type="spellEnd"/>
      <w:r>
        <w:rPr>
          <w:rFonts w:asciiTheme="majorBidi" w:hAnsiTheme="majorBidi" w:cstheme="majorBidi"/>
          <w:sz w:val="24"/>
          <w:szCs w:val="24"/>
        </w:rPr>
        <w:t xml:space="preserve"> of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100</m:t>
            </m:r>
          </m:den>
        </m:f>
        <m:r>
          <w:rPr>
            <w:rFonts w:ascii="Cambria Math" w:hAnsi="Cambria Math" w:cstheme="majorBidi"/>
            <w:sz w:val="24"/>
            <w:szCs w:val="24"/>
          </w:rPr>
          <m:t xml:space="preserve"> [g/</m:t>
        </m:r>
        <m:sSup>
          <m:sSupPr>
            <m:ctrlPr>
              <w:rPr>
                <w:rFonts w:ascii="Cambria Math" w:hAnsi="Cambria Math" w:cstheme="majorBidi"/>
                <w:i/>
                <w:sz w:val="24"/>
                <w:szCs w:val="24"/>
              </w:rPr>
            </m:ctrlPr>
          </m:sSupPr>
          <m:e>
            <m:r>
              <w:rPr>
                <w:rFonts w:ascii="Cambria Math" w:hAnsi="Cambria Math" w:cstheme="majorBidi"/>
                <w:sz w:val="24"/>
                <w:szCs w:val="24"/>
              </w:rPr>
              <m:t>cm</m:t>
            </m:r>
          </m:e>
          <m:sup>
            <m:r>
              <w:rPr>
                <w:rFonts w:ascii="Cambria Math" w:hAnsi="Cambria Math" w:cstheme="majorBidi"/>
                <w:sz w:val="24"/>
                <w:szCs w:val="24"/>
              </w:rPr>
              <m:t>3</m:t>
            </m:r>
          </m:sup>
        </m:sSup>
        <m:r>
          <w:rPr>
            <w:rFonts w:ascii="Cambria Math" w:hAnsi="Cambria Math" w:cstheme="majorBidi"/>
            <w:sz w:val="24"/>
            <w:szCs w:val="24"/>
          </w:rPr>
          <m:t>]</m:t>
        </m:r>
      </m:oMath>
      <w:r>
        <w:rPr>
          <w:rFonts w:asciiTheme="majorBidi" w:hAnsiTheme="majorBidi" w:cstheme="majorBidi"/>
          <w:sz w:val="24"/>
          <w:szCs w:val="24"/>
        </w:rPr>
        <w:t>.</w:t>
      </w:r>
      <w:r w:rsidRPr="00023C25">
        <w:rPr>
          <w:rFonts w:asciiTheme="majorBidi" w:hAnsiTheme="majorBidi" w:cstheme="majorBidi"/>
          <w:sz w:val="24"/>
          <w:szCs w:val="24"/>
        </w:rPr>
        <w:t xml:space="preserve"> In addition, the </w:t>
      </w:r>
      <w:proofErr w:type="spellStart"/>
      <w:r w:rsidRPr="00023C25">
        <w:rPr>
          <w:rFonts w:asciiTheme="majorBidi" w:hAnsiTheme="majorBidi" w:cstheme="majorBidi"/>
          <w:sz w:val="24"/>
          <w:szCs w:val="24"/>
        </w:rPr>
        <w:t>temperature</w:t>
      </w:r>
      <w:proofErr w:type="spellEnd"/>
      <w:r w:rsidRPr="00023C25">
        <w:rPr>
          <w:rFonts w:asciiTheme="majorBidi" w:hAnsiTheme="majorBidi" w:cstheme="majorBidi"/>
          <w:sz w:val="24"/>
          <w:szCs w:val="24"/>
        </w:rPr>
        <w:t xml:space="preserve"> has an </w:t>
      </w:r>
      <w:proofErr w:type="spellStart"/>
      <w:r w:rsidRPr="00023C25">
        <w:rPr>
          <w:rFonts w:asciiTheme="majorBidi" w:hAnsiTheme="majorBidi" w:cstheme="majorBidi"/>
          <w:sz w:val="24"/>
          <w:szCs w:val="24"/>
        </w:rPr>
        <w:t>effect</w:t>
      </w:r>
      <w:proofErr w:type="spellEnd"/>
      <w:r w:rsidRPr="00023C25">
        <w:rPr>
          <w:rFonts w:asciiTheme="majorBidi" w:hAnsiTheme="majorBidi" w:cstheme="majorBidi"/>
          <w:sz w:val="24"/>
          <w:szCs w:val="24"/>
        </w:rPr>
        <w:t xml:space="preserve"> on the </w:t>
      </w:r>
      <w:proofErr w:type="spellStart"/>
      <w:r w:rsidRPr="00023C25">
        <w:rPr>
          <w:rFonts w:asciiTheme="majorBidi" w:hAnsiTheme="majorBidi" w:cstheme="majorBidi"/>
          <w:sz w:val="24"/>
          <w:szCs w:val="24"/>
        </w:rPr>
        <w:t>density</w:t>
      </w:r>
      <w:proofErr w:type="spellEnd"/>
      <w:r w:rsidRPr="00023C25">
        <w:rPr>
          <w:rFonts w:asciiTheme="majorBidi" w:hAnsiTheme="majorBidi" w:cstheme="majorBidi"/>
          <w:sz w:val="24"/>
          <w:szCs w:val="24"/>
        </w:rPr>
        <w:t xml:space="preserve"> of air the latter </w:t>
      </w:r>
      <w:proofErr w:type="spellStart"/>
      <w:r w:rsidRPr="00023C25">
        <w:rPr>
          <w:rFonts w:asciiTheme="majorBidi" w:hAnsiTheme="majorBidi" w:cstheme="majorBidi"/>
          <w:sz w:val="24"/>
          <w:szCs w:val="24"/>
        </w:rPr>
        <w:t>operates</w:t>
      </w:r>
      <w:proofErr w:type="spellEnd"/>
      <w:r w:rsidRPr="00023C25">
        <w:rPr>
          <w:rFonts w:asciiTheme="majorBidi" w:hAnsiTheme="majorBidi" w:cstheme="majorBidi"/>
          <w:sz w:val="24"/>
          <w:szCs w:val="24"/>
        </w:rPr>
        <w:t xml:space="preserve"> in a </w:t>
      </w:r>
      <w:proofErr w:type="spellStart"/>
      <w:r w:rsidRPr="00023C25">
        <w:rPr>
          <w:rFonts w:asciiTheme="majorBidi" w:hAnsiTheme="majorBidi" w:cstheme="majorBidi"/>
          <w:sz w:val="24"/>
          <w:szCs w:val="24"/>
        </w:rPr>
        <w:t>counter</w:t>
      </w:r>
      <w:proofErr w:type="spellEnd"/>
      <w:r w:rsidRPr="00023C25">
        <w:rPr>
          <w:rFonts w:asciiTheme="majorBidi" w:hAnsiTheme="majorBidi" w:cstheme="majorBidi"/>
          <w:sz w:val="24"/>
          <w:szCs w:val="24"/>
        </w:rPr>
        <w:t xml:space="preserve"> direction to </w:t>
      </w:r>
      <w:proofErr w:type="spellStart"/>
      <w:r w:rsidRPr="00023C25">
        <w:rPr>
          <w:rFonts w:asciiTheme="majorBidi" w:hAnsiTheme="majorBidi" w:cstheme="majorBidi"/>
          <w:sz w:val="24"/>
          <w:szCs w:val="24"/>
        </w:rPr>
        <w:t>that</w:t>
      </w:r>
      <w:proofErr w:type="spellEnd"/>
      <w:r w:rsidRPr="00023C25">
        <w:rPr>
          <w:rFonts w:asciiTheme="majorBidi" w:hAnsiTheme="majorBidi" w:cstheme="majorBidi"/>
          <w:sz w:val="24"/>
          <w:szCs w:val="24"/>
        </w:rPr>
        <w:t xml:space="preserve"> of the </w:t>
      </w:r>
      <w:proofErr w:type="spellStart"/>
      <w:r w:rsidRPr="00023C25">
        <w:rPr>
          <w:rFonts w:asciiTheme="majorBidi" w:hAnsiTheme="majorBidi" w:cstheme="majorBidi"/>
          <w:sz w:val="24"/>
          <w:szCs w:val="24"/>
        </w:rPr>
        <w:t>temperature</w:t>
      </w:r>
      <w:proofErr w:type="spellEnd"/>
      <w:r w:rsidRPr="00023C25">
        <w:rPr>
          <w:rFonts w:asciiTheme="majorBidi" w:hAnsiTheme="majorBidi" w:cstheme="majorBidi"/>
          <w:sz w:val="24"/>
          <w:szCs w:val="24"/>
        </w:rPr>
        <w:t>.</w:t>
      </w:r>
    </w:p>
    <w:p w:rsidR="00511D4D" w:rsidRDefault="00511D4D" w:rsidP="00511D4D">
      <w:pPr>
        <w:tabs>
          <w:tab w:val="left" w:pos="3105"/>
        </w:tabs>
        <w:spacing w:line="360" w:lineRule="auto"/>
        <w:ind w:firstLine="284"/>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الملخص</w:t>
      </w:r>
    </w:p>
    <w:p w:rsidR="00511D4D" w:rsidRPr="00514C31" w:rsidRDefault="00511D4D" w:rsidP="00511D4D">
      <w:pPr>
        <w:tabs>
          <w:tab w:val="left" w:pos="3105"/>
        </w:tabs>
        <w:spacing w:line="360" w:lineRule="auto"/>
        <w:ind w:firstLine="284"/>
        <w:jc w:val="both"/>
        <w:rPr>
          <w:rFonts w:asciiTheme="majorBidi" w:hAnsiTheme="majorBidi" w:cstheme="majorBidi"/>
          <w:sz w:val="24"/>
          <w:szCs w:val="24"/>
          <w:lang w:bidi="ar-DZ"/>
        </w:rPr>
        <w:sectPr w:rsidR="00511D4D" w:rsidRPr="00514C31" w:rsidSect="00082F7E">
          <w:headerReference w:type="default" r:id="rId4"/>
          <w:footerReference w:type="default" r:id="rId5"/>
          <w:pgSz w:w="11906" w:h="16838"/>
          <w:pgMar w:top="1417" w:right="1417" w:bottom="1417" w:left="1417" w:header="708" w:footer="708" w:gutter="0"/>
          <w:cols w:space="708"/>
          <w:docGrid w:linePitch="360"/>
        </w:sectPr>
      </w:pPr>
      <w:r w:rsidRPr="0069591B">
        <w:rPr>
          <w:rFonts w:asciiTheme="majorBidi" w:hAnsiTheme="majorBidi" w:cstheme="majorBidi" w:hint="cs"/>
          <w:sz w:val="24"/>
          <w:szCs w:val="24"/>
          <w:rtl/>
          <w:lang w:bidi="ar-DZ"/>
        </w:rPr>
        <w:t xml:space="preserve">لقد طبقنا أثناء هذا العمل طريقتين </w:t>
      </w:r>
      <w:r>
        <w:rPr>
          <w:rFonts w:asciiTheme="majorBidi" w:hAnsiTheme="majorBidi" w:cstheme="majorBidi" w:hint="cs"/>
          <w:sz w:val="24"/>
          <w:szCs w:val="24"/>
          <w:rtl/>
          <w:lang w:bidi="ar-DZ"/>
        </w:rPr>
        <w:t>تجريبيتين لتعيين الكتلة الحجمية للهواء، أجريت التجربتين في ظروف عملية مناسبة لتغير الحرارة والرطوبة النسبية، أثناء هذا العمل التجريبي قمنا بدراسة تأثير هذين العاملين على نتائج القياس،</w:t>
      </w:r>
      <w:r w:rsidRPr="0069591B">
        <w:rPr>
          <w:rFonts w:hint="cs"/>
          <w:rtl/>
        </w:rPr>
        <w:t xml:space="preserve"> </w:t>
      </w:r>
      <w:r w:rsidRPr="0069591B">
        <w:rPr>
          <w:rFonts w:asciiTheme="majorBidi" w:hAnsiTheme="majorBidi" w:cs="Times New Roman" w:hint="cs"/>
          <w:sz w:val="24"/>
          <w:szCs w:val="24"/>
          <w:rtl/>
          <w:lang w:bidi="ar-DZ"/>
        </w:rPr>
        <w:t>تظهر</w:t>
      </w:r>
      <w:r w:rsidRPr="0069591B">
        <w:rPr>
          <w:rFonts w:asciiTheme="majorBidi" w:hAnsiTheme="majorBidi" w:cs="Times New Roman"/>
          <w:sz w:val="24"/>
          <w:szCs w:val="24"/>
          <w:rtl/>
          <w:lang w:bidi="ar-DZ"/>
        </w:rPr>
        <w:t xml:space="preserve"> </w:t>
      </w:r>
      <w:r>
        <w:rPr>
          <w:rFonts w:asciiTheme="majorBidi" w:hAnsiTheme="majorBidi" w:cs="Times New Roman" w:hint="cs"/>
          <w:sz w:val="24"/>
          <w:szCs w:val="24"/>
          <w:rtl/>
          <w:lang w:bidi="ar-DZ"/>
        </w:rPr>
        <w:t>ال</w:t>
      </w:r>
      <w:r w:rsidRPr="0069591B">
        <w:rPr>
          <w:rFonts w:asciiTheme="majorBidi" w:hAnsiTheme="majorBidi" w:cs="Times New Roman" w:hint="cs"/>
          <w:sz w:val="24"/>
          <w:szCs w:val="24"/>
          <w:rtl/>
          <w:lang w:bidi="ar-DZ"/>
        </w:rPr>
        <w:t>نتائج</w:t>
      </w:r>
      <w:r>
        <w:rPr>
          <w:rFonts w:asciiTheme="majorBidi" w:hAnsiTheme="majorBidi" w:cs="Times New Roman" w:hint="cs"/>
          <w:sz w:val="24"/>
          <w:szCs w:val="24"/>
          <w:rtl/>
          <w:lang w:bidi="ar-DZ"/>
        </w:rPr>
        <w:t xml:space="preserve"> </w:t>
      </w:r>
      <w:r w:rsidRPr="0069591B">
        <w:rPr>
          <w:rFonts w:asciiTheme="majorBidi" w:hAnsiTheme="majorBidi" w:cs="Times New Roman" w:hint="cs"/>
          <w:sz w:val="24"/>
          <w:szCs w:val="24"/>
          <w:rtl/>
          <w:lang w:bidi="ar-DZ"/>
        </w:rPr>
        <w:t>في</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هذه</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الدراسة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أن</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كثافات</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الهواء</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التي</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تم</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الحصول</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عليها</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بواسطة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الطريقتين</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متطابقة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تقريبًا</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في</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نفس</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ظروف</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العمل</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وأخيراً</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قدمنا</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مقارنة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بين</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القيم</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المقاسة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والقيم</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القياسية،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أعطت</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المقارنة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قيمًا</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متشابهة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وقابلة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للمقارنة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مع</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وجود</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اختلافات</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دنيا</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تكاد</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لا</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تذكر</w:t>
      </w:r>
      <w:r>
        <w:rPr>
          <w:rFonts w:asciiTheme="majorBidi" w:hAnsiTheme="majorBidi" w:cs="Times New Roman" w:hint="cs"/>
          <w:sz w:val="24"/>
          <w:szCs w:val="24"/>
          <w:rtl/>
          <w:lang w:bidi="ar-DZ"/>
        </w:rPr>
        <w:t xml:space="preserve">، </w:t>
      </w:r>
      <w:r w:rsidRPr="0069591B">
        <w:rPr>
          <w:rFonts w:asciiTheme="majorBidi" w:hAnsiTheme="majorBidi" w:cs="Times New Roman" w:hint="cs"/>
          <w:sz w:val="24"/>
          <w:szCs w:val="24"/>
          <w:rtl/>
          <w:lang w:bidi="ar-DZ"/>
        </w:rPr>
        <w:t>بالإضافة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إلى</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ذلك،</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تؤثر</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درجة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الحرارة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على</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كثافة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الهواء،</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حيث</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يتطور</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الأخير</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في</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اتجاه</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يتعارض</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مع</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درجة</w:t>
      </w:r>
      <w:r w:rsidRPr="0069591B">
        <w:rPr>
          <w:rFonts w:asciiTheme="majorBidi" w:hAnsiTheme="majorBidi" w:cs="Times New Roman"/>
          <w:sz w:val="24"/>
          <w:szCs w:val="24"/>
          <w:rtl/>
          <w:lang w:bidi="ar-DZ"/>
        </w:rPr>
        <w:t xml:space="preserve"> </w:t>
      </w:r>
      <w:r w:rsidRPr="0069591B">
        <w:rPr>
          <w:rFonts w:asciiTheme="majorBidi" w:hAnsiTheme="majorBidi" w:cs="Times New Roman" w:hint="cs"/>
          <w:sz w:val="24"/>
          <w:szCs w:val="24"/>
          <w:rtl/>
          <w:lang w:bidi="ar-DZ"/>
        </w:rPr>
        <w:t>الحرار</w:t>
      </w:r>
      <w:r>
        <w:rPr>
          <w:rFonts w:asciiTheme="majorBidi" w:hAnsiTheme="majorBidi" w:cs="Times New Roman" w:hint="cs"/>
          <w:sz w:val="24"/>
          <w:szCs w:val="24"/>
          <w:rtl/>
          <w:lang w:bidi="ar-DZ"/>
        </w:rPr>
        <w:t>ة</w:t>
      </w:r>
    </w:p>
    <w:p w:rsidR="007F04F4" w:rsidRPr="0098778C" w:rsidRDefault="007F04F4" w:rsidP="00511D4D">
      <w:pPr>
        <w:spacing w:after="0" w:line="360" w:lineRule="auto"/>
        <w:rPr>
          <w:rFonts w:asciiTheme="majorBidi" w:hAnsiTheme="majorBidi" w:cstheme="majorBidi"/>
          <w:sz w:val="24"/>
          <w:szCs w:val="24"/>
        </w:rPr>
      </w:pPr>
      <w:bookmarkStart w:id="0" w:name="_GoBack"/>
      <w:bookmarkEnd w:id="0"/>
    </w:p>
    <w:sectPr w:rsidR="007F04F4" w:rsidRPr="00987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9A" w:rsidRDefault="00511D4D">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9A" w:rsidRPr="00DF4570" w:rsidRDefault="00511D4D" w:rsidP="00CE3022">
    <w:pPr>
      <w:pStyle w:val="En-tte"/>
      <w:jc w:val="right"/>
      <w:rPr>
        <w:rFonts w:asciiTheme="majorBidi" w:hAnsiTheme="majorBidi" w:cstheme="majorBidi"/>
        <w:i/>
        <w:iCs/>
        <w:sz w:val="28"/>
        <w:szCs w:val="28"/>
      </w:rPr>
    </w:pPr>
    <w:r>
      <w:rPr>
        <w:rFonts w:asciiTheme="majorBidi" w:hAnsiTheme="majorBidi" w:cstheme="majorBidi"/>
        <w:i/>
        <w:iCs/>
        <w:sz w:val="28"/>
        <w:szCs w:val="28"/>
      </w:rPr>
      <w:t>Rés</w:t>
    </w:r>
    <w:r>
      <w:rPr>
        <w:rFonts w:asciiTheme="majorBidi" w:hAnsiTheme="majorBidi" w:cstheme="majorBidi"/>
        <w:i/>
        <w:iCs/>
        <w:sz w:val="28"/>
        <w:szCs w:val="28"/>
      </w:rPr>
      <w:t>umé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CE"/>
    <w:rsid w:val="0005278B"/>
    <w:rsid w:val="000954F2"/>
    <w:rsid w:val="002F307A"/>
    <w:rsid w:val="003A04C8"/>
    <w:rsid w:val="00511D4D"/>
    <w:rsid w:val="00536D90"/>
    <w:rsid w:val="00696363"/>
    <w:rsid w:val="00734D4D"/>
    <w:rsid w:val="007F04F4"/>
    <w:rsid w:val="0098778C"/>
    <w:rsid w:val="009963A6"/>
    <w:rsid w:val="00B21B0F"/>
    <w:rsid w:val="00B31DCE"/>
    <w:rsid w:val="00BE1DF9"/>
    <w:rsid w:val="00CE0D2C"/>
    <w:rsid w:val="00D54691"/>
    <w:rsid w:val="00E1560F"/>
    <w:rsid w:val="00F2557D"/>
    <w:rsid w:val="00FB33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9A8B"/>
  <w15:chartTrackingRefBased/>
  <w15:docId w15:val="{512EA1C0-340E-4C4E-A338-3DFE2AC4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D4D"/>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8778C"/>
    <w:rPr>
      <w:color w:val="808080"/>
    </w:rPr>
  </w:style>
  <w:style w:type="paragraph" w:styleId="En-tte">
    <w:name w:val="header"/>
    <w:basedOn w:val="Normal"/>
    <w:link w:val="En-tteCar"/>
    <w:uiPriority w:val="99"/>
    <w:unhideWhenUsed/>
    <w:rsid w:val="00511D4D"/>
    <w:pPr>
      <w:tabs>
        <w:tab w:val="center" w:pos="4536"/>
        <w:tab w:val="right" w:pos="9072"/>
      </w:tabs>
      <w:spacing w:after="0" w:line="240" w:lineRule="auto"/>
    </w:pPr>
  </w:style>
  <w:style w:type="character" w:customStyle="1" w:styleId="En-tteCar">
    <w:name w:val="En-tête Car"/>
    <w:basedOn w:val="Policepardfaut"/>
    <w:link w:val="En-tte"/>
    <w:uiPriority w:val="99"/>
    <w:rsid w:val="00511D4D"/>
    <w:rPr>
      <w:rFonts w:ascii="Calibri" w:eastAsia="Calibri" w:hAnsi="Calibri" w:cs="Arial"/>
    </w:rPr>
  </w:style>
  <w:style w:type="paragraph" w:styleId="Pieddepage">
    <w:name w:val="footer"/>
    <w:basedOn w:val="Normal"/>
    <w:link w:val="PieddepageCar"/>
    <w:uiPriority w:val="99"/>
    <w:unhideWhenUsed/>
    <w:rsid w:val="00511D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1D4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406</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CHIBANI</dc:creator>
  <cp:keywords/>
  <dc:description/>
  <cp:lastModifiedBy>HP</cp:lastModifiedBy>
  <cp:revision>14</cp:revision>
  <dcterms:created xsi:type="dcterms:W3CDTF">2019-06-29T23:34:00Z</dcterms:created>
  <dcterms:modified xsi:type="dcterms:W3CDTF">2019-09-17T07:59:00Z</dcterms:modified>
</cp:coreProperties>
</file>