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6E" w:rsidRPr="0076566E" w:rsidRDefault="0076566E" w:rsidP="0076566E">
      <w:pPr>
        <w:spacing w:after="0" w:line="240" w:lineRule="auto"/>
        <w:rPr>
          <w:rFonts w:ascii="TimesNewRomanPS-BoldMT" w:eastAsia="Times New Roman" w:hAnsi="TimesNewRomanPS-BoldMT" w:cs="Times New Roman"/>
          <w:b/>
          <w:bCs/>
          <w:color w:val="000000"/>
          <w:sz w:val="24"/>
          <w:lang w:eastAsia="fr-FR"/>
        </w:rPr>
      </w:pPr>
      <w:r w:rsidRPr="0076566E">
        <w:rPr>
          <w:rFonts w:ascii="TimesNewRomanPS-BoldMT" w:eastAsia="Times New Roman" w:hAnsi="TimesNewRomanPS-BoldMT" w:cs="Times New Roman"/>
          <w:b/>
          <w:bCs/>
          <w:color w:val="000000"/>
          <w:sz w:val="24"/>
          <w:lang w:eastAsia="fr-FR"/>
        </w:rPr>
        <w:t>Résumé</w:t>
      </w:r>
    </w:p>
    <w:p w:rsidR="0076566E" w:rsidRPr="0076566E" w:rsidRDefault="0076566E" w:rsidP="0076566E">
      <w:pPr>
        <w:spacing w:after="0" w:line="240" w:lineRule="auto"/>
        <w:rPr>
          <w:rFonts w:ascii="TimesNewRomanPSMT" w:eastAsia="Times New Roman" w:hAnsi="TimesNewRomanPSMT" w:cs="Times New Roman"/>
          <w:color w:val="000000"/>
          <w:sz w:val="24"/>
          <w:lang w:eastAsia="fr-FR"/>
        </w:rPr>
      </w:pPr>
      <w:r w:rsidRPr="0076566E">
        <w:rPr>
          <w:rFonts w:ascii="TimesNewRomanPSMT" w:eastAsia="Times New Roman" w:hAnsi="TimesNewRomanPSMT" w:cs="Times New Roman"/>
          <w:color w:val="000000"/>
          <w:sz w:val="24"/>
          <w:lang w:eastAsia="fr-FR"/>
        </w:rPr>
        <w:t>Dans le cas où une personne doit remplacer des organes de son corps, il est utile au médecin de fournir le meilleur remède possible au patient. En dentisterie, l’organe de restauration peut être une dent artificielle, une prothèse, un implant ou une obturation. Une fois placée dans le milieu buccal, les propriétés de la restauration peuvent être modifiées par l’alimentation. De ce fait, le travail de ce mémoire s’est accentué à une étude théorique sur les propriétés mécaniques et physiques des différents types de restaurations dentaires.</w:t>
      </w:r>
    </w:p>
    <w:p w:rsidR="0076566E" w:rsidRPr="0076566E" w:rsidRDefault="0076566E" w:rsidP="0076566E">
      <w:pPr>
        <w:spacing w:after="0" w:line="240" w:lineRule="auto"/>
        <w:rPr>
          <w:rFonts w:ascii="TimesNewRomanPS-BoldMT" w:eastAsia="Times New Roman" w:hAnsi="TimesNewRomanPS-BoldMT" w:cs="Times New Roman"/>
          <w:b/>
          <w:bCs/>
          <w:color w:val="000000"/>
          <w:sz w:val="24"/>
          <w:lang w:val="en-US" w:eastAsia="fr-FR"/>
        </w:rPr>
      </w:pPr>
      <w:r w:rsidRPr="0076566E">
        <w:rPr>
          <w:rFonts w:ascii="TimesNewRomanPS-BoldMT" w:eastAsia="Times New Roman" w:hAnsi="TimesNewRomanPS-BoldMT" w:cs="Times New Roman"/>
          <w:b/>
          <w:bCs/>
          <w:color w:val="000000"/>
          <w:sz w:val="24"/>
          <w:lang w:val="en-US" w:eastAsia="fr-FR"/>
        </w:rPr>
        <w:t>Abstract</w:t>
      </w:r>
    </w:p>
    <w:p w:rsidR="0076566E" w:rsidRPr="0076566E" w:rsidRDefault="0076566E" w:rsidP="0076566E">
      <w:pPr>
        <w:spacing w:after="0" w:line="240" w:lineRule="auto"/>
        <w:rPr>
          <w:rFonts w:ascii="TimesNewRomanPSMT" w:eastAsia="Times New Roman" w:hAnsi="TimesNewRomanPSMT" w:cs="Times New Roman"/>
          <w:color w:val="000000"/>
          <w:sz w:val="24"/>
          <w:lang w:val="en-US" w:eastAsia="fr-FR"/>
        </w:rPr>
      </w:pPr>
      <w:r w:rsidRPr="0076566E">
        <w:rPr>
          <w:rFonts w:ascii="TimesNewRomanPSMT" w:eastAsia="Times New Roman" w:hAnsi="TimesNewRomanPSMT" w:cs="Times New Roman"/>
          <w:color w:val="000000"/>
          <w:sz w:val="24"/>
          <w:lang w:val="en-US" w:eastAsia="fr-FR"/>
        </w:rPr>
        <w:t>In the event that a person needs to replace organs in his body, it is helpful for the doctor to provide the best possible remedy to the patient. In dentistry, the restorative organ can be an artificial tooth, a prosthesis, an implant or a filling. Once placed in the oral environment, the properties of the restoration can be altering by diet. Therefore, the work of this dissertation focused on a theoretical study on the mechanical and physical properties of different types of dental restorations.</w:t>
      </w:r>
    </w:p>
    <w:p w:rsidR="0076566E" w:rsidRPr="0076566E" w:rsidRDefault="0076566E" w:rsidP="0076566E">
      <w:pPr>
        <w:spacing w:after="0" w:line="240" w:lineRule="auto"/>
        <w:rPr>
          <w:rFonts w:ascii="TimesNewRomanPS-BoldMT" w:eastAsia="Times New Roman" w:hAnsi="TimesNewRomanPS-BoldMT" w:cs="Times New Roman"/>
          <w:b/>
          <w:bCs/>
          <w:color w:val="000000"/>
          <w:sz w:val="28"/>
          <w:szCs w:val="28"/>
          <w:lang w:eastAsia="fr-FR"/>
        </w:rPr>
      </w:pPr>
      <w:proofErr w:type="gramStart"/>
      <w:r w:rsidRPr="0076566E">
        <w:rPr>
          <w:rFonts w:ascii="TimesNewRomanPS-BoldMT" w:eastAsia="Times New Roman" w:hAnsi="TimesNewRomanPS-BoldMT" w:cs="Times New Roman"/>
          <w:b/>
          <w:bCs/>
          <w:color w:val="000000"/>
          <w:sz w:val="28"/>
          <w:rtl/>
          <w:lang w:eastAsia="fr-FR"/>
        </w:rPr>
        <w:t>ملخص</w:t>
      </w:r>
      <w:proofErr w:type="gramEnd"/>
    </w:p>
    <w:p w:rsidR="0076566E" w:rsidRPr="0076566E" w:rsidRDefault="0076566E" w:rsidP="0076566E">
      <w:pPr>
        <w:spacing w:after="0" w:line="240" w:lineRule="auto"/>
        <w:rPr>
          <w:rFonts w:ascii="TimesNewRomanPSMT" w:eastAsia="Times New Roman" w:hAnsi="TimesNewRomanPSMT" w:cs="Times New Roman"/>
          <w:color w:val="000000"/>
          <w:sz w:val="24"/>
          <w:lang w:eastAsia="fr-FR"/>
        </w:rPr>
      </w:pPr>
      <w:r w:rsidRPr="0076566E">
        <w:rPr>
          <w:rFonts w:ascii="TimesNewRomanPSMT" w:eastAsia="Times New Roman" w:hAnsi="TimesNewRomanPSMT" w:cs="Times New Roman"/>
          <w:color w:val="000000"/>
          <w:sz w:val="24"/>
          <w:rtl/>
          <w:lang w:eastAsia="fr-FR"/>
        </w:rPr>
        <w:t>في حالة احتیاج الشخص لاستبدال أعضاء في جسمھ، فمن المفید أن یقدم الطبیب أفضل علاج ممكن للمریض</w:t>
      </w:r>
      <w:r w:rsidRPr="0076566E">
        <w:rPr>
          <w:rFonts w:ascii="Garamond" w:eastAsia="Times New Roman" w:hAnsi="Garamond" w:cs="Times New Roman"/>
          <w:color w:val="000000"/>
          <w:sz w:val="24"/>
          <w:lang w:eastAsia="fr-FR"/>
        </w:rPr>
        <w:t xml:space="preserve">. </w:t>
      </w:r>
      <w:r w:rsidRPr="0076566E">
        <w:rPr>
          <w:rFonts w:ascii="TimesNewRomanPSMT" w:eastAsia="Times New Roman" w:hAnsi="TimesNewRomanPSMT" w:cs="Times New Roman"/>
          <w:color w:val="000000"/>
          <w:sz w:val="24"/>
          <w:rtl/>
          <w:lang w:eastAsia="fr-FR"/>
        </w:rPr>
        <w:t>في طب</w:t>
      </w:r>
    </w:p>
    <w:p w:rsidR="0076566E" w:rsidRPr="0076566E" w:rsidRDefault="0076566E" w:rsidP="0076566E">
      <w:pPr>
        <w:spacing w:after="0" w:line="240" w:lineRule="auto"/>
        <w:rPr>
          <w:rFonts w:ascii="TimesNewRomanPSMT" w:eastAsia="Times New Roman" w:hAnsi="TimesNewRomanPSMT" w:cs="Times New Roman"/>
          <w:color w:val="000000"/>
          <w:sz w:val="24"/>
          <w:lang w:eastAsia="fr-FR"/>
        </w:rPr>
      </w:pPr>
      <w:r w:rsidRPr="0076566E">
        <w:rPr>
          <w:rFonts w:ascii="TimesNewRomanPSMT" w:eastAsia="Times New Roman" w:hAnsi="TimesNewRomanPSMT" w:cs="Times New Roman"/>
          <w:color w:val="000000"/>
          <w:sz w:val="24"/>
          <w:rtl/>
          <w:lang w:eastAsia="fr-FR"/>
        </w:rPr>
        <w:t xml:space="preserve">الأسنان، یمكن أن یكون العضو الترمیمي سنًا اصطناعیً ً ا أو طرفا صناعیًا أو </w:t>
      </w:r>
      <w:proofErr w:type="spellStart"/>
      <w:r w:rsidRPr="0076566E">
        <w:rPr>
          <w:rFonts w:ascii="TimesNewRomanPSMT" w:eastAsia="Times New Roman" w:hAnsi="TimesNewRomanPSMT" w:cs="Times New Roman"/>
          <w:color w:val="000000"/>
          <w:sz w:val="24"/>
          <w:rtl/>
          <w:lang w:eastAsia="fr-FR"/>
        </w:rPr>
        <w:t>غرسة</w:t>
      </w:r>
      <w:proofErr w:type="spellEnd"/>
      <w:r w:rsidRPr="0076566E">
        <w:rPr>
          <w:rFonts w:ascii="TimesNewRomanPSMT" w:eastAsia="Times New Roman" w:hAnsi="TimesNewRomanPSMT" w:cs="Times New Roman"/>
          <w:color w:val="000000"/>
          <w:sz w:val="24"/>
          <w:rtl/>
          <w:lang w:eastAsia="fr-FR"/>
        </w:rPr>
        <w:t xml:space="preserve"> أو </w:t>
      </w:r>
      <w:proofErr w:type="spellStart"/>
      <w:r w:rsidRPr="0076566E">
        <w:rPr>
          <w:rFonts w:ascii="TimesNewRomanPSMT" w:eastAsia="Times New Roman" w:hAnsi="TimesNewRomanPSMT" w:cs="Times New Roman"/>
          <w:color w:val="000000"/>
          <w:sz w:val="24"/>
          <w:rtl/>
          <w:lang w:eastAsia="fr-FR"/>
        </w:rPr>
        <w:t>حشوة</w:t>
      </w:r>
      <w:proofErr w:type="spellEnd"/>
      <w:r w:rsidRPr="0076566E">
        <w:rPr>
          <w:rFonts w:ascii="Garamond" w:eastAsia="Times New Roman" w:hAnsi="Garamond" w:cs="Times New Roman"/>
          <w:color w:val="000000"/>
          <w:sz w:val="24"/>
          <w:lang w:eastAsia="fr-FR"/>
        </w:rPr>
        <w:t xml:space="preserve">. </w:t>
      </w:r>
      <w:r w:rsidRPr="0076566E">
        <w:rPr>
          <w:rFonts w:ascii="TimesNewRomanPSMT" w:eastAsia="Times New Roman" w:hAnsi="TimesNewRomanPSMT" w:cs="Times New Roman"/>
          <w:color w:val="000000"/>
          <w:sz w:val="24"/>
          <w:rtl/>
          <w:lang w:eastAsia="fr-FR"/>
        </w:rPr>
        <w:t>بمجرد وضعھا في البیئة</w:t>
      </w:r>
    </w:p>
    <w:p w:rsidR="00246C5B" w:rsidRDefault="0076566E" w:rsidP="0076566E">
      <w:r w:rsidRPr="0076566E">
        <w:rPr>
          <w:rFonts w:ascii="TimesNewRomanPSMT" w:eastAsia="Times New Roman" w:hAnsi="TimesNewRomanPSMT" w:cs="Times New Roman"/>
          <w:color w:val="000000"/>
          <w:sz w:val="24"/>
          <w:rtl/>
          <w:lang w:eastAsia="fr-FR"/>
        </w:rPr>
        <w:t>الفمویة، یمكن تغییر خصائص الترمیم عن طریق النظام الغذائي</w:t>
      </w:r>
      <w:r w:rsidRPr="0076566E">
        <w:rPr>
          <w:rFonts w:ascii="Garamond" w:eastAsia="Times New Roman" w:hAnsi="Garamond" w:cs="Times New Roman"/>
          <w:color w:val="000000"/>
          <w:sz w:val="24"/>
          <w:lang w:eastAsia="fr-FR"/>
        </w:rPr>
        <w:t xml:space="preserve">. </w:t>
      </w:r>
      <w:r w:rsidRPr="0076566E">
        <w:rPr>
          <w:rFonts w:ascii="TimesNewRomanPSMT" w:eastAsia="Times New Roman" w:hAnsi="TimesNewRomanPSMT" w:cs="Times New Roman"/>
          <w:color w:val="000000"/>
          <w:sz w:val="24"/>
          <w:rtl/>
          <w:lang w:eastAsia="fr-FR"/>
        </w:rPr>
        <w:t>لذلك ركز عمل ھ</w:t>
      </w:r>
      <w:proofErr w:type="spellStart"/>
      <w:r w:rsidRPr="0076566E">
        <w:rPr>
          <w:rFonts w:ascii="TimesNewRomanPSMT" w:eastAsia="Times New Roman" w:hAnsi="TimesNewRomanPSMT" w:cs="Times New Roman"/>
          <w:color w:val="000000"/>
          <w:sz w:val="24"/>
          <w:rtl/>
          <w:lang w:eastAsia="fr-FR"/>
        </w:rPr>
        <w:t>ذه</w:t>
      </w:r>
      <w:proofErr w:type="spellEnd"/>
      <w:r w:rsidRPr="0076566E">
        <w:rPr>
          <w:rFonts w:ascii="TimesNewRomanPSMT" w:eastAsia="Times New Roman" w:hAnsi="TimesNewRomanPSMT" w:cs="Times New Roman"/>
          <w:color w:val="000000"/>
          <w:sz w:val="24"/>
          <w:rtl/>
          <w:lang w:eastAsia="fr-FR"/>
        </w:rPr>
        <w:t xml:space="preserve"> الرسالة على دراسة نظریة للخصائص المیكانیكیة والفیزیائیة لأنواع مختلفة من </w:t>
      </w:r>
      <w:proofErr w:type="spellStart"/>
      <w:r w:rsidRPr="0076566E">
        <w:rPr>
          <w:rFonts w:ascii="TimesNewRomanPSMT" w:eastAsia="Times New Roman" w:hAnsi="TimesNewRomanPSMT" w:cs="Times New Roman"/>
          <w:color w:val="000000"/>
          <w:sz w:val="24"/>
          <w:rtl/>
          <w:lang w:eastAsia="fr-FR"/>
        </w:rPr>
        <w:t>حشوات</w:t>
      </w:r>
      <w:proofErr w:type="spellEnd"/>
      <w:r w:rsidRPr="0076566E">
        <w:rPr>
          <w:rFonts w:ascii="TimesNewRomanPSMT" w:eastAsia="Times New Roman" w:hAnsi="TimesNewRomanPSMT" w:cs="Times New Roman"/>
          <w:color w:val="000000"/>
          <w:sz w:val="24"/>
          <w:rtl/>
          <w:lang w:eastAsia="fr-FR"/>
        </w:rPr>
        <w:t xml:space="preserve"> الأسنان</w:t>
      </w:r>
    </w:p>
    <w:sectPr w:rsidR="00246C5B" w:rsidSect="00C42EA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6566E"/>
    <w:rsid w:val="0076566E"/>
    <w:rsid w:val="00B54A4F"/>
    <w:rsid w:val="00C42EAB"/>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6566E"/>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76566E"/>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76566E"/>
    <w:rPr>
      <w:rFonts w:ascii="Garamond" w:hAnsi="Garamond"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02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2024-12-30T13:31:00Z</dcterms:created>
  <dcterms:modified xsi:type="dcterms:W3CDTF">2024-12-30T13:32:00Z</dcterms:modified>
</cp:coreProperties>
</file>