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9" w:rsidRPr="003E2779" w:rsidRDefault="003E2779" w:rsidP="003E2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3E2779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</w:t>
      </w:r>
    </w:p>
    <w:p w:rsidR="003E2779" w:rsidRPr="003E2779" w:rsidRDefault="003E2779" w:rsidP="003E2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cette mémoire nous avons estimé les différentes composantes de l’</w:t>
      </w:r>
      <w:proofErr w:type="spellStart"/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irradiance</w:t>
      </w:r>
      <w:proofErr w:type="spellEnd"/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solaire incidente sur une surface horizontale au sol pour plusieurs sites en Algérie (Sétif, Oran, Alger, </w:t>
      </w:r>
      <w:proofErr w:type="spellStart"/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Timimoun</w:t>
      </w:r>
      <w:proofErr w:type="spellEnd"/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 en utilisant un modèle spectral de grande résolution (SMARTS2). Nous avons analysé l’effet de latitude sur les composantes du rayonnement solaire, puis sur les performances de cellule solaire à base de pérovskite inversée CsPbI</w:t>
      </w:r>
      <w:r w:rsidRPr="003E2779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3E277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Br.</w:t>
      </w:r>
    </w:p>
    <w:p w:rsidR="003E2779" w:rsidRPr="003E2779" w:rsidRDefault="003E2779" w:rsidP="003E277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proofErr w:type="gramStart"/>
      <w:r w:rsidRPr="003E2779">
        <w:rPr>
          <w:rFonts w:ascii="Times New Roman" w:eastAsia="Times New Roman" w:hAnsi="Times New Roman" w:cs="Times New Roman"/>
          <w:b/>
          <w:bCs/>
          <w:color w:val="000000"/>
          <w:sz w:val="28"/>
          <w:rtl/>
          <w:lang w:eastAsia="fr-FR"/>
        </w:rPr>
        <w:t>ملخص</w:t>
      </w:r>
      <w:proofErr w:type="gramEnd"/>
    </w:p>
    <w:p w:rsidR="003E2779" w:rsidRPr="003E2779" w:rsidRDefault="003E2779" w:rsidP="003E2779">
      <w:pPr>
        <w:bidi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lang w:eastAsia="fr-FR"/>
        </w:rPr>
      </w:pPr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>في ھ</w:t>
      </w:r>
      <w:proofErr w:type="spellStart"/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>ذه</w:t>
      </w:r>
      <w:proofErr w:type="spellEnd"/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 xml:space="preserve"> الأطروحة، قمنا بتقدير تدفق مختلف مركبات الإشعاع الطيفي الشمسي على سطح أفقي باستعمال نموذج طيفي ذو قدرة عالية</w:t>
      </w:r>
      <w:r w:rsidRPr="003E2779">
        <w:rPr>
          <w:rFonts w:ascii="Arial" w:eastAsia="Times New Roman" w:hAnsi="Arial" w:cs="Arial"/>
          <w:color w:val="000000"/>
          <w:szCs w:val="24"/>
          <w:rtl/>
          <w:lang w:eastAsia="fr-FR"/>
        </w:rPr>
        <w:t xml:space="preserve"> </w:t>
      </w:r>
      <w:r w:rsidRPr="003E2779">
        <w:rPr>
          <w:rFonts w:ascii="Arial Unicode MS" w:eastAsia="Arial Unicode MS" w:hAnsi="Arial Unicode MS" w:cs="Arial Unicode MS"/>
          <w:color w:val="000000"/>
          <w:sz w:val="24"/>
          <w:lang w:eastAsia="fr-FR"/>
        </w:rPr>
        <w:t>)(SMARTS2</w:t>
      </w:r>
    </w:p>
    <w:p w:rsidR="003E2779" w:rsidRPr="003E2779" w:rsidRDefault="003E2779" w:rsidP="003E2779">
      <w:pPr>
        <w:bidi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lang w:eastAsia="fr-FR"/>
        </w:rPr>
      </w:pPr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>قمنا بتحليل تأثير خطوط العرض على تدفق مختلف مركبات الإشعاع الطيفي الشمسي و</w:t>
      </w:r>
      <w:r w:rsidRPr="003E2779">
        <w:rPr>
          <w:rFonts w:ascii="Arial Unicode MS" w:eastAsia="Arial Unicode MS" w:hAnsi="Arial Unicode MS" w:cs="Arial Unicode MS"/>
          <w:color w:val="000000"/>
          <w:sz w:val="24"/>
          <w:rtl/>
          <w:lang w:eastAsia="fr-FR"/>
        </w:rPr>
        <w:t xml:space="preserve">على </w:t>
      </w:r>
      <w:proofErr w:type="spellStart"/>
      <w:r w:rsidRPr="003E2779">
        <w:rPr>
          <w:rFonts w:ascii="Arial Unicode MS" w:eastAsia="Arial Unicode MS" w:hAnsi="Arial Unicode MS" w:cs="Arial Unicode MS"/>
          <w:color w:val="000000"/>
          <w:sz w:val="24"/>
          <w:rtl/>
          <w:lang w:eastAsia="fr-FR"/>
        </w:rPr>
        <w:t>مردودیة</w:t>
      </w:r>
      <w:proofErr w:type="spellEnd"/>
      <w:r w:rsidRPr="003E2779">
        <w:rPr>
          <w:rFonts w:ascii="Arial Unicode MS" w:eastAsia="Arial Unicode MS" w:hAnsi="Arial Unicode MS" w:cs="Arial Unicode MS"/>
          <w:color w:val="000000"/>
          <w:szCs w:val="24"/>
          <w:rtl/>
          <w:lang w:eastAsia="fr-FR"/>
        </w:rPr>
        <w:t xml:space="preserve"> </w:t>
      </w:r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 xml:space="preserve">الخلية الشمسية المكونة أساسا من </w:t>
      </w:r>
      <w:proofErr w:type="spellStart"/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>البيروفسكيت</w:t>
      </w:r>
      <w:proofErr w:type="spellEnd"/>
      <w:r w:rsidRPr="003E2779">
        <w:rPr>
          <w:rFonts w:ascii="Arial" w:eastAsia="Times New Roman" w:hAnsi="Arial" w:cs="Arial"/>
          <w:color w:val="000000"/>
          <w:sz w:val="24"/>
          <w:rtl/>
          <w:lang w:eastAsia="fr-FR"/>
        </w:rPr>
        <w:t xml:space="preserve"> المعكوسة</w:t>
      </w:r>
      <w:r w:rsidRPr="003E2779">
        <w:rPr>
          <w:rFonts w:ascii="Arial" w:eastAsia="Times New Roman" w:hAnsi="Arial" w:cs="Arial"/>
          <w:color w:val="000000"/>
          <w:szCs w:val="24"/>
          <w:rtl/>
          <w:lang w:eastAsia="fr-FR"/>
        </w:rPr>
        <w:t xml:space="preserve"> </w:t>
      </w:r>
      <w:r w:rsidRPr="003E2779">
        <w:rPr>
          <w:rFonts w:ascii="Arial Unicode MS" w:eastAsia="Arial Unicode MS" w:hAnsi="Arial Unicode MS" w:cs="Arial Unicode MS"/>
          <w:color w:val="000000"/>
          <w:sz w:val="24"/>
          <w:lang w:eastAsia="fr-FR"/>
        </w:rPr>
        <w:t>.CsPbI2Br</w:t>
      </w:r>
    </w:p>
    <w:p w:rsidR="003E2779" w:rsidRPr="003E2779" w:rsidRDefault="003E2779" w:rsidP="003E2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</w:pPr>
      <w:r w:rsidRPr="003E2779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  <w:t>Abstract</w:t>
      </w:r>
    </w:p>
    <w:p w:rsidR="003E2779" w:rsidRPr="003E2779" w:rsidRDefault="003E2779" w:rsidP="003E2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3E2779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In this memoir, we have estimated the different components of incident solar irradiance on a horizontal surface on the ground for several sites in Algeria (Sétif, Oran, Algiers, Timimoun) using a high-resolution spectral model (SMARTS2).</w:t>
      </w:r>
    </w:p>
    <w:p w:rsidR="00225A21" w:rsidRPr="003E2779" w:rsidRDefault="003E2779" w:rsidP="003E2779">
      <w:pPr>
        <w:rPr>
          <w:lang w:val="en-US"/>
        </w:rPr>
      </w:pPr>
      <w:r w:rsidRPr="003E2779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We have analyzed the latitude effect on the components of solar radiation and then on the performance of solar cell based on inverted </w:t>
      </w:r>
      <w:proofErr w:type="spellStart"/>
      <w:r w:rsidRPr="003E2779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perovskite</w:t>
      </w:r>
      <w:proofErr w:type="spellEnd"/>
      <w:r w:rsidRPr="003E2779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CsPbI2Br</w:t>
      </w:r>
    </w:p>
    <w:sectPr w:rsidR="00225A21" w:rsidRPr="003E2779" w:rsidSect="0022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E2779"/>
    <w:rsid w:val="00225A21"/>
    <w:rsid w:val="003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277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3E27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E277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3E2779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2024-12-03T14:08:00Z</dcterms:created>
  <dcterms:modified xsi:type="dcterms:W3CDTF">2024-12-03T14:08:00Z</dcterms:modified>
</cp:coreProperties>
</file>