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2A4" w:rsidRPr="00C042A4" w:rsidRDefault="00C042A4" w:rsidP="00C042A4">
      <w:pPr>
        <w:spacing w:after="0" w:line="240" w:lineRule="auto"/>
        <w:rPr>
          <w:rFonts w:ascii="TimesNewRomanPS-BoldMT" w:eastAsia="Times New Roman" w:hAnsi="TimesNewRomanPS-BoldMT" w:cs="Times New Roman"/>
          <w:b/>
          <w:bCs/>
          <w:color w:val="000000"/>
          <w:sz w:val="44"/>
          <w:lang w:eastAsia="fr-FR"/>
        </w:rPr>
      </w:pPr>
      <w:r w:rsidRPr="00C042A4">
        <w:rPr>
          <w:rFonts w:ascii="TimesNewRomanPS-BoldMT" w:eastAsia="Times New Roman" w:hAnsi="TimesNewRomanPS-BoldMT" w:cs="Times New Roman"/>
          <w:b/>
          <w:bCs/>
          <w:color w:val="000000"/>
          <w:sz w:val="44"/>
          <w:lang w:eastAsia="fr-FR"/>
        </w:rPr>
        <w:t>Résumé</w:t>
      </w:r>
    </w:p>
    <w:p w:rsidR="00C042A4" w:rsidRPr="00C042A4" w:rsidRDefault="00C042A4" w:rsidP="00C042A4">
      <w:pPr>
        <w:spacing w:after="0" w:line="240" w:lineRule="auto"/>
        <w:rPr>
          <w:rFonts w:ascii="TimesNewRomanPSMT" w:eastAsia="Times New Roman" w:hAnsi="TimesNewRomanPSMT" w:cs="Times New Roman"/>
          <w:color w:val="000000"/>
          <w:sz w:val="24"/>
          <w:lang w:eastAsia="fr-FR"/>
        </w:rPr>
      </w:pPr>
      <w:r w:rsidRPr="00C042A4">
        <w:rPr>
          <w:rFonts w:ascii="TimesNewRomanPSMT" w:eastAsia="Times New Roman" w:hAnsi="TimesNewRomanPSMT" w:cs="Times New Roman"/>
          <w:color w:val="000000"/>
          <w:sz w:val="24"/>
          <w:lang w:eastAsia="fr-FR"/>
        </w:rPr>
        <w:t>Les glaçures céramiques confèrent à la surface de la céramique un aspect lisse, la rendant étanche et facilitent ainsi son nettoyage. En outre, la solidité des tessons poreux et minces est souvent renforcée par ce dépôt de couches minces. L’objectif de ce travail est d’élaborer une couche mince vitreuse de type émail déposé sur un tesson céramique. Les matières premières utilisées pour cet effet sont fournies par l’entreprise SEKCERAM. En premier lieu, on a caractérisé les matières de départ de l’entreprise, pour ensuite élaborer notre propre émail en utilisant des matières locales. Les résultats trouvés ont révélé par analyse XRF des deux émaux brillant et mat ainsi que leurs frittes correspondantes fournis par l’entreprise, que l’émail brillant est constitué majoritairement par de la fritte, alors que pour l’émail mat un ajout assez conséquent de Kaolin, de feldspath et d’autre éléments est indispensable. Les résultats DRX ont confirmé que l’émail brillant est constitué majoritairement de phase vitreuse constituant la fritte amorphe.</w:t>
      </w:r>
    </w:p>
    <w:p w:rsidR="00C042A4" w:rsidRPr="00C042A4" w:rsidRDefault="00C042A4" w:rsidP="00C042A4">
      <w:pPr>
        <w:spacing w:after="0" w:line="240" w:lineRule="auto"/>
        <w:rPr>
          <w:rFonts w:ascii="TimesNewRomanPS-BoldMT" w:eastAsia="Times New Roman" w:hAnsi="TimesNewRomanPS-BoldMT" w:cs="Times New Roman"/>
          <w:b/>
          <w:bCs/>
          <w:color w:val="000000"/>
          <w:sz w:val="28"/>
          <w:szCs w:val="28"/>
          <w:lang w:eastAsia="fr-FR"/>
        </w:rPr>
      </w:pPr>
      <w:r w:rsidRPr="00C042A4">
        <w:rPr>
          <w:rFonts w:ascii="TimesNewRomanPS-BoldMT" w:eastAsia="Times New Roman" w:hAnsi="TimesNewRomanPS-BoldMT" w:cs="Times New Roman"/>
          <w:b/>
          <w:bCs/>
          <w:color w:val="000000"/>
          <w:sz w:val="28"/>
          <w:lang w:eastAsia="fr-FR"/>
        </w:rPr>
        <w:t>Mots clés : Email, fritte, tesson, glaçure, carreaux céramiques.</w:t>
      </w:r>
    </w:p>
    <w:p w:rsidR="00C042A4" w:rsidRPr="00C042A4" w:rsidRDefault="00C042A4" w:rsidP="00C042A4">
      <w:pPr>
        <w:spacing w:after="0" w:line="240" w:lineRule="auto"/>
        <w:rPr>
          <w:rFonts w:ascii="TimesNewRomanPS-BoldMT" w:eastAsia="Times New Roman" w:hAnsi="TimesNewRomanPS-BoldMT" w:cs="Times New Roman"/>
          <w:b/>
          <w:bCs/>
          <w:color w:val="000000"/>
          <w:sz w:val="44"/>
          <w:szCs w:val="44"/>
          <w:lang w:val="en-US" w:eastAsia="fr-FR"/>
        </w:rPr>
      </w:pPr>
      <w:r w:rsidRPr="00C042A4">
        <w:rPr>
          <w:rFonts w:ascii="TimesNewRomanPS-BoldMT" w:eastAsia="Times New Roman" w:hAnsi="TimesNewRomanPS-BoldMT" w:cs="Times New Roman"/>
          <w:b/>
          <w:bCs/>
          <w:color w:val="000000"/>
          <w:sz w:val="44"/>
          <w:lang w:val="en-US" w:eastAsia="fr-FR"/>
        </w:rPr>
        <w:t>Abstract</w:t>
      </w:r>
    </w:p>
    <w:p w:rsidR="00C042A4" w:rsidRPr="00C042A4" w:rsidRDefault="00C042A4" w:rsidP="00C042A4">
      <w:pPr>
        <w:spacing w:after="0" w:line="240" w:lineRule="auto"/>
        <w:rPr>
          <w:rFonts w:ascii="TimesNewRomanPSMT" w:eastAsia="Times New Roman" w:hAnsi="TimesNewRomanPSMT" w:cs="Times New Roman"/>
          <w:color w:val="000000"/>
          <w:sz w:val="24"/>
          <w:lang w:val="en-US" w:eastAsia="fr-FR"/>
        </w:rPr>
      </w:pPr>
      <w:r w:rsidRPr="00C042A4">
        <w:rPr>
          <w:rFonts w:ascii="TimesNewRomanPSMT" w:eastAsia="Times New Roman" w:hAnsi="TimesNewRomanPSMT" w:cs="Times New Roman"/>
          <w:color w:val="000000"/>
          <w:sz w:val="24"/>
          <w:lang w:val="en-US" w:eastAsia="fr-FR"/>
        </w:rPr>
        <w:t>Ceramic glazes give the ceramic surface a smooth appearance, making it waterproof and thus making it easier to clean. In addition, the strength of porous and thin shards is often enhanced by this deposition of thin layers. The objective of this work is to develop a thin vitreous layer of the enamel type deposited on a ceramic shard. The raw materials used for this purpose are provided by the company SEKCERAM. First, we characterized the company starting materials and then developed our own enamel using local materials. The results found revealed by XRF analysis of the two glossy and matte enamels as well as their corresponding frits supplied by the company, that the glossy enamel consists mainly of frit, while for the matte enamel a fairly substantial addition of Kaolin, feldspar and other elements is essential. The XRD results confirmed that the glossy enamel consists predominantly of the vitreous phase constituting the amorphous frit.</w:t>
      </w:r>
    </w:p>
    <w:p w:rsidR="00B82238" w:rsidRPr="00C042A4" w:rsidRDefault="00C042A4" w:rsidP="00C042A4">
      <w:pPr>
        <w:rPr>
          <w:lang w:val="en-US"/>
        </w:rPr>
      </w:pPr>
      <w:r w:rsidRPr="00C042A4">
        <w:rPr>
          <w:rFonts w:ascii="TimesNewRomanPS-BoldMT" w:eastAsia="Times New Roman" w:hAnsi="TimesNewRomanPS-BoldMT" w:cs="Times New Roman"/>
          <w:b/>
          <w:bCs/>
          <w:color w:val="000000"/>
          <w:sz w:val="28"/>
          <w:lang w:val="en-US" w:eastAsia="fr-FR"/>
        </w:rPr>
        <w:t>Keywords: Email, frit, shard, glaze, ceramic tiles</w:t>
      </w:r>
    </w:p>
    <w:sectPr w:rsidR="00B82238" w:rsidRPr="00C042A4" w:rsidSect="00B822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C042A4"/>
    <w:rsid w:val="00B82238"/>
    <w:rsid w:val="00C042A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23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C042A4"/>
    <w:rPr>
      <w:rFonts w:ascii="TimesNewRomanPS-BoldMT" w:hAnsi="TimesNewRomanPS-BoldMT" w:hint="default"/>
      <w:b/>
      <w:bCs/>
      <w:i w:val="0"/>
      <w:iCs w:val="0"/>
      <w:color w:val="000000"/>
      <w:sz w:val="44"/>
      <w:szCs w:val="44"/>
    </w:rPr>
  </w:style>
  <w:style w:type="character" w:customStyle="1" w:styleId="fontstyle11">
    <w:name w:val="fontstyle11"/>
    <w:basedOn w:val="Policepardfaut"/>
    <w:rsid w:val="00C042A4"/>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74825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1807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2024-12-01T09:47:00Z</dcterms:created>
  <dcterms:modified xsi:type="dcterms:W3CDTF">2024-12-01T09:48:00Z</dcterms:modified>
</cp:coreProperties>
</file>