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CDE" w:rsidRPr="00720CDE" w:rsidRDefault="00720CDE" w:rsidP="00720CDE">
      <w:pPr>
        <w:spacing w:after="0" w:line="240" w:lineRule="auto"/>
        <w:rPr>
          <w:rFonts w:ascii="Copperplate Gothic Bold" w:eastAsia="Times New Roman" w:hAnsi="Copperplate Gothic Bold" w:cs="Times New Roman"/>
          <w:b/>
          <w:bCs/>
          <w:color w:val="000000"/>
          <w:sz w:val="32"/>
          <w:lang w:eastAsia="fr-FR"/>
        </w:rPr>
      </w:pPr>
      <w:r w:rsidRPr="00720CDE">
        <w:rPr>
          <w:rFonts w:ascii="Copperplate Gothic Bold" w:eastAsia="Times New Roman" w:hAnsi="Copperplate Gothic Bold" w:cs="Times New Roman"/>
          <w:b/>
          <w:bCs/>
          <w:color w:val="000000"/>
          <w:sz w:val="32"/>
          <w:lang w:eastAsia="fr-FR"/>
        </w:rPr>
        <w:t>Résumé</w:t>
      </w:r>
    </w:p>
    <w:p w:rsidR="00720CDE" w:rsidRPr="00720CDE" w:rsidRDefault="00720CDE" w:rsidP="00720CDE">
      <w:pPr>
        <w:spacing w:after="0" w:line="240" w:lineRule="auto"/>
        <w:rPr>
          <w:rFonts w:ascii="Times New Roman" w:eastAsia="Times New Roman" w:hAnsi="Times New Roman" w:cs="Times New Roman"/>
          <w:color w:val="000000"/>
          <w:sz w:val="24"/>
          <w:lang w:eastAsia="fr-FR"/>
        </w:rPr>
      </w:pPr>
      <w:r w:rsidRPr="00720CDE">
        <w:rPr>
          <w:rFonts w:ascii="Times New Roman" w:eastAsia="Times New Roman" w:hAnsi="Times New Roman" w:cs="Times New Roman"/>
          <w:color w:val="000000"/>
          <w:sz w:val="24"/>
          <w:lang w:eastAsia="fr-FR"/>
        </w:rPr>
        <w:t xml:space="preserve">Ce mémoire présente la méthode de détection et de localisation des objets mobiles dans le champ de vision de capteur </w:t>
      </w:r>
      <w:proofErr w:type="gramStart"/>
      <w:r w:rsidRPr="00720CDE">
        <w:rPr>
          <w:rFonts w:ascii="Times New Roman" w:eastAsia="Times New Roman" w:hAnsi="Times New Roman" w:cs="Times New Roman"/>
          <w:color w:val="000000"/>
          <w:sz w:val="24"/>
          <w:lang w:eastAsia="fr-FR"/>
        </w:rPr>
        <w:t>PIR .</w:t>
      </w:r>
      <w:proofErr w:type="gramEnd"/>
    </w:p>
    <w:p w:rsidR="00720CDE" w:rsidRPr="00720CDE" w:rsidRDefault="00720CDE" w:rsidP="00720CDE">
      <w:pPr>
        <w:spacing w:after="0" w:line="240" w:lineRule="auto"/>
        <w:rPr>
          <w:rFonts w:ascii="Times New Roman" w:eastAsia="Times New Roman" w:hAnsi="Times New Roman" w:cs="Times New Roman"/>
          <w:color w:val="000000"/>
          <w:sz w:val="24"/>
          <w:lang w:eastAsia="fr-FR"/>
        </w:rPr>
      </w:pPr>
      <w:r w:rsidRPr="00720CDE">
        <w:rPr>
          <w:rFonts w:ascii="Times New Roman" w:eastAsia="Times New Roman" w:hAnsi="Times New Roman" w:cs="Times New Roman"/>
          <w:color w:val="000000"/>
          <w:sz w:val="24"/>
          <w:lang w:eastAsia="fr-FR"/>
        </w:rPr>
        <w:t>Les capteurs infrarouges passifs (PIR) sont sensibles aux rayons infrarouges (IR), et sont principalement utilisés pour la détection de mouvements. Dans ce mémoire, nous avons exploité un modèle mathématique qui nous a permet une meilleure compréhension de la réponse analogique du capteur PIR. Le modèle proposé met en évidence la relation entre l’image formé sur les éléments de détection, la distance de l’objet par rapport au capteur PIR et l’angle de déplacement dans le champ de vision du capteur PIR, par une comparaison entre les résultats de simulation et ceux obtenus expérimentalement.</w:t>
      </w:r>
    </w:p>
    <w:p w:rsidR="00720CDE" w:rsidRPr="00720CDE" w:rsidRDefault="00720CDE" w:rsidP="00720CDE">
      <w:pPr>
        <w:spacing w:after="0" w:line="240" w:lineRule="auto"/>
        <w:rPr>
          <w:rFonts w:ascii="Times New Roman" w:eastAsia="Times New Roman" w:hAnsi="Times New Roman" w:cs="Times New Roman"/>
          <w:color w:val="000000"/>
          <w:sz w:val="32"/>
          <w:szCs w:val="32"/>
          <w:lang w:eastAsia="fr-FR"/>
        </w:rPr>
      </w:pPr>
      <w:proofErr w:type="gramStart"/>
      <w:r w:rsidRPr="00720CDE">
        <w:rPr>
          <w:rFonts w:ascii="Times New Roman" w:eastAsia="Times New Roman" w:hAnsi="Times New Roman" w:cs="Times New Roman"/>
          <w:color w:val="000000"/>
          <w:sz w:val="32"/>
          <w:rtl/>
          <w:lang w:eastAsia="fr-FR"/>
        </w:rPr>
        <w:t>ملخص</w:t>
      </w:r>
      <w:proofErr w:type="gramEnd"/>
    </w:p>
    <w:p w:rsidR="00720CDE" w:rsidRPr="00720CDE" w:rsidRDefault="00720CDE" w:rsidP="00720CDE">
      <w:pPr>
        <w:spacing w:after="0" w:line="240" w:lineRule="auto"/>
        <w:rPr>
          <w:rFonts w:ascii="Times New Roman" w:eastAsia="Times New Roman" w:hAnsi="Times New Roman" w:cs="Times New Roman"/>
          <w:color w:val="000000"/>
          <w:sz w:val="32"/>
          <w:lang w:eastAsia="fr-FR"/>
        </w:rPr>
      </w:pPr>
      <w:r w:rsidRPr="00720CDE">
        <w:rPr>
          <w:rFonts w:ascii="Times New Roman" w:eastAsia="Times New Roman" w:hAnsi="Times New Roman" w:cs="Times New Roman"/>
          <w:color w:val="000000"/>
          <w:sz w:val="32"/>
          <w:rtl/>
          <w:lang w:eastAsia="fr-FR"/>
        </w:rPr>
        <w:t>تقدم هذه الأطروحة طريقة اكتشاف وتحديد موقع الأجسام المتحركة في مجال رؤية مستشعر</w:t>
      </w:r>
      <w:r w:rsidRPr="00720CDE">
        <w:rPr>
          <w:rFonts w:ascii="Times New Roman" w:eastAsia="Times New Roman" w:hAnsi="Times New Roman" w:cs="Times New Roman"/>
          <w:color w:val="000000"/>
          <w:szCs w:val="32"/>
          <w:rtl/>
          <w:lang w:eastAsia="fr-FR"/>
        </w:rPr>
        <w:t xml:space="preserve"> </w:t>
      </w:r>
      <w:r w:rsidRPr="00720CDE">
        <w:rPr>
          <w:rFonts w:ascii="Times New Roman" w:eastAsia="Times New Roman" w:hAnsi="Times New Roman" w:cs="Times New Roman"/>
          <w:color w:val="000000"/>
          <w:sz w:val="32"/>
          <w:lang w:eastAsia="fr-FR"/>
        </w:rPr>
        <w:t>.</w:t>
      </w:r>
      <w:r w:rsidRPr="00720CDE">
        <w:rPr>
          <w:rFonts w:ascii="Copperplate Gothic Bold" w:eastAsia="Times New Roman" w:hAnsi="Copperplate Gothic Bold" w:cs="Times New Roman"/>
          <w:b/>
          <w:bCs/>
          <w:color w:val="000000"/>
          <w:sz w:val="32"/>
          <w:lang w:eastAsia="fr-FR"/>
        </w:rPr>
        <w:t>PIR</w:t>
      </w:r>
      <w:r w:rsidRPr="00720CDE">
        <w:rPr>
          <w:rFonts w:ascii="Times New Roman" w:eastAsia="Times New Roman" w:hAnsi="Times New Roman" w:cs="Times New Roman"/>
          <w:color w:val="000000"/>
          <w:sz w:val="32"/>
          <w:rtl/>
          <w:lang w:eastAsia="fr-FR"/>
        </w:rPr>
        <w:t>مستشعرات الأشعة تحت الحمراء السلبية</w:t>
      </w:r>
      <w:r w:rsidRPr="00720CDE">
        <w:rPr>
          <w:rFonts w:ascii="Times New Roman" w:eastAsia="Times New Roman" w:hAnsi="Times New Roman" w:cs="Times New Roman"/>
          <w:color w:val="000000"/>
          <w:sz w:val="32"/>
          <w:lang w:eastAsia="fr-FR"/>
        </w:rPr>
        <w:t xml:space="preserve"> ( </w:t>
      </w:r>
      <w:proofErr w:type="gramStart"/>
      <w:r w:rsidRPr="00720CDE">
        <w:rPr>
          <w:rFonts w:ascii="Times New Roman" w:eastAsia="Times New Roman" w:hAnsi="Times New Roman" w:cs="Times New Roman"/>
          <w:color w:val="000000"/>
          <w:sz w:val="32"/>
          <w:lang w:eastAsia="fr-FR"/>
        </w:rPr>
        <w:t>)</w:t>
      </w:r>
      <w:r w:rsidRPr="00720CDE">
        <w:rPr>
          <w:rFonts w:ascii="Copperplate Gothic Bold" w:eastAsia="Times New Roman" w:hAnsi="Copperplate Gothic Bold" w:cs="Times New Roman"/>
          <w:b/>
          <w:bCs/>
          <w:color w:val="000000"/>
          <w:sz w:val="32"/>
          <w:lang w:eastAsia="fr-FR"/>
        </w:rPr>
        <w:t>PIR</w:t>
      </w:r>
      <w:r w:rsidRPr="00720CDE">
        <w:rPr>
          <w:rFonts w:ascii="Times New Roman" w:eastAsia="Times New Roman" w:hAnsi="Times New Roman" w:cs="Times New Roman"/>
          <w:color w:val="000000"/>
          <w:sz w:val="32"/>
          <w:rtl/>
          <w:lang w:eastAsia="fr-FR"/>
        </w:rPr>
        <w:t>حساسة</w:t>
      </w:r>
      <w:proofErr w:type="gramEnd"/>
      <w:r w:rsidRPr="00720CDE">
        <w:rPr>
          <w:rFonts w:ascii="Times New Roman" w:eastAsia="Times New Roman" w:hAnsi="Times New Roman" w:cs="Times New Roman"/>
          <w:color w:val="000000"/>
          <w:sz w:val="32"/>
          <w:rtl/>
          <w:lang w:eastAsia="fr-FR"/>
        </w:rPr>
        <w:t xml:space="preserve"> للأشعة تحت الحمراء</w:t>
      </w:r>
      <w:r w:rsidRPr="00720CDE">
        <w:rPr>
          <w:rFonts w:ascii="Times New Roman" w:eastAsia="Times New Roman" w:hAnsi="Times New Roman" w:cs="Times New Roman"/>
          <w:color w:val="000000"/>
          <w:sz w:val="32"/>
          <w:lang w:eastAsia="fr-FR"/>
        </w:rPr>
        <w:t xml:space="preserve"> ( </w:t>
      </w:r>
      <w:r w:rsidRPr="00720CDE">
        <w:rPr>
          <w:rFonts w:ascii="Times New Roman" w:eastAsia="Times New Roman" w:hAnsi="Times New Roman" w:cs="Times New Roman"/>
          <w:color w:val="000000"/>
          <w:sz w:val="32"/>
          <w:rtl/>
          <w:lang w:eastAsia="fr-FR"/>
        </w:rPr>
        <w:t xml:space="preserve">، </w:t>
      </w:r>
      <w:r w:rsidRPr="00720CDE">
        <w:rPr>
          <w:rFonts w:ascii="Times New Roman" w:eastAsia="Times New Roman" w:hAnsi="Times New Roman" w:cs="Times New Roman"/>
          <w:color w:val="000000"/>
          <w:sz w:val="32"/>
          <w:lang w:eastAsia="fr-FR"/>
        </w:rPr>
        <w:t>)</w:t>
      </w:r>
      <w:r w:rsidRPr="00720CDE">
        <w:rPr>
          <w:rFonts w:ascii="Copperplate Gothic Bold" w:eastAsia="Times New Roman" w:hAnsi="Copperplate Gothic Bold" w:cs="Times New Roman"/>
          <w:b/>
          <w:bCs/>
          <w:color w:val="000000"/>
          <w:sz w:val="32"/>
          <w:lang w:eastAsia="fr-FR"/>
        </w:rPr>
        <w:t>IR</w:t>
      </w:r>
      <w:r w:rsidRPr="00720CDE">
        <w:rPr>
          <w:rFonts w:ascii="Times New Roman" w:eastAsia="Times New Roman" w:hAnsi="Times New Roman" w:cs="Times New Roman"/>
          <w:color w:val="000000"/>
          <w:sz w:val="32"/>
          <w:rtl/>
          <w:lang w:eastAsia="fr-FR"/>
        </w:rPr>
        <w:t xml:space="preserve">وتستخدم بشكل أساسي لاكتشاف الحركة. في هذه الأطروحة ، استغلنا </w:t>
      </w:r>
      <w:proofErr w:type="spellStart"/>
      <w:r w:rsidRPr="00720CDE">
        <w:rPr>
          <w:rFonts w:ascii="Times New Roman" w:eastAsia="Times New Roman" w:hAnsi="Times New Roman" w:cs="Times New Roman"/>
          <w:color w:val="000000"/>
          <w:sz w:val="32"/>
          <w:rtl/>
          <w:lang w:eastAsia="fr-FR"/>
        </w:rPr>
        <w:t>نموذ</w:t>
      </w:r>
      <w:proofErr w:type="spellEnd"/>
      <w:r w:rsidRPr="00720CDE">
        <w:rPr>
          <w:rFonts w:ascii="Times New Roman" w:eastAsia="Times New Roman" w:hAnsi="Times New Roman" w:cs="Times New Roman"/>
          <w:color w:val="000000"/>
          <w:sz w:val="32"/>
          <w:rtl/>
          <w:lang w:eastAsia="fr-FR"/>
        </w:rPr>
        <w:t xml:space="preserve"> </w:t>
      </w:r>
      <w:proofErr w:type="spellStart"/>
      <w:r w:rsidRPr="00720CDE">
        <w:rPr>
          <w:rFonts w:ascii="Times New Roman" w:eastAsia="Times New Roman" w:hAnsi="Times New Roman" w:cs="Times New Roman"/>
          <w:color w:val="000000"/>
          <w:sz w:val="32"/>
          <w:rtl/>
          <w:lang w:eastAsia="fr-FR"/>
        </w:rPr>
        <w:t>ًجا</w:t>
      </w:r>
      <w:proofErr w:type="spellEnd"/>
      <w:r w:rsidRPr="00720CDE">
        <w:rPr>
          <w:rFonts w:ascii="Times New Roman" w:eastAsia="Times New Roman" w:hAnsi="Times New Roman" w:cs="Times New Roman"/>
          <w:color w:val="000000"/>
          <w:sz w:val="32"/>
          <w:rtl/>
          <w:lang w:eastAsia="fr-FR"/>
        </w:rPr>
        <w:t xml:space="preserve"> رياضيًا أتاح لنا فه ًما أفضل للاستجابة التناظرية لمستشعر</w:t>
      </w:r>
      <w:r w:rsidRPr="00720CDE">
        <w:rPr>
          <w:rFonts w:ascii="Times New Roman" w:eastAsia="Times New Roman" w:hAnsi="Times New Roman" w:cs="Times New Roman"/>
          <w:color w:val="000000"/>
          <w:szCs w:val="32"/>
          <w:rtl/>
          <w:lang w:eastAsia="fr-FR"/>
        </w:rPr>
        <w:t xml:space="preserve"> </w:t>
      </w:r>
      <w:r w:rsidRPr="00720CDE">
        <w:rPr>
          <w:rFonts w:ascii="Times New Roman" w:eastAsia="Times New Roman" w:hAnsi="Times New Roman" w:cs="Times New Roman"/>
          <w:color w:val="000000"/>
          <w:sz w:val="32"/>
          <w:lang w:eastAsia="fr-FR"/>
        </w:rPr>
        <w:t>.</w:t>
      </w:r>
      <w:r w:rsidRPr="00720CDE">
        <w:rPr>
          <w:rFonts w:ascii="Copperplate Gothic Bold" w:eastAsia="Times New Roman" w:hAnsi="Copperplate Gothic Bold" w:cs="Times New Roman"/>
          <w:b/>
          <w:bCs/>
          <w:color w:val="000000"/>
          <w:sz w:val="32"/>
          <w:lang w:eastAsia="fr-FR"/>
        </w:rPr>
        <w:t>PIR</w:t>
      </w:r>
      <w:r w:rsidRPr="00720CDE">
        <w:rPr>
          <w:rFonts w:ascii="Times New Roman" w:eastAsia="Times New Roman" w:hAnsi="Times New Roman" w:cs="Times New Roman"/>
          <w:color w:val="000000"/>
          <w:sz w:val="32"/>
          <w:rtl/>
          <w:lang w:eastAsia="fr-FR"/>
        </w:rPr>
        <w:t>يسلط النموذج المقترح الضوء على العلاقة بين الصورة المكونة على عناصر الكشف ، ومسافة الجسم من مستشعر</w:t>
      </w:r>
      <w:r w:rsidRPr="00720CDE">
        <w:rPr>
          <w:rFonts w:ascii="Times New Roman" w:eastAsia="Times New Roman" w:hAnsi="Times New Roman" w:cs="Times New Roman"/>
          <w:color w:val="000000"/>
          <w:szCs w:val="32"/>
          <w:rtl/>
          <w:lang w:eastAsia="fr-FR"/>
        </w:rPr>
        <w:t xml:space="preserve"> </w:t>
      </w:r>
      <w:r w:rsidRPr="00720CDE">
        <w:rPr>
          <w:rFonts w:ascii="Copperplate Gothic Bold" w:eastAsia="Times New Roman" w:hAnsi="Copperplate Gothic Bold" w:cs="Times New Roman"/>
          <w:b/>
          <w:bCs/>
          <w:color w:val="000000"/>
          <w:sz w:val="32"/>
          <w:lang w:eastAsia="fr-FR"/>
        </w:rPr>
        <w:t>PIR</w:t>
      </w:r>
      <w:r w:rsidRPr="00720CDE">
        <w:rPr>
          <w:rFonts w:ascii="Times New Roman" w:eastAsia="Times New Roman" w:hAnsi="Times New Roman" w:cs="Times New Roman"/>
          <w:color w:val="000000"/>
          <w:sz w:val="32"/>
          <w:rtl/>
          <w:lang w:eastAsia="fr-FR"/>
        </w:rPr>
        <w:t>وزاوية الإزاحة في مجال رؤية مستشعر</w:t>
      </w:r>
      <w:r w:rsidRPr="00720CDE">
        <w:rPr>
          <w:rFonts w:ascii="Times New Roman" w:eastAsia="Times New Roman" w:hAnsi="Times New Roman" w:cs="Times New Roman"/>
          <w:color w:val="000000"/>
          <w:szCs w:val="32"/>
          <w:rtl/>
          <w:lang w:eastAsia="fr-FR"/>
        </w:rPr>
        <w:t xml:space="preserve"> </w:t>
      </w:r>
      <w:r w:rsidRPr="00720CDE">
        <w:rPr>
          <w:rFonts w:ascii="Times New Roman" w:eastAsia="Times New Roman" w:hAnsi="Times New Roman" w:cs="Times New Roman"/>
          <w:color w:val="000000"/>
          <w:sz w:val="32"/>
          <w:rtl/>
          <w:lang w:eastAsia="fr-FR"/>
        </w:rPr>
        <w:t>،</w:t>
      </w:r>
      <w:r w:rsidRPr="00720CDE">
        <w:rPr>
          <w:rFonts w:ascii="Times New Roman" w:eastAsia="Times New Roman" w:hAnsi="Times New Roman" w:cs="Times New Roman"/>
          <w:color w:val="000000"/>
          <w:szCs w:val="32"/>
          <w:rtl/>
          <w:lang w:eastAsia="fr-FR"/>
        </w:rPr>
        <w:t xml:space="preserve"> </w:t>
      </w:r>
      <w:r w:rsidRPr="00720CDE">
        <w:rPr>
          <w:rFonts w:ascii="Copperplate Gothic Bold" w:eastAsia="Times New Roman" w:hAnsi="Copperplate Gothic Bold" w:cs="Times New Roman"/>
          <w:b/>
          <w:bCs/>
          <w:color w:val="000000"/>
          <w:sz w:val="32"/>
          <w:lang w:eastAsia="fr-FR"/>
        </w:rPr>
        <w:t>PIR</w:t>
      </w:r>
      <w:r w:rsidRPr="00720CDE">
        <w:rPr>
          <w:rFonts w:ascii="Times New Roman" w:eastAsia="Times New Roman" w:hAnsi="Times New Roman" w:cs="Times New Roman"/>
          <w:color w:val="000000"/>
          <w:sz w:val="32"/>
          <w:rtl/>
          <w:lang w:eastAsia="fr-FR"/>
        </w:rPr>
        <w:t>من خلال مقارنة نتائج المحاكاة وتلك التي تم الحصول عليها تجريبياً</w:t>
      </w:r>
      <w:r w:rsidRPr="00720CDE">
        <w:rPr>
          <w:rFonts w:ascii="Times New Roman" w:eastAsia="Times New Roman" w:hAnsi="Times New Roman" w:cs="Times New Roman"/>
          <w:color w:val="000000"/>
          <w:sz w:val="32"/>
          <w:lang w:eastAsia="fr-FR"/>
        </w:rPr>
        <w:t>.</w:t>
      </w:r>
    </w:p>
    <w:p w:rsidR="00720CDE" w:rsidRPr="00720CDE" w:rsidRDefault="00720CDE" w:rsidP="00720CDE">
      <w:pPr>
        <w:spacing w:after="0" w:line="240" w:lineRule="auto"/>
        <w:rPr>
          <w:rFonts w:ascii="Copperplate Gothic Bold" w:eastAsia="Times New Roman" w:hAnsi="Copperplate Gothic Bold" w:cs="Times New Roman"/>
          <w:b/>
          <w:bCs/>
          <w:color w:val="000000"/>
          <w:sz w:val="32"/>
          <w:lang w:val="en-US" w:eastAsia="fr-FR"/>
        </w:rPr>
      </w:pPr>
      <w:r w:rsidRPr="00720CDE">
        <w:rPr>
          <w:rFonts w:ascii="Copperplate Gothic Bold" w:eastAsia="Times New Roman" w:hAnsi="Copperplate Gothic Bold" w:cs="Times New Roman"/>
          <w:b/>
          <w:bCs/>
          <w:color w:val="000000"/>
          <w:sz w:val="32"/>
          <w:lang w:val="en-US" w:eastAsia="fr-FR"/>
        </w:rPr>
        <w:t>Abstract :</w:t>
      </w:r>
    </w:p>
    <w:p w:rsidR="00720CDE" w:rsidRPr="00720CDE" w:rsidRDefault="00720CDE" w:rsidP="00720CDE">
      <w:pPr>
        <w:spacing w:after="0" w:line="240" w:lineRule="auto"/>
        <w:rPr>
          <w:rFonts w:ascii="Times New Roman" w:eastAsia="Times New Roman" w:hAnsi="Times New Roman" w:cs="Times New Roman"/>
          <w:sz w:val="24"/>
          <w:szCs w:val="24"/>
          <w:lang w:eastAsia="fr-FR"/>
        </w:rPr>
      </w:pPr>
      <w:r w:rsidRPr="00720CDE">
        <w:rPr>
          <w:rFonts w:ascii="Times New Roman" w:eastAsia="Times New Roman" w:hAnsi="Times New Roman" w:cs="Times New Roman"/>
          <w:color w:val="000000"/>
          <w:sz w:val="24"/>
          <w:lang w:val="en-US" w:eastAsia="fr-FR"/>
        </w:rPr>
        <w:t xml:space="preserve">This paper presents the method of detection and localization of moving objects in the field of view of PIR sensor .Passive infrared (PIR) sensors are sensitive to infrared (IR) radiation, and are mainly used for motion detection. In this thesis, we have exploited a mathematical model that allows us to better understand the analogical response of the PIR sensor. </w:t>
      </w:r>
      <w:r w:rsidRPr="00720CDE">
        <w:rPr>
          <w:rFonts w:ascii="Times New Roman" w:eastAsia="Times New Roman" w:hAnsi="Times New Roman" w:cs="Times New Roman"/>
          <w:color w:val="000000"/>
          <w:sz w:val="24"/>
          <w:lang w:eastAsia="fr-FR"/>
        </w:rPr>
        <w:t xml:space="preserve">The </w:t>
      </w:r>
      <w:proofErr w:type="spellStart"/>
      <w:r w:rsidRPr="00720CDE">
        <w:rPr>
          <w:rFonts w:ascii="Times New Roman" w:eastAsia="Times New Roman" w:hAnsi="Times New Roman" w:cs="Times New Roman"/>
          <w:color w:val="000000"/>
          <w:sz w:val="24"/>
          <w:lang w:eastAsia="fr-FR"/>
        </w:rPr>
        <w:t>proposed</w:t>
      </w:r>
      <w:proofErr w:type="spellEnd"/>
    </w:p>
    <w:p w:rsidR="00223528" w:rsidRPr="00720CDE" w:rsidRDefault="00720CDE" w:rsidP="00720CDE">
      <w:pPr>
        <w:rPr>
          <w:lang w:val="en-US"/>
        </w:rPr>
      </w:pPr>
      <w:r w:rsidRPr="00720CDE">
        <w:rPr>
          <w:rFonts w:ascii="Times New Roman" w:eastAsia="Times New Roman" w:hAnsi="Times New Roman" w:cs="Times New Roman"/>
          <w:color w:val="000000"/>
          <w:sz w:val="24"/>
          <w:lang w:val="en-US" w:eastAsia="fr-FR"/>
        </w:rPr>
        <w:t>model highlights the relationship between the image formed on the detection elements, the distance of the object from the PIR sensor and the angle of displacement in the field of view of the PIR sensor, by a comparison between the simulation results and those obtained experimentally Translated with www.DeepL.com/Translator (free version)</w:t>
      </w:r>
    </w:p>
    <w:sectPr w:rsidR="00223528" w:rsidRPr="00720CDE" w:rsidSect="002235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720CDE"/>
    <w:rsid w:val="00223528"/>
    <w:rsid w:val="00720CD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52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720CDE"/>
    <w:rPr>
      <w:rFonts w:ascii="Copperplate Gothic Bold" w:hAnsi="Copperplate Gothic Bold" w:hint="default"/>
      <w:b/>
      <w:bCs/>
      <w:i w:val="0"/>
      <w:iCs w:val="0"/>
      <w:color w:val="000000"/>
      <w:sz w:val="32"/>
      <w:szCs w:val="32"/>
    </w:rPr>
  </w:style>
  <w:style w:type="character" w:customStyle="1" w:styleId="fontstyle11">
    <w:name w:val="fontstyle11"/>
    <w:basedOn w:val="Policepardfaut"/>
    <w:rsid w:val="00720CDE"/>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06313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1656</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2024-11-25T08:30:00Z</dcterms:created>
  <dcterms:modified xsi:type="dcterms:W3CDTF">2024-11-25T08:31:00Z</dcterms:modified>
</cp:coreProperties>
</file>