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4FC" w:rsidRPr="00CD18DB" w:rsidRDefault="001844FC" w:rsidP="001844FC">
      <w:pPr>
        <w:pStyle w:val="Titre1"/>
        <w:rPr>
          <w:sz w:val="22"/>
          <w:szCs w:val="22"/>
          <w:lang w:bidi="ar-DZ"/>
        </w:rPr>
      </w:pPr>
      <w:r w:rsidRPr="00CD18DB">
        <w:rPr>
          <w:sz w:val="22"/>
          <w:szCs w:val="22"/>
          <w:lang w:bidi="ar-DZ"/>
        </w:rPr>
        <w:t>Résumé :</w:t>
      </w:r>
    </w:p>
    <w:p w:rsidR="001844FC" w:rsidRPr="00CD18DB" w:rsidRDefault="001844FC" w:rsidP="001844FC">
      <w:pPr>
        <w:jc w:val="both"/>
        <w:rPr>
          <w:rFonts w:asciiTheme="majorBidi" w:hAnsiTheme="majorBidi" w:cstheme="majorBidi"/>
          <w:bCs/>
          <w:lang w:bidi="ar-DZ"/>
        </w:rPr>
      </w:pPr>
      <w:r w:rsidRPr="00CD18DB">
        <w:rPr>
          <w:rFonts w:asciiTheme="majorBidi" w:hAnsiTheme="majorBidi" w:cstheme="majorBidi"/>
          <w:bCs/>
          <w:lang w:bidi="ar-DZ"/>
        </w:rPr>
        <w:t xml:space="preserve">L'avancement des </w:t>
      </w:r>
      <w:proofErr w:type="spellStart"/>
      <w:r w:rsidRPr="00CD18DB">
        <w:rPr>
          <w:rFonts w:asciiTheme="majorBidi" w:hAnsiTheme="majorBidi" w:cstheme="majorBidi"/>
          <w:bCs/>
          <w:lang w:bidi="ar-DZ"/>
        </w:rPr>
        <w:t>métamatériaux</w:t>
      </w:r>
      <w:proofErr w:type="spellEnd"/>
      <w:r w:rsidRPr="00CD18DB">
        <w:rPr>
          <w:rFonts w:asciiTheme="majorBidi" w:hAnsiTheme="majorBidi" w:cstheme="majorBidi"/>
          <w:bCs/>
          <w:lang w:bidi="ar-DZ"/>
        </w:rPr>
        <w:t xml:space="preserve"> électromagnétiques, entamé il y a trois décennies, a connu une rapide transformation vers les systèmes mécaniques sous forme de matériaux cellulaires possédant des propriétés spécifiques qui n'existent pas dans les matériaux naturels.</w:t>
      </w:r>
    </w:p>
    <w:p w:rsidR="001844FC" w:rsidRPr="00CD18DB" w:rsidRDefault="001844FC" w:rsidP="001844FC">
      <w:pPr>
        <w:jc w:val="both"/>
        <w:rPr>
          <w:rFonts w:asciiTheme="majorBidi" w:hAnsiTheme="majorBidi" w:cstheme="majorBidi"/>
          <w:bCs/>
          <w:lang w:bidi="ar-DZ"/>
        </w:rPr>
      </w:pPr>
      <w:r w:rsidRPr="00CD18DB">
        <w:rPr>
          <w:rFonts w:asciiTheme="majorBidi" w:hAnsiTheme="majorBidi" w:cstheme="majorBidi"/>
          <w:bCs/>
          <w:lang w:bidi="ar-DZ"/>
        </w:rPr>
        <w:t xml:space="preserve">Dans ce mémoire, nous avons étudié différentes techniques de conception et de réalisation, notamment l'impression 3D et l'utilisation de matériaux composites, afin d'obtenir des structures mécaniques </w:t>
      </w:r>
      <w:proofErr w:type="spellStart"/>
      <w:r w:rsidRPr="00CD18DB">
        <w:rPr>
          <w:rFonts w:asciiTheme="majorBidi" w:hAnsiTheme="majorBidi" w:cstheme="majorBidi"/>
          <w:bCs/>
          <w:lang w:bidi="ar-DZ"/>
        </w:rPr>
        <w:t>métamatériaux</w:t>
      </w:r>
      <w:proofErr w:type="spellEnd"/>
      <w:r w:rsidRPr="00CD18DB">
        <w:rPr>
          <w:rFonts w:asciiTheme="majorBidi" w:hAnsiTheme="majorBidi" w:cstheme="majorBidi"/>
          <w:bCs/>
          <w:lang w:bidi="ar-DZ"/>
        </w:rPr>
        <w:t xml:space="preserve"> pour des équipements sportifs. L'étude s'est concentrée sur l'obtention de valeurs inhabituelles pour des paramètres mécaniques courants tels que la densité, le coefficient de Poisson, la compressibilité et le module d'élasticité. Ces paramètres ont été confirmés par des essais mécaniques.</w:t>
      </w:r>
    </w:p>
    <w:p w:rsidR="001844FC" w:rsidRPr="00CD18DB" w:rsidRDefault="001844FC" w:rsidP="001844FC">
      <w:pPr>
        <w:jc w:val="both"/>
        <w:rPr>
          <w:rFonts w:asciiTheme="majorBidi" w:hAnsiTheme="majorBidi" w:cstheme="majorBidi"/>
          <w:bCs/>
          <w:lang w:bidi="ar-DZ"/>
        </w:rPr>
      </w:pPr>
      <w:r w:rsidRPr="00CD18DB">
        <w:rPr>
          <w:rFonts w:asciiTheme="majorBidi" w:hAnsiTheme="majorBidi" w:cstheme="majorBidi"/>
          <w:bCs/>
          <w:lang w:bidi="ar-DZ"/>
        </w:rPr>
        <w:t xml:space="preserve">Ce mémoire démontre que l'utilisation de </w:t>
      </w:r>
      <w:proofErr w:type="spellStart"/>
      <w:r w:rsidRPr="00CD18DB">
        <w:rPr>
          <w:rFonts w:asciiTheme="majorBidi" w:hAnsiTheme="majorBidi" w:cstheme="majorBidi"/>
          <w:bCs/>
          <w:lang w:bidi="ar-DZ"/>
        </w:rPr>
        <w:t>métamatériaux</w:t>
      </w:r>
      <w:proofErr w:type="spellEnd"/>
      <w:r w:rsidRPr="00CD18DB">
        <w:rPr>
          <w:rFonts w:asciiTheme="majorBidi" w:hAnsiTheme="majorBidi" w:cstheme="majorBidi"/>
          <w:bCs/>
          <w:lang w:bidi="ar-DZ"/>
        </w:rPr>
        <w:t xml:space="preserve"> dans la conception d'équipements sportifs, tels que les semelles et les protège-tibias, présente un potentiel prometteur. Les conceptions développées et les modèles réalisés ont montré des améliorations significatives par rapport aux matériaux traditionnels</w:t>
      </w:r>
      <w:r w:rsidR="00DC3182">
        <w:rPr>
          <w:rFonts w:asciiTheme="majorBidi" w:hAnsiTheme="majorBidi" w:cstheme="majorBidi"/>
          <w:bCs/>
          <w:lang w:bidi="ar-DZ"/>
        </w:rPr>
        <w:t>.</w:t>
      </w:r>
    </w:p>
    <w:p w:rsidR="001844FC" w:rsidRPr="00CD18DB" w:rsidRDefault="001844FC" w:rsidP="001844FC">
      <w:pPr>
        <w:rPr>
          <w:rFonts w:asciiTheme="majorBidi" w:hAnsiTheme="majorBidi" w:cstheme="majorBidi"/>
          <w:bCs/>
          <w:lang w:bidi="ar-DZ"/>
        </w:rPr>
      </w:pPr>
      <w:r w:rsidRPr="00CD18DB">
        <w:rPr>
          <w:rFonts w:asciiTheme="majorBidi" w:hAnsiTheme="majorBidi" w:cstheme="majorBidi"/>
          <w:b/>
          <w:lang w:bidi="ar-DZ"/>
        </w:rPr>
        <w:t>Mots clés :</w:t>
      </w:r>
      <w:r w:rsidRPr="00CD18DB">
        <w:rPr>
          <w:rFonts w:asciiTheme="majorBidi" w:hAnsiTheme="majorBidi" w:cstheme="majorBidi"/>
          <w:bCs/>
          <w:lang w:bidi="ar-DZ"/>
        </w:rPr>
        <w:t xml:space="preserve"> métamatériau mécanique, structure géométrique, matériel sportif, conception, réalisation, essais mécaniques.</w:t>
      </w:r>
    </w:p>
    <w:p w:rsidR="001844FC" w:rsidRPr="00CD18DB" w:rsidRDefault="001844FC" w:rsidP="001844FC">
      <w:pPr>
        <w:rPr>
          <w:rFonts w:asciiTheme="majorBidi" w:hAnsiTheme="majorBidi" w:cstheme="majorBidi"/>
          <w:bCs/>
          <w:lang w:bidi="ar-DZ"/>
        </w:rPr>
      </w:pPr>
    </w:p>
    <w:p w:rsidR="001844FC" w:rsidRPr="00CD18DB" w:rsidRDefault="001844FC" w:rsidP="001844FC">
      <w:pPr>
        <w:rPr>
          <w:rFonts w:asciiTheme="majorBidi" w:hAnsiTheme="majorBidi" w:cstheme="majorBidi"/>
          <w:b/>
          <w:u w:val="single"/>
          <w:lang w:val="en-US" w:bidi="ar-DZ"/>
        </w:rPr>
      </w:pPr>
      <w:r w:rsidRPr="00CD18DB">
        <w:rPr>
          <w:rFonts w:asciiTheme="majorBidi" w:hAnsiTheme="majorBidi" w:cstheme="majorBidi"/>
          <w:b/>
          <w:u w:val="single"/>
          <w:lang w:val="en-US" w:bidi="ar-DZ"/>
        </w:rPr>
        <w:t>Abstract</w:t>
      </w:r>
      <w:r w:rsidRPr="00CD18DB">
        <w:rPr>
          <w:rFonts w:asciiTheme="majorBidi" w:hAnsiTheme="majorBidi" w:cstheme="majorBidi"/>
          <w:b/>
          <w:lang w:val="en-US" w:bidi="ar-DZ"/>
        </w:rPr>
        <w:t>:</w:t>
      </w:r>
    </w:p>
    <w:p w:rsidR="001844FC" w:rsidRPr="00CD18DB" w:rsidRDefault="001844FC" w:rsidP="001844FC">
      <w:pPr>
        <w:jc w:val="both"/>
        <w:rPr>
          <w:rFonts w:asciiTheme="majorBidi" w:hAnsiTheme="majorBidi" w:cstheme="majorBidi"/>
          <w:bCs/>
          <w:lang w:val="en-US" w:bidi="ar-DZ"/>
        </w:rPr>
      </w:pPr>
      <w:r w:rsidRPr="00CD18DB">
        <w:rPr>
          <w:rFonts w:asciiTheme="majorBidi" w:hAnsiTheme="majorBidi" w:cstheme="majorBidi"/>
          <w:bCs/>
          <w:lang w:val="en-US" w:bidi="ar-DZ"/>
        </w:rPr>
        <w:t xml:space="preserve">The advancement of electromagnetic </w:t>
      </w:r>
      <w:proofErr w:type="spellStart"/>
      <w:r w:rsidRPr="00CD18DB">
        <w:rPr>
          <w:rFonts w:asciiTheme="majorBidi" w:hAnsiTheme="majorBidi" w:cstheme="majorBidi"/>
          <w:bCs/>
          <w:lang w:val="en-US" w:bidi="ar-DZ"/>
        </w:rPr>
        <w:t>metamaterials</w:t>
      </w:r>
      <w:proofErr w:type="spellEnd"/>
      <w:r w:rsidRPr="00CD18DB">
        <w:rPr>
          <w:rFonts w:asciiTheme="majorBidi" w:hAnsiTheme="majorBidi" w:cstheme="majorBidi"/>
          <w:bCs/>
          <w:lang w:val="en-US" w:bidi="ar-DZ"/>
        </w:rPr>
        <w:t>, which started three decades ago, has undergone a rapid transformation into mechanical systems manifested as cellular materials with distinct properties not found in any natural material.</w:t>
      </w:r>
    </w:p>
    <w:p w:rsidR="001844FC" w:rsidRPr="00CD18DB" w:rsidRDefault="001844FC" w:rsidP="001844FC">
      <w:pPr>
        <w:jc w:val="both"/>
        <w:rPr>
          <w:rFonts w:asciiTheme="majorBidi" w:hAnsiTheme="majorBidi" w:cstheme="majorBidi"/>
          <w:bCs/>
          <w:lang w:val="en-US" w:bidi="ar-DZ"/>
        </w:rPr>
      </w:pPr>
      <w:r w:rsidRPr="00CD18DB">
        <w:rPr>
          <w:rFonts w:asciiTheme="majorBidi" w:hAnsiTheme="majorBidi" w:cstheme="majorBidi"/>
          <w:bCs/>
          <w:lang w:val="en-US" w:bidi="ar-DZ"/>
        </w:rPr>
        <w:t xml:space="preserve">In this work, we have investigated various techniques for design and production, with a particular focus on 3D printing and the utilization of composite materials, aiming to achieve mechanical </w:t>
      </w:r>
      <w:proofErr w:type="spellStart"/>
      <w:r w:rsidRPr="00CD18DB">
        <w:rPr>
          <w:rFonts w:asciiTheme="majorBidi" w:hAnsiTheme="majorBidi" w:cstheme="majorBidi"/>
          <w:bCs/>
          <w:lang w:val="en-US" w:bidi="ar-DZ"/>
        </w:rPr>
        <w:t>metamaterial</w:t>
      </w:r>
      <w:proofErr w:type="spellEnd"/>
      <w:r w:rsidRPr="00CD18DB">
        <w:rPr>
          <w:rFonts w:asciiTheme="majorBidi" w:hAnsiTheme="majorBidi" w:cstheme="majorBidi"/>
          <w:bCs/>
          <w:lang w:val="en-US" w:bidi="ar-DZ"/>
        </w:rPr>
        <w:t xml:space="preserve"> structures for sports equipment. The study primarily concentrates on attaining unconventional values for familiar mechanical parameters such as density, Poisson's ratio, compressibility, and modulus of elasticity. To validate these parameters, mechanical tests were conducted.</w:t>
      </w:r>
    </w:p>
    <w:p w:rsidR="001844FC" w:rsidRPr="00CD18DB" w:rsidRDefault="001844FC" w:rsidP="001844FC">
      <w:pPr>
        <w:jc w:val="both"/>
        <w:rPr>
          <w:rFonts w:asciiTheme="majorBidi" w:hAnsiTheme="majorBidi" w:cstheme="majorBidi"/>
          <w:bCs/>
          <w:lang w:val="en-US" w:bidi="ar-DZ"/>
        </w:rPr>
      </w:pPr>
      <w:r w:rsidRPr="00CD18DB">
        <w:rPr>
          <w:rFonts w:asciiTheme="majorBidi" w:hAnsiTheme="majorBidi" w:cstheme="majorBidi"/>
          <w:bCs/>
          <w:lang w:val="en-US" w:bidi="ar-DZ"/>
        </w:rPr>
        <w:t xml:space="preserve">This work has successfully showcased the promising potential of incorporating </w:t>
      </w:r>
      <w:proofErr w:type="spellStart"/>
      <w:r w:rsidRPr="00CD18DB">
        <w:rPr>
          <w:rFonts w:asciiTheme="majorBidi" w:hAnsiTheme="majorBidi" w:cstheme="majorBidi"/>
          <w:bCs/>
          <w:lang w:val="en-US" w:bidi="ar-DZ"/>
        </w:rPr>
        <w:t>metamaterials</w:t>
      </w:r>
      <w:proofErr w:type="spellEnd"/>
      <w:r w:rsidRPr="00CD18DB">
        <w:rPr>
          <w:rFonts w:asciiTheme="majorBidi" w:hAnsiTheme="majorBidi" w:cstheme="majorBidi"/>
          <w:bCs/>
          <w:lang w:val="en-US" w:bidi="ar-DZ"/>
        </w:rPr>
        <w:t xml:space="preserve"> in the design of sports equipment, such as soles and shin guards. The developed designs and fabricated models have demonstrated significant enhancements compared to traditional materials.</w:t>
      </w:r>
    </w:p>
    <w:p w:rsidR="001844FC" w:rsidRPr="00CD18DB" w:rsidRDefault="001844FC" w:rsidP="001844FC">
      <w:pPr>
        <w:jc w:val="both"/>
        <w:rPr>
          <w:rFonts w:asciiTheme="majorBidi" w:hAnsiTheme="majorBidi" w:cstheme="majorBidi"/>
          <w:bCs/>
          <w:lang w:val="en-US" w:bidi="ar-DZ"/>
        </w:rPr>
      </w:pPr>
      <w:r w:rsidRPr="00CD18DB">
        <w:rPr>
          <w:rFonts w:asciiTheme="majorBidi" w:hAnsiTheme="majorBidi" w:cstheme="majorBidi"/>
          <w:b/>
          <w:lang w:val="en-US" w:bidi="ar-DZ"/>
        </w:rPr>
        <w:t>Keywords:</w:t>
      </w:r>
      <w:r w:rsidRPr="00CD18DB">
        <w:rPr>
          <w:rFonts w:asciiTheme="majorBidi" w:hAnsiTheme="majorBidi" w:cstheme="majorBidi"/>
          <w:bCs/>
          <w:lang w:val="en-US" w:bidi="ar-DZ"/>
        </w:rPr>
        <w:t xml:space="preserve"> mechanical </w:t>
      </w:r>
      <w:proofErr w:type="spellStart"/>
      <w:r w:rsidRPr="00CD18DB">
        <w:rPr>
          <w:rFonts w:asciiTheme="majorBidi" w:hAnsiTheme="majorBidi" w:cstheme="majorBidi"/>
          <w:bCs/>
          <w:lang w:val="en-US" w:bidi="ar-DZ"/>
        </w:rPr>
        <w:t>metamaterial</w:t>
      </w:r>
      <w:proofErr w:type="spellEnd"/>
      <w:r w:rsidRPr="00CD18DB">
        <w:rPr>
          <w:rFonts w:asciiTheme="majorBidi" w:hAnsiTheme="majorBidi" w:cstheme="majorBidi"/>
          <w:bCs/>
          <w:lang w:val="en-US" w:bidi="ar-DZ"/>
        </w:rPr>
        <w:t>, geometric structure, sports equipment, design</w:t>
      </w:r>
      <w:r>
        <w:rPr>
          <w:rFonts w:asciiTheme="majorBidi" w:hAnsiTheme="majorBidi" w:cstheme="majorBidi"/>
          <w:bCs/>
          <w:lang w:val="en-US" w:bidi="ar-DZ"/>
        </w:rPr>
        <w:t>, production, mechanical tests.</w:t>
      </w:r>
    </w:p>
    <w:p w:rsidR="001844FC" w:rsidRPr="00CD18DB" w:rsidRDefault="001844FC" w:rsidP="001844FC">
      <w:pPr>
        <w:bidi/>
        <w:rPr>
          <w:rFonts w:asciiTheme="majorBidi" w:hAnsiTheme="majorBidi" w:cstheme="majorBidi"/>
          <w:bCs/>
          <w:lang w:val="en-US" w:bidi="ar-DZ"/>
        </w:rPr>
      </w:pPr>
      <w:r w:rsidRPr="00CD18DB">
        <w:rPr>
          <w:rFonts w:asciiTheme="majorBidi" w:hAnsiTheme="majorBidi" w:cs="Times New Roman" w:hint="cs"/>
          <w:bCs/>
          <w:u w:val="single"/>
          <w:rtl/>
          <w:lang w:val="en-US" w:bidi="ar-DZ"/>
        </w:rPr>
        <w:t>ملخص</w:t>
      </w:r>
      <w:r w:rsidRPr="00CD18DB">
        <w:rPr>
          <w:rFonts w:asciiTheme="majorBidi" w:hAnsiTheme="majorBidi" w:cstheme="majorBidi"/>
          <w:bCs/>
          <w:lang w:val="en-US" w:bidi="ar-DZ"/>
        </w:rPr>
        <w:t>:</w:t>
      </w:r>
    </w:p>
    <w:p w:rsidR="001844FC" w:rsidRPr="00CD18DB" w:rsidRDefault="001844FC" w:rsidP="001844FC">
      <w:pPr>
        <w:bidi/>
        <w:jc w:val="both"/>
        <w:rPr>
          <w:rFonts w:asciiTheme="majorBidi" w:hAnsiTheme="majorBidi" w:cstheme="majorBidi"/>
          <w:b/>
          <w:lang w:val="en-US" w:bidi="ar-DZ"/>
        </w:rPr>
      </w:pPr>
      <w:r w:rsidRPr="00CD18DB">
        <w:rPr>
          <w:rFonts w:asciiTheme="majorBidi" w:hAnsiTheme="majorBidi" w:cs="Times New Roman" w:hint="cs"/>
          <w:b/>
          <w:rtl/>
          <w:lang w:val="en-US" w:bidi="ar-DZ"/>
        </w:rPr>
        <w:t>شهد</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تقدم</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المواد</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الخارقة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الكهرومغناطيسية،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الذي</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بدأ</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قبل</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ثلاثة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عقود،</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تحولًا</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سريعًا</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إلى</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أنظمة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ميكانيكية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في</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شكل</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مواد</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خلوية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بخصائص</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محددة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لا</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توجد</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في</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أي</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مادة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طبيعية</w:t>
      </w:r>
      <w:r w:rsidRPr="00CD18DB">
        <w:rPr>
          <w:rFonts w:asciiTheme="majorBidi" w:hAnsiTheme="majorBidi" w:cstheme="majorBidi"/>
          <w:b/>
          <w:lang w:val="en-US" w:bidi="ar-DZ"/>
        </w:rPr>
        <w:t>.</w:t>
      </w:r>
    </w:p>
    <w:p w:rsidR="001844FC" w:rsidRPr="00CD18DB" w:rsidRDefault="001844FC" w:rsidP="001844FC">
      <w:pPr>
        <w:bidi/>
        <w:jc w:val="both"/>
        <w:rPr>
          <w:rFonts w:asciiTheme="majorBidi" w:hAnsiTheme="majorBidi" w:cstheme="majorBidi"/>
          <w:b/>
          <w:lang w:val="en-US" w:bidi="ar-DZ"/>
        </w:rPr>
      </w:pPr>
      <w:r w:rsidRPr="00CD18DB">
        <w:rPr>
          <w:rFonts w:asciiTheme="majorBidi" w:hAnsiTheme="majorBidi" w:cs="Times New Roman" w:hint="cs"/>
          <w:b/>
          <w:rtl/>
          <w:lang w:val="en-US" w:bidi="ar-DZ"/>
        </w:rPr>
        <w:t>درسنا</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في</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هذه</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المذكرة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التقنيات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المختلفة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للتصميم</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والإنتاج،</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ولا</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سيما</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الطباعة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ثلاثية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الأبعاد</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واستخدام</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المواد</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المركبة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للحصول</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على</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هياكل</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المواد</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الخارقة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الميكانيكية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في</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مجال</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المعدات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الرياضية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ركزت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الدراسة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على</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الحصول</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على</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قيم</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غير</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معتادة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للمعلمات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الميكانيكية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المألوفة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مثل</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الكثافة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ونسبة</w:t>
      </w:r>
      <w:r w:rsidRPr="00CD18DB">
        <w:rPr>
          <w:rFonts w:asciiTheme="majorBidi" w:hAnsiTheme="majorBidi" w:cs="Times New Roman"/>
          <w:b/>
          <w:rtl/>
          <w:lang w:val="en-US" w:bidi="ar-DZ"/>
        </w:rPr>
        <w:t xml:space="preserve"> </w:t>
      </w:r>
      <w:proofErr w:type="spellStart"/>
      <w:r w:rsidRPr="00CD18DB">
        <w:rPr>
          <w:rFonts w:asciiTheme="majorBidi" w:hAnsiTheme="majorBidi" w:cs="Times New Roman" w:hint="cs"/>
          <w:b/>
          <w:rtl/>
          <w:lang w:val="en-US" w:bidi="ar-DZ"/>
        </w:rPr>
        <w:t>بواسون</w:t>
      </w:r>
      <w:proofErr w:type="spellEnd"/>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أو</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قابلية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الانضغاط</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ومعامل</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المرونة،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وقد</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أكدنا</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هذه</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المعلمات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بإجراء</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اختبارات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ميكانيكية</w:t>
      </w:r>
      <w:r w:rsidRPr="00CD18DB">
        <w:rPr>
          <w:rFonts w:asciiTheme="majorBidi" w:hAnsiTheme="majorBidi" w:cstheme="majorBidi"/>
          <w:b/>
          <w:lang w:val="en-US" w:bidi="ar-DZ"/>
        </w:rPr>
        <w:t>.</w:t>
      </w:r>
    </w:p>
    <w:p w:rsidR="001844FC" w:rsidRPr="00CD18DB" w:rsidRDefault="001844FC" w:rsidP="001844FC">
      <w:pPr>
        <w:bidi/>
        <w:jc w:val="both"/>
        <w:rPr>
          <w:rFonts w:asciiTheme="majorBidi" w:hAnsiTheme="majorBidi" w:cstheme="majorBidi"/>
          <w:b/>
          <w:lang w:val="en-US" w:bidi="ar-DZ"/>
        </w:rPr>
      </w:pPr>
      <w:r w:rsidRPr="00CD18DB">
        <w:rPr>
          <w:rFonts w:asciiTheme="majorBidi" w:hAnsiTheme="majorBidi" w:cs="Times New Roman" w:hint="cs"/>
          <w:b/>
          <w:rtl/>
          <w:lang w:val="en-US" w:bidi="ar-DZ"/>
        </w:rPr>
        <w:t>أثبتت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هذه</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المذكرة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أن</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استخدام</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المواد</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الخارقة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في</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تصميم</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المعدات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الرياضية،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مثل</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النعال</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وواقيات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الساق،</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له</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إمكانات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واعدة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أظهرت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التصميمات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والنماذج</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المصنوعة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تحسينات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كبيرة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على</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المواد</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التقليدية</w:t>
      </w:r>
      <w:r w:rsidRPr="00CD18DB">
        <w:rPr>
          <w:rFonts w:asciiTheme="majorBidi" w:hAnsiTheme="majorBidi" w:cstheme="majorBidi"/>
          <w:b/>
          <w:lang w:val="en-US" w:bidi="ar-DZ"/>
        </w:rPr>
        <w:t>.</w:t>
      </w:r>
    </w:p>
    <w:p w:rsidR="001844FC" w:rsidRPr="00CD18DB" w:rsidRDefault="001844FC" w:rsidP="001844FC">
      <w:pPr>
        <w:bidi/>
        <w:jc w:val="both"/>
        <w:rPr>
          <w:rFonts w:asciiTheme="majorBidi" w:hAnsiTheme="majorBidi" w:cstheme="majorBidi"/>
          <w:bCs/>
          <w:lang w:val="en-US" w:bidi="ar-DZ"/>
        </w:rPr>
      </w:pPr>
      <w:r w:rsidRPr="00CD18DB">
        <w:rPr>
          <w:rFonts w:asciiTheme="majorBidi" w:hAnsiTheme="majorBidi" w:cs="Times New Roman" w:hint="cs"/>
          <w:bCs/>
          <w:rtl/>
          <w:lang w:val="en-US" w:bidi="ar-DZ"/>
        </w:rPr>
        <w:t>الكلمات</w:t>
      </w:r>
      <w:r w:rsidRPr="00CD18DB">
        <w:rPr>
          <w:rFonts w:asciiTheme="majorBidi" w:hAnsiTheme="majorBidi" w:cs="Times New Roman"/>
          <w:bCs/>
          <w:rtl/>
          <w:lang w:val="en-US" w:bidi="ar-DZ"/>
        </w:rPr>
        <w:t xml:space="preserve"> </w:t>
      </w:r>
      <w:r w:rsidRPr="00CD18DB">
        <w:rPr>
          <w:rFonts w:asciiTheme="majorBidi" w:hAnsiTheme="majorBidi" w:cs="Times New Roman" w:hint="cs"/>
          <w:bCs/>
          <w:rtl/>
          <w:lang w:val="en-US" w:bidi="ar-DZ"/>
        </w:rPr>
        <w:t>المفتاحية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المواد</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الميكانيكية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الخارقة،</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الهيكل</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الهندسي،</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المعدات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الرياضية،</w:t>
      </w:r>
      <w:r w:rsidRPr="00CD18DB">
        <w:rPr>
          <w:rFonts w:asciiTheme="majorBidi" w:hAnsiTheme="majorBidi" w:cs="Times New Roman"/>
          <w:b/>
          <w:rtl/>
          <w:lang w:val="en-US" w:bidi="ar-DZ"/>
        </w:rPr>
        <w:t xml:space="preserve"> </w:t>
      </w:r>
      <w:bookmarkStart w:id="0" w:name="_GoBack"/>
      <w:bookmarkEnd w:id="0"/>
      <w:r w:rsidR="00DC3182" w:rsidRPr="00CD18DB">
        <w:rPr>
          <w:rFonts w:asciiTheme="majorBidi" w:hAnsiTheme="majorBidi" w:cs="Times New Roman" w:hint="cs"/>
          <w:b/>
          <w:rtl/>
          <w:lang w:val="en-US" w:bidi="ar-DZ"/>
        </w:rPr>
        <w:t>التصميم، الإنتاج</w:t>
      </w:r>
      <w:r w:rsidRPr="00CD18DB">
        <w:rPr>
          <w:rFonts w:asciiTheme="majorBidi" w:hAnsiTheme="majorBidi" w:cs="Times New Roman" w:hint="cs"/>
          <w:b/>
          <w:rtl/>
          <w:lang w:val="en-US" w:bidi="ar-DZ"/>
        </w:rPr>
        <w:t>،</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الاختبارات</w:t>
      </w:r>
      <w:r w:rsidRPr="00CD18DB">
        <w:rPr>
          <w:rFonts w:asciiTheme="majorBidi" w:hAnsiTheme="majorBidi" w:cs="Times New Roman"/>
          <w:b/>
          <w:rtl/>
          <w:lang w:val="en-US" w:bidi="ar-DZ"/>
        </w:rPr>
        <w:t xml:space="preserve"> </w:t>
      </w:r>
      <w:r w:rsidRPr="00CD18DB">
        <w:rPr>
          <w:rFonts w:asciiTheme="majorBidi" w:hAnsiTheme="majorBidi" w:cs="Times New Roman" w:hint="cs"/>
          <w:b/>
          <w:rtl/>
          <w:lang w:val="en-US" w:bidi="ar-DZ"/>
        </w:rPr>
        <w:t>الميكانيكية</w:t>
      </w:r>
      <w:r w:rsidRPr="00CD18DB">
        <w:rPr>
          <w:rFonts w:asciiTheme="majorBidi" w:hAnsiTheme="majorBidi" w:cstheme="majorBidi"/>
          <w:bCs/>
          <w:lang w:val="en-US" w:bidi="ar-DZ"/>
        </w:rPr>
        <w:t>.</w:t>
      </w:r>
    </w:p>
    <w:p w:rsidR="00C42F6C" w:rsidRPr="001844FC" w:rsidRDefault="00C42F6C">
      <w:pPr>
        <w:rPr>
          <w:lang w:val="en-US"/>
        </w:rPr>
      </w:pPr>
    </w:p>
    <w:sectPr w:rsidR="00C42F6C" w:rsidRPr="001844FC" w:rsidSect="001844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FC"/>
    <w:rsid w:val="001844FC"/>
    <w:rsid w:val="002C0C4F"/>
    <w:rsid w:val="004C1560"/>
    <w:rsid w:val="006E343A"/>
    <w:rsid w:val="00983BBB"/>
    <w:rsid w:val="00994CFC"/>
    <w:rsid w:val="00C42F6C"/>
    <w:rsid w:val="00DC3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F3D22-C198-4151-A10A-E8A5118B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4FC"/>
    <w:pPr>
      <w:spacing w:after="200" w:line="276" w:lineRule="auto"/>
    </w:pPr>
    <w:rPr>
      <w:rFonts w:ascii="Calibri" w:eastAsia="Calibri" w:hAnsi="Calibri" w:cs="Arial"/>
      <w:lang w:val="fr-FR"/>
    </w:rPr>
  </w:style>
  <w:style w:type="paragraph" w:styleId="Titre1">
    <w:name w:val="heading 1"/>
    <w:basedOn w:val="Normal"/>
    <w:next w:val="Normal"/>
    <w:link w:val="Titre1Car"/>
    <w:uiPriority w:val="9"/>
    <w:qFormat/>
    <w:rsid w:val="001844FC"/>
    <w:pPr>
      <w:keepNext/>
      <w:keepLines/>
      <w:spacing w:before="240" w:after="0"/>
      <w:outlineLvl w:val="0"/>
    </w:pPr>
    <w:rPr>
      <w:rFonts w:asciiTheme="majorHAnsi" w:eastAsiaTheme="majorEastAsia" w:hAnsiTheme="majorHAnsi" w:cstheme="majorBidi"/>
      <w:b/>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44FC"/>
    <w:rPr>
      <w:rFonts w:asciiTheme="majorHAnsi" w:eastAsiaTheme="majorEastAsia" w:hAnsiTheme="majorHAnsi" w:cstheme="majorBidi"/>
      <w:b/>
      <w:sz w:val="28"/>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474</Words>
  <Characters>2703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cp:lastModifiedBy>
  <cp:revision>2</cp:revision>
  <dcterms:created xsi:type="dcterms:W3CDTF">2023-07-08T19:26:00Z</dcterms:created>
  <dcterms:modified xsi:type="dcterms:W3CDTF">2023-07-08T19:36:00Z</dcterms:modified>
</cp:coreProperties>
</file>