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0C" w:rsidRPr="00B8560C" w:rsidRDefault="00B8560C" w:rsidP="00B8560C">
      <w:pPr>
        <w:jc w:val="right"/>
        <w:rPr>
          <w:i/>
          <w:iCs/>
          <w:sz w:val="52"/>
          <w:szCs w:val="52"/>
        </w:rPr>
      </w:pPr>
      <w:bookmarkStart w:id="0" w:name="_Toc138474203"/>
      <w:r w:rsidRPr="00B8560C">
        <w:rPr>
          <w:i/>
          <w:iCs/>
          <w:sz w:val="52"/>
          <w:szCs w:val="52"/>
          <w:rtl/>
        </w:rPr>
        <w:t>ملخص</w:t>
      </w:r>
      <w:bookmarkEnd w:id="0"/>
      <w:r w:rsidRPr="00B8560C">
        <w:rPr>
          <w:i/>
          <w:iCs/>
          <w:sz w:val="52"/>
          <w:szCs w:val="52"/>
          <w:rtl/>
        </w:rPr>
        <w:t xml:space="preserve">                                                                                            </w:t>
      </w:r>
      <w:r w:rsidRPr="00B8560C">
        <w:rPr>
          <w:i/>
          <w:iCs/>
          <w:sz w:val="52"/>
          <w:szCs w:val="52"/>
        </w:rPr>
        <w:t xml:space="preserve">             </w:t>
      </w:r>
    </w:p>
    <w:p w:rsidR="00B8560C" w:rsidRPr="00B8560C" w:rsidRDefault="00B8560C" w:rsidP="00B8560C">
      <w:pPr>
        <w:jc w:val="right"/>
        <w:rPr>
          <w:sz w:val="40"/>
          <w:szCs w:val="40"/>
          <w:lang w:val="en-US"/>
        </w:rPr>
      </w:pPr>
      <w:r w:rsidRPr="00B8560C">
        <w:rPr>
          <w:rFonts w:hint="cs"/>
          <w:sz w:val="40"/>
          <w:szCs w:val="40"/>
          <w:rtl/>
          <w:lang w:bidi="ar-DZ"/>
        </w:rPr>
        <w:t>يمكن للعديد من اخصائي القياس البصري وضع خطة علاج لمختلف مشاكل تنسيق العين بمساعدة التمارين التي يمكن القيام بها في العيادة او في المنزل، يقوم الأشخاص بتدريب عضلات العين</w:t>
      </w:r>
      <w:r w:rsidRPr="00B8560C">
        <w:rPr>
          <w:sz w:val="40"/>
          <w:szCs w:val="40"/>
          <w:rtl/>
          <w:lang w:bidi="ar-DZ"/>
        </w:rPr>
        <w:t>.</w:t>
      </w:r>
    </w:p>
    <w:p w:rsidR="00B8560C" w:rsidRPr="00B8560C" w:rsidRDefault="00B8560C" w:rsidP="00B8560C">
      <w:pPr>
        <w:jc w:val="right"/>
        <w:rPr>
          <w:sz w:val="40"/>
          <w:szCs w:val="40"/>
          <w:lang w:val="en-US"/>
        </w:rPr>
      </w:pPr>
      <w:r w:rsidRPr="00B8560C">
        <w:rPr>
          <w:sz w:val="40"/>
          <w:szCs w:val="40"/>
          <w:rtl/>
          <w:lang w:bidi="ar-DZ"/>
        </w:rPr>
        <w:t xml:space="preserve"> </w:t>
      </w:r>
      <w:proofErr w:type="gramStart"/>
      <w:r w:rsidRPr="00B8560C">
        <w:rPr>
          <w:rFonts w:hint="cs"/>
          <w:sz w:val="40"/>
          <w:szCs w:val="40"/>
          <w:rtl/>
          <w:lang w:bidi="ar-DZ"/>
        </w:rPr>
        <w:t>هناك</w:t>
      </w:r>
      <w:proofErr w:type="gramEnd"/>
      <w:r w:rsidRPr="00B8560C">
        <w:rPr>
          <w:rFonts w:hint="cs"/>
          <w:sz w:val="40"/>
          <w:szCs w:val="40"/>
          <w:rtl/>
          <w:lang w:bidi="ar-DZ"/>
        </w:rPr>
        <w:t xml:space="preserve"> حالات أخرى، يكون فيها العلاج عن طريق تغطية العين، حيث يطور حدة البصر للعين التي لم يتم تأكيد رؤيتها</w:t>
      </w:r>
      <w:r w:rsidRPr="00B8560C">
        <w:rPr>
          <w:sz w:val="40"/>
          <w:szCs w:val="40"/>
          <w:rtl/>
          <w:lang w:bidi="ar-DZ"/>
        </w:rPr>
        <w:t>.</w:t>
      </w:r>
      <w:r w:rsidRPr="00B8560C">
        <w:rPr>
          <w:rFonts w:hint="cs"/>
          <w:sz w:val="40"/>
          <w:szCs w:val="40"/>
          <w:rtl/>
          <w:lang w:bidi="ar-DZ"/>
        </w:rPr>
        <w:t xml:space="preserve"> وقد يكون من الضروري أيضًا إضافة النظارات</w:t>
      </w:r>
      <w:r w:rsidRPr="00B8560C">
        <w:rPr>
          <w:sz w:val="40"/>
          <w:szCs w:val="40"/>
          <w:rtl/>
          <w:lang w:bidi="ar-DZ"/>
        </w:rPr>
        <w:t xml:space="preserve">.                                                     </w:t>
      </w:r>
    </w:p>
    <w:p w:rsidR="00B8560C" w:rsidRPr="00B8560C" w:rsidRDefault="00B8560C" w:rsidP="00B8560C">
      <w:pPr>
        <w:jc w:val="right"/>
        <w:rPr>
          <w:sz w:val="40"/>
          <w:szCs w:val="40"/>
          <w:rtl/>
          <w:lang w:bidi="ar-DZ"/>
        </w:rPr>
      </w:pPr>
      <w:r w:rsidRPr="00B8560C">
        <w:rPr>
          <w:rFonts w:hint="cs"/>
          <w:sz w:val="40"/>
          <w:szCs w:val="40"/>
          <w:rtl/>
          <w:lang w:bidi="ar-DZ"/>
        </w:rPr>
        <w:t xml:space="preserve"> إعادة التأهيل البصري هو أحد العلاجات التي تساعدنا في حل اختلالات </w:t>
      </w:r>
      <w:bookmarkStart w:id="1" w:name="_GoBack"/>
      <w:bookmarkEnd w:id="1"/>
      <w:r w:rsidRPr="00B8560C">
        <w:rPr>
          <w:rFonts w:hint="cs"/>
          <w:sz w:val="40"/>
          <w:szCs w:val="40"/>
          <w:rtl/>
          <w:lang w:bidi="ar-DZ"/>
        </w:rPr>
        <w:t>الرؤية ثنائية العين</w:t>
      </w:r>
      <w:r w:rsidRPr="00B8560C">
        <w:rPr>
          <w:sz w:val="40"/>
          <w:szCs w:val="40"/>
          <w:rtl/>
          <w:lang w:bidi="ar-DZ"/>
        </w:rPr>
        <w:t xml:space="preserve">. </w:t>
      </w:r>
      <w:r w:rsidRPr="00B8560C">
        <w:rPr>
          <w:rFonts w:hint="cs"/>
          <w:sz w:val="40"/>
          <w:szCs w:val="40"/>
          <w:rtl/>
          <w:lang w:bidi="ar-DZ"/>
        </w:rPr>
        <w:t>تعتمد فعالية هذه العلاجات على ملاءمة المؤشرات، لذلك من الضروري أن يقوم أخصائي البصريات بتقييم النتائج والإشارة إلى العلاج الذي يجب اتباعه</w:t>
      </w:r>
      <w:r w:rsidRPr="00B8560C">
        <w:rPr>
          <w:sz w:val="40"/>
          <w:szCs w:val="40"/>
          <w:rtl/>
          <w:lang w:bidi="ar-DZ"/>
        </w:rPr>
        <w:t>.</w:t>
      </w:r>
    </w:p>
    <w:p w:rsidR="00B8560C" w:rsidRPr="00B8560C" w:rsidRDefault="00B8560C" w:rsidP="00B8560C">
      <w:pPr>
        <w:jc w:val="right"/>
        <w:rPr>
          <w:sz w:val="40"/>
          <w:szCs w:val="40"/>
          <w:rtl/>
        </w:rPr>
      </w:pPr>
      <w:r w:rsidRPr="00B8560C">
        <w:rPr>
          <w:sz w:val="40"/>
          <w:szCs w:val="40"/>
          <w:rtl/>
          <w:lang w:bidi="ar-DZ"/>
        </w:rPr>
        <w:t xml:space="preserve"> الهدف من هذا العمل هو تحسين الرؤية وتحديد مدى فعالية إعادة تأهيل الرؤية باستخدام التقنيات الجديدة</w:t>
      </w:r>
    </w:p>
    <w:p w:rsidR="0092591F" w:rsidRDefault="0092591F"/>
    <w:p w:rsidR="00B8560C" w:rsidRDefault="00B8560C"/>
    <w:p w:rsidR="00B8560C" w:rsidRDefault="00B8560C"/>
    <w:p w:rsidR="00B8560C" w:rsidRDefault="00B8560C"/>
    <w:p w:rsidR="00B8560C" w:rsidRDefault="00B8560C"/>
    <w:p w:rsidR="00B8560C" w:rsidRDefault="00B8560C"/>
    <w:p w:rsidR="00B8560C" w:rsidRDefault="00B8560C"/>
    <w:p w:rsidR="00B8560C" w:rsidRDefault="00B8560C"/>
    <w:p w:rsidR="00B8560C" w:rsidRDefault="00B8560C"/>
    <w:p w:rsidR="00B8560C" w:rsidRPr="00B8560C" w:rsidRDefault="00B8560C" w:rsidP="00B8560C">
      <w:pPr>
        <w:rPr>
          <w:i/>
          <w:iCs/>
          <w:sz w:val="44"/>
          <w:szCs w:val="44"/>
        </w:rPr>
      </w:pPr>
      <w:bookmarkStart w:id="2" w:name="_Toc134681202"/>
      <w:bookmarkStart w:id="3" w:name="_Toc138474202"/>
      <w:r w:rsidRPr="00B8560C">
        <w:rPr>
          <w:i/>
          <w:iCs/>
          <w:sz w:val="44"/>
          <w:szCs w:val="44"/>
        </w:rPr>
        <w:lastRenderedPageBreak/>
        <w:t>Résumé</w:t>
      </w:r>
      <w:bookmarkEnd w:id="2"/>
      <w:bookmarkEnd w:id="3"/>
      <w:r>
        <w:rPr>
          <w:i/>
          <w:iCs/>
          <w:sz w:val="44"/>
          <w:szCs w:val="44"/>
        </w:rPr>
        <w:t> :</w:t>
      </w:r>
    </w:p>
    <w:p w:rsidR="00B8560C" w:rsidRPr="00B8560C" w:rsidRDefault="00B8560C" w:rsidP="00B8560C"/>
    <w:p w:rsidR="00B8560C" w:rsidRPr="00B8560C" w:rsidRDefault="00B8560C" w:rsidP="00B8560C">
      <w:pPr>
        <w:rPr>
          <w:sz w:val="40"/>
          <w:szCs w:val="40"/>
        </w:rPr>
      </w:pPr>
      <w:r w:rsidRPr="00B8560C">
        <w:rPr>
          <w:sz w:val="40"/>
          <w:szCs w:val="40"/>
        </w:rPr>
        <w:t>Plusieurs optométristes peuvent évaluer et établir un plan de traitement pour les problèmes de coordination des yeux (strabisme, œil qui louche, fatigue oculaire.), d’insuffisance de convergence, d’amblyopie (œil paresseux) ou de vision double. À l’aide d’exercices en clinique et à la maison, ils entraînent les muscles des yeux. Dans d’autres cas, un traitement de cache développe l’acuité visuelle de l’œil dont la vision n’a pas été normalisée. L’ajout d’une correction peut aussi être nécessaire. La rééducation visuelle est l'un des traitements qui nous aident à résoudre les dysfonctionnements de la vision binoculaire. L'efficacité de ces traitements dépendra de la pertinence des indications, il est donc essentiel que ce soit un optométriste qui évalue les résultats et indique le traitement à suivre. L’objectif de ce travail à évaluer la vision binoculaire et à objectiver l’efficacité d’une rééducation de la vision binoculaire selon des nouvelles technologies.</w:t>
      </w:r>
    </w:p>
    <w:p w:rsidR="00B8560C" w:rsidRPr="00B8560C" w:rsidRDefault="00B8560C" w:rsidP="00B8560C">
      <w:pPr>
        <w:rPr>
          <w:sz w:val="40"/>
          <w:szCs w:val="40"/>
        </w:rPr>
      </w:pPr>
      <w:r w:rsidRPr="00B8560C">
        <w:rPr>
          <w:sz w:val="40"/>
          <w:szCs w:val="40"/>
        </w:rPr>
        <w:t>Mots Clés : vision binoculaire, rééducation de la vision binoculaire</w:t>
      </w:r>
    </w:p>
    <w:p w:rsidR="00B8560C" w:rsidRDefault="00B8560C"/>
    <w:p w:rsidR="00B8560C" w:rsidRPr="00B8560C" w:rsidRDefault="00B8560C" w:rsidP="00B8560C">
      <w:pPr>
        <w:rPr>
          <w:sz w:val="40"/>
          <w:szCs w:val="40"/>
          <w:lang w:val="en-AU"/>
        </w:rPr>
      </w:pPr>
      <w:r w:rsidRPr="00B8560C">
        <w:rPr>
          <w:sz w:val="40"/>
          <w:szCs w:val="40"/>
          <w:lang w:val="en-AU"/>
        </w:rPr>
        <w:lastRenderedPageBreak/>
        <w:t>Summary</w:t>
      </w:r>
    </w:p>
    <w:p w:rsidR="00B8560C" w:rsidRPr="00B8560C" w:rsidRDefault="00B8560C" w:rsidP="00B8560C">
      <w:pPr>
        <w:rPr>
          <w:sz w:val="32"/>
          <w:szCs w:val="32"/>
          <w:lang w:val="en-AU"/>
        </w:rPr>
      </w:pPr>
    </w:p>
    <w:p w:rsidR="00B8560C" w:rsidRPr="00B8560C" w:rsidRDefault="00B8560C" w:rsidP="00B8560C">
      <w:pPr>
        <w:rPr>
          <w:sz w:val="32"/>
          <w:szCs w:val="32"/>
          <w:lang w:val="en-AU"/>
        </w:rPr>
      </w:pPr>
      <w:r w:rsidRPr="00B8560C">
        <w:rPr>
          <w:sz w:val="32"/>
          <w:szCs w:val="32"/>
          <w:lang w:val="en-AU"/>
        </w:rPr>
        <w:t xml:space="preserve">Many optometrists can assess and develop a treatment plan for eye coordination problems (strabismus, squint eye, </w:t>
      </w:r>
      <w:proofErr w:type="gramStart"/>
      <w:r w:rsidRPr="00B8560C">
        <w:rPr>
          <w:sz w:val="32"/>
          <w:szCs w:val="32"/>
          <w:lang w:val="en-AU"/>
        </w:rPr>
        <w:t>eye</w:t>
      </w:r>
      <w:proofErr w:type="gramEnd"/>
      <w:r w:rsidRPr="00B8560C">
        <w:rPr>
          <w:sz w:val="32"/>
          <w:szCs w:val="32"/>
          <w:lang w:val="en-AU"/>
        </w:rPr>
        <w:t xml:space="preserve"> fatigue), convergence insufficiency, amblyopia (lazy eye) or double vision. Using exercises in the clinic and at home, they train eye muscles. In other cases, a masking treatment develops the visual acuity of the eye whose vision has not been normalized. A correction may also be required. Visual rehabilitation is one of the treatments that help us solve binocular vision dysfunctions. The effectiveness of these treatments will depend on the suitability of the indications, so it is essential that an optometrist assesses the results and indicates the treatment to be followed. The objective of this work is to evaluate binocular vision and to objectively evaluate the effectiveness of a rehabilitation of binocular vision according to new technologies.</w:t>
      </w:r>
    </w:p>
    <w:p w:rsidR="00B8560C" w:rsidRPr="00B8560C" w:rsidRDefault="00B8560C" w:rsidP="00B8560C">
      <w:pPr>
        <w:rPr>
          <w:sz w:val="32"/>
          <w:szCs w:val="32"/>
          <w:lang w:val="en-AU"/>
        </w:rPr>
      </w:pPr>
      <w:r w:rsidRPr="00B8560C">
        <w:rPr>
          <w:sz w:val="32"/>
          <w:szCs w:val="32"/>
          <w:lang w:val="en-AU"/>
        </w:rPr>
        <w:t>Keywords: binocular vision, rehabilitation of binocular vision</w:t>
      </w:r>
    </w:p>
    <w:sectPr w:rsidR="00B8560C" w:rsidRPr="00B856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60C"/>
    <w:rsid w:val="0092591F"/>
    <w:rsid w:val="00B856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433</Words>
  <Characters>2383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dc:creator>
  <cp:lastModifiedBy>LENOV</cp:lastModifiedBy>
  <cp:revision>1</cp:revision>
  <dcterms:created xsi:type="dcterms:W3CDTF">2023-07-09T09:30:00Z</dcterms:created>
  <dcterms:modified xsi:type="dcterms:W3CDTF">2023-07-09T09:38:00Z</dcterms:modified>
</cp:coreProperties>
</file>