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ACA" w:rsidRPr="00D32ACA" w:rsidRDefault="00D32ACA" w:rsidP="00D32ACA">
      <w:pPr>
        <w:pStyle w:val="Titre1"/>
        <w:spacing w:before="0" w:after="240"/>
        <w:ind w:left="432" w:firstLine="0"/>
        <w:jc w:val="center"/>
        <w:rPr>
          <w:rFonts w:ascii="Lucida Calligraphy" w:hAnsi="Lucida Calligraphy"/>
          <w:i/>
          <w:iCs/>
          <w:color w:val="auto"/>
          <w:sz w:val="48"/>
          <w:szCs w:val="48"/>
        </w:rPr>
      </w:pPr>
      <w:r w:rsidRPr="00D32ACA">
        <w:rPr>
          <w:rFonts w:ascii="Lucida Calligraphy" w:hAnsi="Lucida Calligraphy"/>
          <w:i/>
          <w:iCs/>
          <w:color w:val="auto"/>
          <w:sz w:val="48"/>
          <w:szCs w:val="48"/>
        </w:rPr>
        <w:t>Résumé</w:t>
      </w:r>
    </w:p>
    <w:p w:rsidR="00D32ACA" w:rsidRPr="00D32ACA" w:rsidRDefault="00D32ACA" w:rsidP="00D32ACA">
      <w:pPr>
        <w:jc w:val="both"/>
        <w:rPr>
          <w:rFonts w:asciiTheme="majorBidi" w:hAnsiTheme="majorBidi" w:cstheme="majorBidi"/>
          <w:szCs w:val="24"/>
        </w:rPr>
      </w:pPr>
      <w:r w:rsidRPr="00D32ACA">
        <w:rPr>
          <w:rFonts w:asciiTheme="majorBidi" w:hAnsiTheme="majorBidi" w:cstheme="majorBidi"/>
          <w:szCs w:val="24"/>
        </w:rPr>
        <w:t xml:space="preserve">Le kératocône est une maladie dégénérative progressive caractérisée par un amincissement et une </w:t>
      </w:r>
      <w:proofErr w:type="spellStart"/>
      <w:r w:rsidRPr="00D32ACA">
        <w:rPr>
          <w:rFonts w:asciiTheme="majorBidi" w:hAnsiTheme="majorBidi" w:cstheme="majorBidi"/>
          <w:szCs w:val="24"/>
        </w:rPr>
        <w:t>protrusion</w:t>
      </w:r>
      <w:proofErr w:type="spellEnd"/>
      <w:r w:rsidRPr="00D32ACA">
        <w:rPr>
          <w:rFonts w:asciiTheme="majorBidi" w:hAnsiTheme="majorBidi" w:cstheme="majorBidi"/>
          <w:szCs w:val="24"/>
        </w:rPr>
        <w:t xml:space="preserve"> localisée de la cornée, résultant en un astigmatisme irrégulier. L’atteinte est le plus souvent bilatérale et asymétrique. Elle apparaît généralement à la puberté et est susceptible d’évoluer vers l’aggravation de manière plus ou moins linéaire jusqu’à la 3ème décennie. Elle entraîne une baisse qualitative et quantitative de la vision du fait des aberrations optiques de bas et haut degrés générés par la déformation et la survenue possible d’opacités cornéennes. Cette dégradation de la vision aboutit à une diminution de la qualité de vie de ces patients.</w:t>
      </w:r>
    </w:p>
    <w:p w:rsidR="00D32ACA" w:rsidRPr="00D32ACA" w:rsidRDefault="00D32ACA" w:rsidP="00D32ACA">
      <w:pPr>
        <w:jc w:val="both"/>
        <w:rPr>
          <w:rFonts w:asciiTheme="majorBidi" w:hAnsiTheme="majorBidi" w:cstheme="majorBidi"/>
          <w:szCs w:val="24"/>
        </w:rPr>
      </w:pPr>
      <w:r w:rsidRPr="00D32ACA">
        <w:rPr>
          <w:rFonts w:asciiTheme="majorBidi" w:hAnsiTheme="majorBidi" w:cstheme="majorBidi"/>
          <w:szCs w:val="24"/>
        </w:rPr>
        <w:t>Le traitement du kératocône comprend plusieurs étapes et dépend de plusieurs facteurs tels que sa gravité, le degré de développement du kératocône au moment du diagnostic et la capacité de vision du patient.</w:t>
      </w:r>
    </w:p>
    <w:p w:rsidR="00D32ACA" w:rsidRPr="00D32ACA" w:rsidRDefault="00D32ACA" w:rsidP="00D32ACA">
      <w:pPr>
        <w:jc w:val="both"/>
        <w:rPr>
          <w:rFonts w:asciiTheme="majorBidi" w:hAnsiTheme="majorBidi" w:cstheme="majorBidi"/>
          <w:szCs w:val="24"/>
        </w:rPr>
      </w:pPr>
      <w:r w:rsidRPr="00D32ACA">
        <w:rPr>
          <w:rFonts w:asciiTheme="majorBidi" w:hAnsiTheme="majorBidi" w:cstheme="majorBidi"/>
          <w:szCs w:val="24"/>
        </w:rPr>
        <w:t>Lorsque le kératocône est à un stade précoce, des lunettes ou des lentilles de contact souples peuvent apporter une solution pour améliorer la vision.  Mais avec la progression de la maladie et l'augmentation de l'asymétrie de la cornée et de sa courbure, elle nécessite l'adaptation de lentille sclérale. Ces lentilles ont un grand diamètre et se placent sur le blanc de l'œil (sclère), ce qui la rend possible de former une surface  uniforme et de masquer l'irrégularité grâce au réservoir du film lacrymal entre la lentille et la surface oculaire. Afin d'obtenir une bonne vision et un confort de port.</w:t>
      </w:r>
    </w:p>
    <w:p w:rsidR="00D32ACA" w:rsidRPr="00D32ACA" w:rsidRDefault="00D32ACA" w:rsidP="00D32ACA">
      <w:pPr>
        <w:ind w:firstLine="0"/>
        <w:jc w:val="both"/>
        <w:rPr>
          <w:rFonts w:asciiTheme="majorBidi" w:hAnsiTheme="majorBidi" w:cstheme="majorBidi"/>
          <w:szCs w:val="24"/>
        </w:rPr>
      </w:pPr>
      <w:r w:rsidRPr="00D32ACA">
        <w:rPr>
          <w:rFonts w:asciiTheme="majorBidi" w:hAnsiTheme="majorBidi" w:cstheme="majorBidi"/>
          <w:b/>
          <w:bCs/>
          <w:szCs w:val="24"/>
          <w:u w:val="single"/>
        </w:rPr>
        <w:t>Mots clés</w:t>
      </w:r>
      <w:r w:rsidRPr="00D32ACA">
        <w:rPr>
          <w:rFonts w:asciiTheme="majorBidi" w:hAnsiTheme="majorBidi" w:cstheme="majorBidi"/>
          <w:b/>
          <w:bCs/>
          <w:szCs w:val="24"/>
        </w:rPr>
        <w:t> :</w:t>
      </w:r>
      <w:r w:rsidRPr="00D32ACA">
        <w:rPr>
          <w:rFonts w:asciiTheme="majorBidi" w:hAnsiTheme="majorBidi" w:cstheme="majorBidi"/>
          <w:szCs w:val="24"/>
        </w:rPr>
        <w:t xml:space="preserve"> Kératocône, Lentille sclérale.</w:t>
      </w:r>
    </w:p>
    <w:p w:rsidR="00D32ACA" w:rsidRPr="00D32ACA" w:rsidRDefault="00D32ACA" w:rsidP="00D32ACA">
      <w:pPr>
        <w:spacing w:line="276" w:lineRule="auto"/>
        <w:ind w:firstLine="0"/>
        <w:rPr>
          <w:rFonts w:asciiTheme="majorBidi" w:eastAsiaTheme="majorEastAsia" w:hAnsiTheme="majorBidi" w:cstheme="majorBidi"/>
          <w:b/>
          <w:bCs/>
          <w:i/>
          <w:szCs w:val="24"/>
        </w:rPr>
      </w:pPr>
      <w:r w:rsidRPr="00D32ACA">
        <w:rPr>
          <w:rFonts w:asciiTheme="majorBidi" w:hAnsiTheme="majorBidi" w:cstheme="majorBidi"/>
          <w:szCs w:val="24"/>
        </w:rPr>
        <w:br w:type="page"/>
      </w:r>
    </w:p>
    <w:p w:rsidR="00D32ACA" w:rsidRPr="00D32ACA" w:rsidRDefault="00D32ACA" w:rsidP="00D32ACA">
      <w:pPr>
        <w:pStyle w:val="Titre1"/>
        <w:spacing w:before="0" w:after="240"/>
        <w:ind w:left="432" w:firstLine="0"/>
        <w:jc w:val="center"/>
        <w:rPr>
          <w:rFonts w:asciiTheme="majorBidi" w:hAnsiTheme="majorBidi"/>
          <w:sz w:val="24"/>
          <w:szCs w:val="24"/>
          <w:rtl/>
          <w:lang w:val="en-US"/>
        </w:rPr>
      </w:pPr>
    </w:p>
    <w:p w:rsidR="00D32ACA" w:rsidRPr="00D32ACA" w:rsidRDefault="00D32ACA" w:rsidP="00D32ACA">
      <w:pPr>
        <w:pStyle w:val="Titre1"/>
        <w:spacing w:before="0" w:after="240"/>
        <w:ind w:left="432" w:firstLine="0"/>
        <w:jc w:val="center"/>
        <w:rPr>
          <w:rFonts w:ascii="Lucida Calligraphy" w:hAnsi="Lucida Calligraphy"/>
          <w:i/>
          <w:iCs/>
          <w:color w:val="auto"/>
          <w:sz w:val="48"/>
          <w:szCs w:val="48"/>
          <w:lang w:val="en-US"/>
        </w:rPr>
      </w:pPr>
      <w:r w:rsidRPr="00D32ACA">
        <w:rPr>
          <w:rFonts w:ascii="Lucida Calligraphy" w:hAnsi="Lucida Calligraphy"/>
          <w:i/>
          <w:iCs/>
          <w:color w:val="auto"/>
          <w:sz w:val="48"/>
          <w:szCs w:val="48"/>
          <w:lang w:val="en-US"/>
        </w:rPr>
        <w:t>Abstract</w:t>
      </w:r>
    </w:p>
    <w:p w:rsidR="00D32ACA" w:rsidRPr="00D32ACA" w:rsidRDefault="00D32ACA" w:rsidP="00D32ACA">
      <w:pPr>
        <w:jc w:val="both"/>
        <w:rPr>
          <w:rFonts w:asciiTheme="majorBidi" w:hAnsiTheme="majorBidi" w:cstheme="majorBidi"/>
          <w:szCs w:val="24"/>
          <w:lang w:val="en-US"/>
        </w:rPr>
      </w:pPr>
      <w:proofErr w:type="spellStart"/>
      <w:r w:rsidRPr="00D32ACA">
        <w:rPr>
          <w:rFonts w:asciiTheme="majorBidi" w:hAnsiTheme="majorBidi" w:cstheme="majorBidi"/>
          <w:szCs w:val="24"/>
          <w:lang w:val="en-US"/>
        </w:rPr>
        <w:t>Keratoconus</w:t>
      </w:r>
      <w:proofErr w:type="spellEnd"/>
      <w:r w:rsidRPr="00D32ACA">
        <w:rPr>
          <w:rFonts w:asciiTheme="majorBidi" w:hAnsiTheme="majorBidi" w:cstheme="majorBidi"/>
          <w:szCs w:val="24"/>
          <w:lang w:val="en-US"/>
        </w:rPr>
        <w:t xml:space="preserve"> is a progressive degenerative disease characterized by thinning and localized protrusion of the cornea, resulting in irregular astigmatism.  The involvement is most often bilateral and asymmetrical.  It generally appears at puberty and is likely to progress towards aggravation in a more or less linear manner until the 3rd decade.  It causes a qualitative and quantitative decline in vision due to low and high degree optical aberrations generated by the deformation and the possible occurrence of corneal opacities.  This degradation of vision leads to a decrease in the quality of life of these patients.</w:t>
      </w:r>
    </w:p>
    <w:p w:rsidR="00D32ACA" w:rsidRPr="00D32ACA" w:rsidRDefault="00D32ACA" w:rsidP="00D32ACA">
      <w:pPr>
        <w:jc w:val="both"/>
        <w:rPr>
          <w:rFonts w:asciiTheme="majorBidi" w:hAnsiTheme="majorBidi" w:cstheme="majorBidi"/>
          <w:szCs w:val="24"/>
          <w:lang w:val="en-US"/>
        </w:rPr>
      </w:pPr>
      <w:r w:rsidRPr="00D32ACA">
        <w:rPr>
          <w:rFonts w:asciiTheme="majorBidi" w:hAnsiTheme="majorBidi" w:cstheme="majorBidi"/>
          <w:szCs w:val="24"/>
          <w:lang w:val="en-US"/>
        </w:rPr>
        <w:t xml:space="preserve">The treatment of </w:t>
      </w:r>
      <w:proofErr w:type="spellStart"/>
      <w:r w:rsidRPr="00D32ACA">
        <w:rPr>
          <w:rFonts w:asciiTheme="majorBidi" w:hAnsiTheme="majorBidi" w:cstheme="majorBidi"/>
          <w:szCs w:val="24"/>
          <w:lang w:val="en-US"/>
        </w:rPr>
        <w:t>keratoconus</w:t>
      </w:r>
      <w:proofErr w:type="spellEnd"/>
      <w:r w:rsidRPr="00D32ACA">
        <w:rPr>
          <w:rFonts w:asciiTheme="majorBidi" w:hAnsiTheme="majorBidi" w:cstheme="majorBidi"/>
          <w:szCs w:val="24"/>
          <w:lang w:val="en-US"/>
        </w:rPr>
        <w:t xml:space="preserve"> consists of several stages and depends on several factors such as its severity, the degree of development of </w:t>
      </w:r>
      <w:proofErr w:type="spellStart"/>
      <w:r w:rsidRPr="00D32ACA">
        <w:rPr>
          <w:rFonts w:asciiTheme="majorBidi" w:hAnsiTheme="majorBidi" w:cstheme="majorBidi"/>
          <w:szCs w:val="24"/>
          <w:lang w:val="en-US"/>
        </w:rPr>
        <w:t>keratoconus</w:t>
      </w:r>
      <w:proofErr w:type="spellEnd"/>
      <w:r w:rsidRPr="00D32ACA">
        <w:rPr>
          <w:rFonts w:asciiTheme="majorBidi" w:hAnsiTheme="majorBidi" w:cstheme="majorBidi"/>
          <w:szCs w:val="24"/>
          <w:lang w:val="en-US"/>
        </w:rPr>
        <w:t xml:space="preserve"> at the time of diagnosis and the patient's ability to see.</w:t>
      </w:r>
    </w:p>
    <w:p w:rsidR="00D32ACA" w:rsidRPr="00D32ACA" w:rsidRDefault="00D32ACA" w:rsidP="00D32ACA">
      <w:pPr>
        <w:jc w:val="both"/>
        <w:rPr>
          <w:rFonts w:asciiTheme="majorBidi" w:hAnsiTheme="majorBidi" w:cstheme="majorBidi"/>
          <w:szCs w:val="24"/>
          <w:lang w:val="en-US"/>
        </w:rPr>
      </w:pPr>
      <w:r w:rsidRPr="00D32ACA">
        <w:rPr>
          <w:rFonts w:asciiTheme="majorBidi" w:hAnsiTheme="majorBidi" w:cstheme="majorBidi"/>
          <w:szCs w:val="24"/>
          <w:lang w:val="en-US"/>
        </w:rPr>
        <w:t xml:space="preserve">When </w:t>
      </w:r>
      <w:proofErr w:type="spellStart"/>
      <w:r w:rsidRPr="00D32ACA">
        <w:rPr>
          <w:rFonts w:asciiTheme="majorBidi" w:hAnsiTheme="majorBidi" w:cstheme="majorBidi"/>
          <w:szCs w:val="24"/>
          <w:lang w:val="en-US"/>
        </w:rPr>
        <w:t>keratoconus</w:t>
      </w:r>
      <w:proofErr w:type="spellEnd"/>
      <w:r w:rsidRPr="00D32ACA">
        <w:rPr>
          <w:rFonts w:asciiTheme="majorBidi" w:hAnsiTheme="majorBidi" w:cstheme="majorBidi"/>
          <w:szCs w:val="24"/>
          <w:lang w:val="en-US"/>
        </w:rPr>
        <w:t xml:space="preserve"> is at an early stage, glasses or soft contact lenses can provide</w:t>
      </w:r>
      <w:r>
        <w:rPr>
          <w:rFonts w:asciiTheme="majorBidi" w:hAnsiTheme="majorBidi" w:cstheme="majorBidi"/>
          <w:szCs w:val="24"/>
          <w:lang w:val="en-US"/>
        </w:rPr>
        <w:t xml:space="preserve"> a solution to improve vision. </w:t>
      </w:r>
      <w:r w:rsidRPr="00D32ACA">
        <w:rPr>
          <w:rFonts w:asciiTheme="majorBidi" w:hAnsiTheme="majorBidi" w:cstheme="majorBidi"/>
          <w:szCs w:val="24"/>
          <w:lang w:val="en-US"/>
        </w:rPr>
        <w:t>But with the progression of the disease and the increase of the asymmetry of the cornea and its curvature, it requires t</w:t>
      </w:r>
      <w:r>
        <w:rPr>
          <w:rFonts w:asciiTheme="majorBidi" w:hAnsiTheme="majorBidi" w:cstheme="majorBidi"/>
          <w:szCs w:val="24"/>
          <w:lang w:val="en-US"/>
        </w:rPr>
        <w:t xml:space="preserve">he adaptation of </w:t>
      </w:r>
      <w:proofErr w:type="spellStart"/>
      <w:r>
        <w:rPr>
          <w:rFonts w:asciiTheme="majorBidi" w:hAnsiTheme="majorBidi" w:cstheme="majorBidi"/>
          <w:szCs w:val="24"/>
          <w:lang w:val="en-US"/>
        </w:rPr>
        <w:t>scleral</w:t>
      </w:r>
      <w:proofErr w:type="spellEnd"/>
      <w:r>
        <w:rPr>
          <w:rFonts w:asciiTheme="majorBidi" w:hAnsiTheme="majorBidi" w:cstheme="majorBidi"/>
          <w:szCs w:val="24"/>
          <w:lang w:val="en-US"/>
        </w:rPr>
        <w:t xml:space="preserve"> lens. </w:t>
      </w:r>
      <w:r w:rsidRPr="00D32ACA">
        <w:rPr>
          <w:rFonts w:asciiTheme="majorBidi" w:hAnsiTheme="majorBidi" w:cstheme="majorBidi"/>
          <w:szCs w:val="24"/>
          <w:lang w:val="en-US"/>
        </w:rPr>
        <w:t>These lenses have a large diameter and are placed on the white of the eye (sclera), which makes it possible to form a uniform surface and to mask the irregularity thanks to the tear film reservoir between th</w:t>
      </w:r>
      <w:r>
        <w:rPr>
          <w:rFonts w:asciiTheme="majorBidi" w:hAnsiTheme="majorBidi" w:cstheme="majorBidi"/>
          <w:szCs w:val="24"/>
          <w:lang w:val="en-US"/>
        </w:rPr>
        <w:t xml:space="preserve">e lens and the ocular surface. </w:t>
      </w:r>
      <w:r w:rsidRPr="00D32ACA">
        <w:rPr>
          <w:rFonts w:asciiTheme="majorBidi" w:hAnsiTheme="majorBidi" w:cstheme="majorBidi"/>
          <w:szCs w:val="24"/>
          <w:lang w:val="en-US"/>
        </w:rPr>
        <w:t>In order to achieve good vision and wearing comfort.</w:t>
      </w:r>
    </w:p>
    <w:p w:rsidR="00D32ACA" w:rsidRPr="00D32ACA" w:rsidRDefault="003B5609" w:rsidP="00D32ACA">
      <w:pPr>
        <w:spacing w:line="276" w:lineRule="auto"/>
        <w:ind w:firstLine="0"/>
        <w:jc w:val="both"/>
        <w:rPr>
          <w:rFonts w:asciiTheme="majorBidi" w:hAnsiTheme="majorBidi" w:cstheme="majorBidi"/>
          <w:szCs w:val="24"/>
          <w:lang w:val="en-US"/>
        </w:rPr>
      </w:pPr>
      <w:r w:rsidRPr="00D32ACA">
        <w:rPr>
          <w:rFonts w:asciiTheme="majorBidi" w:hAnsiTheme="majorBidi" w:cstheme="majorBidi"/>
          <w:b/>
          <w:bCs/>
          <w:szCs w:val="24"/>
          <w:u w:val="single"/>
          <w:lang w:val="en-US"/>
        </w:rPr>
        <w:t>Keywords</w:t>
      </w:r>
      <w:r w:rsidRPr="00D32ACA">
        <w:rPr>
          <w:rFonts w:asciiTheme="majorBidi" w:hAnsiTheme="majorBidi" w:cstheme="majorBidi"/>
          <w:b/>
          <w:bCs/>
          <w:szCs w:val="24"/>
          <w:lang w:val="en-US"/>
        </w:rPr>
        <w:t>:</w:t>
      </w:r>
      <w:r w:rsidR="00D32ACA" w:rsidRPr="00D32ACA">
        <w:rPr>
          <w:rFonts w:asciiTheme="majorBidi" w:hAnsiTheme="majorBidi" w:cstheme="majorBidi"/>
          <w:b/>
          <w:bCs/>
          <w:szCs w:val="24"/>
          <w:lang w:val="en-US"/>
        </w:rPr>
        <w:t xml:space="preserve"> </w:t>
      </w:r>
      <w:proofErr w:type="spellStart"/>
      <w:r w:rsidR="00D32ACA" w:rsidRPr="00D32ACA">
        <w:rPr>
          <w:rFonts w:asciiTheme="majorBidi" w:hAnsiTheme="majorBidi" w:cstheme="majorBidi"/>
          <w:szCs w:val="24"/>
          <w:lang w:val="en-US"/>
        </w:rPr>
        <w:t>Keratoconus</w:t>
      </w:r>
      <w:proofErr w:type="spellEnd"/>
      <w:r w:rsidR="00D32ACA" w:rsidRPr="00D32ACA">
        <w:rPr>
          <w:rFonts w:asciiTheme="majorBidi" w:hAnsiTheme="majorBidi" w:cstheme="majorBidi"/>
          <w:szCs w:val="24"/>
          <w:lang w:val="en-US"/>
        </w:rPr>
        <w:t xml:space="preserve">, </w:t>
      </w:r>
      <w:proofErr w:type="spellStart"/>
      <w:r w:rsidR="00D32ACA" w:rsidRPr="00D32ACA">
        <w:rPr>
          <w:rFonts w:asciiTheme="majorBidi" w:hAnsiTheme="majorBidi" w:cstheme="majorBidi"/>
          <w:szCs w:val="24"/>
          <w:lang w:val="en-US"/>
        </w:rPr>
        <w:t>Scleral</w:t>
      </w:r>
      <w:proofErr w:type="spellEnd"/>
      <w:r w:rsidR="00D32ACA" w:rsidRPr="00D32ACA">
        <w:rPr>
          <w:rFonts w:asciiTheme="majorBidi" w:hAnsiTheme="majorBidi" w:cstheme="majorBidi"/>
          <w:szCs w:val="24"/>
          <w:lang w:val="en-US"/>
        </w:rPr>
        <w:t xml:space="preserve"> lens.</w:t>
      </w:r>
      <w:r w:rsidR="00D32ACA" w:rsidRPr="00D32ACA">
        <w:rPr>
          <w:rFonts w:asciiTheme="majorBidi" w:hAnsiTheme="majorBidi" w:cstheme="majorBidi"/>
          <w:szCs w:val="24"/>
          <w:lang w:val="en-US"/>
        </w:rPr>
        <w:br w:type="page"/>
      </w:r>
    </w:p>
    <w:p w:rsidR="00D32ACA" w:rsidRPr="00D32ACA" w:rsidRDefault="00D32ACA" w:rsidP="00D32ACA">
      <w:pPr>
        <w:pStyle w:val="Titre1"/>
        <w:bidi/>
        <w:spacing w:before="0"/>
        <w:ind w:left="432" w:firstLine="0"/>
        <w:jc w:val="center"/>
        <w:rPr>
          <w:rFonts w:asciiTheme="majorBidi" w:hAnsiTheme="majorBidi"/>
          <w:sz w:val="24"/>
          <w:szCs w:val="24"/>
          <w:rtl/>
          <w:lang w:val="en-US" w:bidi="ar-DZ"/>
        </w:rPr>
      </w:pPr>
    </w:p>
    <w:p w:rsidR="00D32ACA" w:rsidRPr="00D32ACA" w:rsidRDefault="00D32ACA" w:rsidP="00D32ACA">
      <w:pPr>
        <w:pStyle w:val="Titre1"/>
        <w:bidi/>
        <w:spacing w:after="240"/>
        <w:ind w:left="432" w:firstLine="0"/>
        <w:jc w:val="center"/>
        <w:rPr>
          <w:rFonts w:ascii="Lucida Calligraphy" w:hAnsi="Lucida Calligraphy"/>
          <w:i/>
          <w:iCs/>
          <w:color w:val="auto"/>
          <w:sz w:val="48"/>
          <w:szCs w:val="48"/>
          <w:rtl/>
          <w:lang w:val="en-US" w:bidi="ar-DZ"/>
        </w:rPr>
      </w:pPr>
      <w:proofErr w:type="gramStart"/>
      <w:r w:rsidRPr="00D32ACA">
        <w:rPr>
          <w:rFonts w:ascii="Lucida Calligraphy" w:hAnsi="Lucida Calligraphy"/>
          <w:i/>
          <w:iCs/>
          <w:color w:val="auto"/>
          <w:sz w:val="48"/>
          <w:szCs w:val="48"/>
          <w:rtl/>
          <w:lang w:val="en-US" w:bidi="ar-DZ"/>
        </w:rPr>
        <w:t>ملخص</w:t>
      </w:r>
      <w:proofErr w:type="gramEnd"/>
    </w:p>
    <w:p w:rsidR="00D32ACA" w:rsidRDefault="00D32ACA" w:rsidP="00D32ACA">
      <w:pPr>
        <w:bidi/>
        <w:jc w:val="both"/>
        <w:rPr>
          <w:rFonts w:asciiTheme="majorBidi" w:hAnsiTheme="majorBidi" w:cstheme="majorBidi"/>
          <w:color w:val="000000"/>
          <w:szCs w:val="24"/>
        </w:rPr>
      </w:pPr>
      <w:r w:rsidRPr="00D32ACA">
        <w:rPr>
          <w:rFonts w:asciiTheme="majorBidi" w:hAnsiTheme="majorBidi" w:cstheme="majorBidi"/>
          <w:color w:val="000000"/>
          <w:szCs w:val="24"/>
          <w:rtl/>
        </w:rPr>
        <w:t xml:space="preserve">القرنية المخروطية هي مرض </w:t>
      </w:r>
      <w:proofErr w:type="spellStart"/>
      <w:r w:rsidRPr="00D32ACA">
        <w:rPr>
          <w:rFonts w:asciiTheme="majorBidi" w:hAnsiTheme="majorBidi" w:cstheme="majorBidi"/>
          <w:color w:val="000000"/>
          <w:szCs w:val="24"/>
          <w:rtl/>
        </w:rPr>
        <w:t>تنكسي</w:t>
      </w:r>
      <w:proofErr w:type="spellEnd"/>
      <w:r w:rsidRPr="00D32ACA">
        <w:rPr>
          <w:rFonts w:asciiTheme="majorBidi" w:hAnsiTheme="majorBidi" w:cstheme="majorBidi"/>
          <w:color w:val="000000"/>
          <w:szCs w:val="24"/>
          <w:rtl/>
        </w:rPr>
        <w:t xml:space="preserve"> تدريجي يتميز بترقق القرنية وبروزها الموضعي </w:t>
      </w:r>
      <w:proofErr w:type="spellStart"/>
      <w:r w:rsidRPr="00D32ACA">
        <w:rPr>
          <w:rFonts w:asciiTheme="majorBidi" w:hAnsiTheme="majorBidi" w:cstheme="majorBidi"/>
          <w:color w:val="000000"/>
          <w:szCs w:val="24"/>
          <w:rtl/>
        </w:rPr>
        <w:t>،</w:t>
      </w:r>
      <w:proofErr w:type="spellEnd"/>
      <w:r w:rsidRPr="00D32ACA">
        <w:rPr>
          <w:rFonts w:asciiTheme="majorBidi" w:hAnsiTheme="majorBidi" w:cstheme="majorBidi"/>
          <w:color w:val="000000"/>
          <w:szCs w:val="24"/>
          <w:rtl/>
        </w:rPr>
        <w:t xml:space="preserve"> مما يؤدي إلى </w:t>
      </w:r>
      <w:proofErr w:type="spellStart"/>
      <w:r w:rsidRPr="00D32ACA">
        <w:rPr>
          <w:rFonts w:asciiTheme="majorBidi" w:hAnsiTheme="majorBidi" w:cstheme="majorBidi"/>
          <w:color w:val="000000"/>
          <w:szCs w:val="24"/>
          <w:rtl/>
        </w:rPr>
        <w:t>الاستجماتيزم</w:t>
      </w:r>
      <w:proofErr w:type="spellEnd"/>
      <w:r w:rsidRPr="00D32ACA">
        <w:rPr>
          <w:rFonts w:asciiTheme="majorBidi" w:hAnsiTheme="majorBidi" w:cstheme="majorBidi"/>
          <w:color w:val="000000"/>
          <w:szCs w:val="24"/>
          <w:rtl/>
        </w:rPr>
        <w:t xml:space="preserve"> غير </w:t>
      </w:r>
      <w:proofErr w:type="spellStart"/>
      <w:r w:rsidRPr="00D32ACA">
        <w:rPr>
          <w:rFonts w:asciiTheme="majorBidi" w:hAnsiTheme="majorBidi" w:cstheme="majorBidi"/>
          <w:color w:val="000000"/>
          <w:szCs w:val="24"/>
          <w:rtl/>
        </w:rPr>
        <w:t>المنتظم.</w:t>
      </w:r>
      <w:proofErr w:type="spellEnd"/>
      <w:r w:rsidRPr="00D32ACA">
        <w:rPr>
          <w:rFonts w:asciiTheme="majorBidi" w:hAnsiTheme="majorBidi" w:cstheme="majorBidi"/>
          <w:color w:val="000000"/>
          <w:szCs w:val="24"/>
          <w:rtl/>
        </w:rPr>
        <w:t xml:space="preserve">  غالبًا ما </w:t>
      </w:r>
      <w:proofErr w:type="gramStart"/>
      <w:r w:rsidRPr="00D32ACA">
        <w:rPr>
          <w:rFonts w:asciiTheme="majorBidi" w:hAnsiTheme="majorBidi" w:cstheme="majorBidi"/>
          <w:color w:val="000000"/>
          <w:szCs w:val="24"/>
          <w:rtl/>
        </w:rPr>
        <w:t>تكون</w:t>
      </w:r>
      <w:proofErr w:type="gramEnd"/>
      <w:r w:rsidRPr="00D32ACA">
        <w:rPr>
          <w:rFonts w:asciiTheme="majorBidi" w:hAnsiTheme="majorBidi" w:cstheme="majorBidi"/>
          <w:color w:val="000000"/>
          <w:szCs w:val="24"/>
          <w:rtl/>
        </w:rPr>
        <w:t xml:space="preserve"> المشاركة ثنائية وغير </w:t>
      </w:r>
      <w:proofErr w:type="spellStart"/>
      <w:r w:rsidRPr="00D32ACA">
        <w:rPr>
          <w:rFonts w:asciiTheme="majorBidi" w:hAnsiTheme="majorBidi" w:cstheme="majorBidi"/>
          <w:color w:val="000000"/>
          <w:szCs w:val="24"/>
          <w:rtl/>
        </w:rPr>
        <w:t>متكافئة.</w:t>
      </w:r>
      <w:proofErr w:type="spellEnd"/>
      <w:r w:rsidRPr="00D32ACA">
        <w:rPr>
          <w:rFonts w:asciiTheme="majorBidi" w:hAnsiTheme="majorBidi" w:cstheme="majorBidi"/>
          <w:color w:val="000000"/>
          <w:szCs w:val="24"/>
          <w:rtl/>
        </w:rPr>
        <w:t xml:space="preserve">  </w:t>
      </w:r>
      <w:proofErr w:type="gramStart"/>
      <w:r w:rsidRPr="00D32ACA">
        <w:rPr>
          <w:rFonts w:asciiTheme="majorBidi" w:hAnsiTheme="majorBidi" w:cstheme="majorBidi"/>
          <w:color w:val="000000"/>
          <w:szCs w:val="24"/>
          <w:rtl/>
        </w:rPr>
        <w:t>يظهر</w:t>
      </w:r>
      <w:proofErr w:type="gramEnd"/>
      <w:r w:rsidRPr="00D32ACA">
        <w:rPr>
          <w:rFonts w:asciiTheme="majorBidi" w:hAnsiTheme="majorBidi" w:cstheme="majorBidi"/>
          <w:color w:val="000000"/>
          <w:szCs w:val="24"/>
          <w:rtl/>
        </w:rPr>
        <w:t xml:space="preserve"> بشكل عام عند سن البلوغ ومن المرجح أن يتقدم نحو التفاقم بطريقة خطية إلى حد ما حتى العقد </w:t>
      </w:r>
      <w:proofErr w:type="spellStart"/>
      <w:r w:rsidRPr="00D32ACA">
        <w:rPr>
          <w:rFonts w:asciiTheme="majorBidi" w:hAnsiTheme="majorBidi" w:cstheme="majorBidi"/>
          <w:color w:val="000000"/>
          <w:szCs w:val="24"/>
          <w:rtl/>
        </w:rPr>
        <w:t>الثالث.</w:t>
      </w:r>
      <w:proofErr w:type="spellEnd"/>
      <w:r w:rsidRPr="00D32ACA">
        <w:rPr>
          <w:rFonts w:asciiTheme="majorBidi" w:hAnsiTheme="majorBidi" w:cstheme="majorBidi"/>
          <w:color w:val="000000"/>
          <w:szCs w:val="24"/>
          <w:rtl/>
        </w:rPr>
        <w:t xml:space="preserve">  يسبب انخفاضًا نوعيًا وكميًا في الرؤية بسبب الانحرافات الضوئية المنخفضة والعالية الناتجة عن التشوه واحتمال حدوث </w:t>
      </w:r>
      <w:proofErr w:type="spellStart"/>
      <w:r w:rsidRPr="00D32ACA">
        <w:rPr>
          <w:rFonts w:asciiTheme="majorBidi" w:hAnsiTheme="majorBidi" w:cstheme="majorBidi"/>
          <w:color w:val="000000"/>
          <w:szCs w:val="24"/>
          <w:rtl/>
        </w:rPr>
        <w:t>عتامات</w:t>
      </w:r>
      <w:proofErr w:type="spellEnd"/>
      <w:r w:rsidRPr="00D32ACA">
        <w:rPr>
          <w:rFonts w:asciiTheme="majorBidi" w:hAnsiTheme="majorBidi" w:cstheme="majorBidi"/>
          <w:color w:val="000000"/>
          <w:szCs w:val="24"/>
          <w:rtl/>
        </w:rPr>
        <w:t xml:space="preserve"> </w:t>
      </w:r>
      <w:proofErr w:type="spellStart"/>
      <w:r w:rsidRPr="00D32ACA">
        <w:rPr>
          <w:rFonts w:asciiTheme="majorBidi" w:hAnsiTheme="majorBidi" w:cstheme="majorBidi"/>
          <w:color w:val="000000"/>
          <w:szCs w:val="24"/>
          <w:rtl/>
        </w:rPr>
        <w:t>القرنية.</w:t>
      </w:r>
      <w:proofErr w:type="spellEnd"/>
      <w:r w:rsidRPr="00D32ACA">
        <w:rPr>
          <w:rFonts w:asciiTheme="majorBidi" w:hAnsiTheme="majorBidi" w:cstheme="majorBidi"/>
          <w:color w:val="000000"/>
          <w:szCs w:val="24"/>
          <w:rtl/>
        </w:rPr>
        <w:t>  يؤدي تدهور الرؤية هذا إلى انخفاض جودة حياة هؤلاء المرضى</w:t>
      </w:r>
      <w:r w:rsidRPr="00D32ACA">
        <w:rPr>
          <w:rFonts w:asciiTheme="majorBidi" w:hAnsiTheme="majorBidi" w:cstheme="majorBidi"/>
          <w:color w:val="000000"/>
          <w:szCs w:val="24"/>
        </w:rPr>
        <w:t xml:space="preserve"> .</w:t>
      </w:r>
    </w:p>
    <w:p w:rsidR="00D32ACA" w:rsidRDefault="00D32ACA" w:rsidP="00D32ACA">
      <w:pPr>
        <w:bidi/>
        <w:jc w:val="both"/>
        <w:rPr>
          <w:rFonts w:asciiTheme="majorBidi" w:hAnsiTheme="majorBidi" w:cstheme="majorBidi"/>
          <w:color w:val="000000"/>
          <w:szCs w:val="24"/>
        </w:rPr>
      </w:pPr>
      <w:r w:rsidRPr="00D32ACA">
        <w:rPr>
          <w:rFonts w:asciiTheme="majorBidi" w:hAnsiTheme="majorBidi" w:cstheme="majorBidi"/>
          <w:color w:val="000000"/>
          <w:szCs w:val="24"/>
          <w:rtl/>
        </w:rPr>
        <w:t xml:space="preserve">علاج </w:t>
      </w:r>
      <w:proofErr w:type="gramStart"/>
      <w:r w:rsidRPr="00D32ACA">
        <w:rPr>
          <w:rFonts w:asciiTheme="majorBidi" w:hAnsiTheme="majorBidi" w:cstheme="majorBidi"/>
          <w:color w:val="000000"/>
          <w:szCs w:val="24"/>
          <w:rtl/>
        </w:rPr>
        <w:t>القرنية</w:t>
      </w:r>
      <w:proofErr w:type="gramEnd"/>
      <w:r w:rsidRPr="00D32ACA">
        <w:rPr>
          <w:rFonts w:asciiTheme="majorBidi" w:hAnsiTheme="majorBidi" w:cstheme="majorBidi"/>
          <w:color w:val="000000"/>
          <w:szCs w:val="24"/>
          <w:rtl/>
        </w:rPr>
        <w:t xml:space="preserve"> المخروطية يشمل عدة </w:t>
      </w:r>
      <w:proofErr w:type="spellStart"/>
      <w:r w:rsidRPr="00D32ACA">
        <w:rPr>
          <w:rFonts w:asciiTheme="majorBidi" w:hAnsiTheme="majorBidi" w:cstheme="majorBidi"/>
          <w:color w:val="000000"/>
          <w:szCs w:val="24"/>
          <w:rtl/>
        </w:rPr>
        <w:t>مراحل،</w:t>
      </w:r>
      <w:proofErr w:type="spellEnd"/>
      <w:r w:rsidRPr="00D32ACA">
        <w:rPr>
          <w:rFonts w:asciiTheme="majorBidi" w:hAnsiTheme="majorBidi" w:cstheme="majorBidi"/>
          <w:color w:val="000000"/>
          <w:szCs w:val="24"/>
          <w:rtl/>
        </w:rPr>
        <w:t xml:space="preserve"> ويعتمد على عدة عوامل مثل مدى </w:t>
      </w:r>
      <w:proofErr w:type="spellStart"/>
      <w:r w:rsidRPr="00D32ACA">
        <w:rPr>
          <w:rFonts w:asciiTheme="majorBidi" w:hAnsiTheme="majorBidi" w:cstheme="majorBidi"/>
          <w:color w:val="000000"/>
          <w:szCs w:val="24"/>
          <w:rtl/>
        </w:rPr>
        <w:t>حدتها،</w:t>
      </w:r>
      <w:proofErr w:type="spellEnd"/>
      <w:r w:rsidRPr="00D32ACA">
        <w:rPr>
          <w:rFonts w:asciiTheme="majorBidi" w:hAnsiTheme="majorBidi" w:cstheme="majorBidi"/>
          <w:color w:val="000000"/>
          <w:szCs w:val="24"/>
          <w:rtl/>
        </w:rPr>
        <w:t xml:space="preserve"> درجة تطور القرنية المخروطية عند التشخيص وقدرة الرؤية لدى المريض</w:t>
      </w:r>
      <w:r w:rsidRPr="00D32ACA">
        <w:rPr>
          <w:rFonts w:asciiTheme="majorBidi" w:hAnsiTheme="majorBidi" w:cstheme="majorBidi"/>
          <w:color w:val="000000"/>
          <w:szCs w:val="24"/>
        </w:rPr>
        <w:t>.</w:t>
      </w:r>
    </w:p>
    <w:p w:rsidR="00D32ACA" w:rsidRPr="00D32ACA" w:rsidRDefault="00D32ACA" w:rsidP="00D32ACA">
      <w:pPr>
        <w:bidi/>
        <w:ind w:firstLine="0"/>
        <w:jc w:val="both"/>
        <w:rPr>
          <w:rFonts w:asciiTheme="majorBidi" w:hAnsiTheme="majorBidi" w:cstheme="majorBidi"/>
          <w:color w:val="000000"/>
          <w:szCs w:val="24"/>
          <w:rtl/>
        </w:rPr>
      </w:pPr>
      <w:r w:rsidRPr="00D32ACA">
        <w:rPr>
          <w:rFonts w:asciiTheme="majorBidi" w:hAnsiTheme="majorBidi" w:cstheme="majorBidi"/>
          <w:color w:val="000000"/>
          <w:szCs w:val="24"/>
          <w:rtl/>
        </w:rPr>
        <w:t xml:space="preserve">عندما يتعلق الأمر بدرجة </w:t>
      </w:r>
      <w:proofErr w:type="gramStart"/>
      <w:r w:rsidRPr="00D32ACA">
        <w:rPr>
          <w:rFonts w:asciiTheme="majorBidi" w:hAnsiTheme="majorBidi" w:cstheme="majorBidi"/>
          <w:color w:val="000000"/>
          <w:szCs w:val="24"/>
          <w:rtl/>
        </w:rPr>
        <w:t>خفيفة</w:t>
      </w:r>
      <w:proofErr w:type="gramEnd"/>
      <w:r w:rsidRPr="00D32ACA">
        <w:rPr>
          <w:rFonts w:asciiTheme="majorBidi" w:hAnsiTheme="majorBidi" w:cstheme="majorBidi"/>
          <w:color w:val="000000"/>
          <w:szCs w:val="24"/>
          <w:rtl/>
        </w:rPr>
        <w:t xml:space="preserve"> من </w:t>
      </w:r>
      <w:proofErr w:type="spellStart"/>
      <w:r w:rsidRPr="00D32ACA">
        <w:rPr>
          <w:rFonts w:asciiTheme="majorBidi" w:hAnsiTheme="majorBidi" w:cstheme="majorBidi"/>
          <w:color w:val="000000"/>
          <w:szCs w:val="24"/>
          <w:rtl/>
        </w:rPr>
        <w:t>المرض،</w:t>
      </w:r>
      <w:proofErr w:type="spellEnd"/>
      <w:r w:rsidRPr="00D32ACA">
        <w:rPr>
          <w:rFonts w:asciiTheme="majorBidi" w:hAnsiTheme="majorBidi" w:cstheme="majorBidi"/>
          <w:color w:val="000000"/>
          <w:szCs w:val="24"/>
          <w:rtl/>
        </w:rPr>
        <w:t xml:space="preserve"> فان النظارات أو العدسات اللاصقة اللينة يمكن أن توفر حلا لتحسين الرؤية. ولكن مع تقدم المرض وازدياد عدم تناظر القرنية و تحدبها يتطلب تكييف عدسات </w:t>
      </w:r>
      <w:proofErr w:type="spellStart"/>
      <w:r w:rsidRPr="00D32ACA">
        <w:rPr>
          <w:rFonts w:asciiTheme="majorBidi" w:hAnsiTheme="majorBidi" w:cstheme="majorBidi"/>
          <w:color w:val="000000"/>
          <w:szCs w:val="24"/>
          <w:rtl/>
        </w:rPr>
        <w:t>صلبة،</w:t>
      </w:r>
      <w:proofErr w:type="spellEnd"/>
      <w:r w:rsidRPr="00D32ACA">
        <w:rPr>
          <w:rFonts w:asciiTheme="majorBidi" w:hAnsiTheme="majorBidi" w:cstheme="majorBidi"/>
          <w:color w:val="000000"/>
          <w:szCs w:val="24"/>
          <w:rtl/>
        </w:rPr>
        <w:t xml:space="preserve"> هذه العدسات ذات قطر كبير </w:t>
      </w:r>
      <w:proofErr w:type="spellStart"/>
      <w:r w:rsidRPr="00D32ACA">
        <w:rPr>
          <w:rFonts w:asciiTheme="majorBidi" w:hAnsiTheme="majorBidi" w:cstheme="majorBidi"/>
          <w:color w:val="000000"/>
          <w:szCs w:val="24"/>
          <w:rtl/>
        </w:rPr>
        <w:t>وتتوضع</w:t>
      </w:r>
      <w:proofErr w:type="spellEnd"/>
      <w:r w:rsidRPr="00D32ACA">
        <w:rPr>
          <w:rFonts w:asciiTheme="majorBidi" w:hAnsiTheme="majorBidi" w:cstheme="majorBidi"/>
          <w:color w:val="000000"/>
          <w:szCs w:val="24"/>
          <w:rtl/>
        </w:rPr>
        <w:t xml:space="preserve"> على بياض العين (الصلبة )</w:t>
      </w:r>
      <w:r>
        <w:rPr>
          <w:rFonts w:asciiTheme="majorBidi" w:hAnsiTheme="majorBidi" w:cstheme="majorBidi"/>
          <w:color w:val="000000"/>
          <w:szCs w:val="24"/>
        </w:rPr>
        <w:t xml:space="preserve"> </w:t>
      </w:r>
      <w:r w:rsidRPr="00D32ACA">
        <w:rPr>
          <w:rFonts w:asciiTheme="majorBidi" w:hAnsiTheme="majorBidi" w:cstheme="majorBidi"/>
          <w:color w:val="000000"/>
          <w:szCs w:val="24"/>
          <w:rtl/>
        </w:rPr>
        <w:t xml:space="preserve">و التي تجعل من الممكن تشكيل سطح منتظم </w:t>
      </w:r>
      <w:proofErr w:type="spellStart"/>
      <w:r w:rsidRPr="00D32ACA">
        <w:rPr>
          <w:rFonts w:asciiTheme="majorBidi" w:hAnsiTheme="majorBidi" w:cstheme="majorBidi"/>
          <w:color w:val="000000"/>
          <w:szCs w:val="24"/>
          <w:rtl/>
        </w:rPr>
        <w:t>واخفاء</w:t>
      </w:r>
      <w:proofErr w:type="spellEnd"/>
      <w:r w:rsidRPr="00D32ACA">
        <w:rPr>
          <w:rFonts w:asciiTheme="majorBidi" w:hAnsiTheme="majorBidi" w:cstheme="majorBidi"/>
          <w:color w:val="000000"/>
          <w:szCs w:val="24"/>
          <w:rtl/>
        </w:rPr>
        <w:t xml:space="preserve"> التحدب بواسطة الفيلم المسيل للدموع المخزن بين العدسة وسطح</w:t>
      </w:r>
      <w:r w:rsidRPr="00D32ACA">
        <w:rPr>
          <w:rFonts w:asciiTheme="majorBidi" w:hAnsiTheme="majorBidi" w:cstheme="majorBidi"/>
          <w:color w:val="000000"/>
          <w:szCs w:val="24"/>
        </w:rPr>
        <w:t> </w:t>
      </w:r>
      <w:r w:rsidRPr="00D32ACA">
        <w:rPr>
          <w:rFonts w:asciiTheme="majorBidi" w:hAnsiTheme="majorBidi" w:cstheme="majorBidi"/>
          <w:szCs w:val="24"/>
          <w:rtl/>
        </w:rPr>
        <w:t>العين.من</w:t>
      </w:r>
      <w:r w:rsidRPr="00D32ACA">
        <w:rPr>
          <w:rFonts w:asciiTheme="majorBidi" w:hAnsiTheme="majorBidi" w:cstheme="majorBidi"/>
          <w:color w:val="000000"/>
          <w:szCs w:val="24"/>
        </w:rPr>
        <w:t> </w:t>
      </w:r>
      <w:r w:rsidRPr="00D32ACA">
        <w:rPr>
          <w:rFonts w:asciiTheme="majorBidi" w:hAnsiTheme="majorBidi" w:cstheme="majorBidi"/>
          <w:color w:val="000000"/>
          <w:szCs w:val="24"/>
          <w:rtl/>
        </w:rPr>
        <w:t>اجل الحصول على رؤية جيدة وراحة في الارتداء</w:t>
      </w:r>
      <w:r w:rsidRPr="00D32ACA">
        <w:rPr>
          <w:rFonts w:asciiTheme="majorBidi" w:hAnsiTheme="majorBidi" w:cstheme="majorBidi"/>
          <w:color w:val="000000"/>
          <w:szCs w:val="24"/>
        </w:rPr>
        <w:t xml:space="preserve"> .</w:t>
      </w:r>
    </w:p>
    <w:p w:rsidR="00F9335C" w:rsidRPr="00D32ACA" w:rsidRDefault="00D32ACA" w:rsidP="00D32ACA">
      <w:pPr>
        <w:bidi/>
        <w:jc w:val="both"/>
        <w:rPr>
          <w:rFonts w:asciiTheme="majorBidi" w:hAnsiTheme="majorBidi" w:cstheme="majorBidi"/>
          <w:szCs w:val="24"/>
        </w:rPr>
      </w:pPr>
      <w:r w:rsidRPr="00D32ACA">
        <w:rPr>
          <w:rFonts w:asciiTheme="majorBidi" w:hAnsiTheme="majorBidi" w:cstheme="majorBidi"/>
          <w:b/>
          <w:bCs/>
          <w:color w:val="000000"/>
          <w:szCs w:val="24"/>
          <w:u w:val="single"/>
          <w:rtl/>
        </w:rPr>
        <w:t xml:space="preserve">الكلمات </w:t>
      </w:r>
      <w:proofErr w:type="spellStart"/>
      <w:r w:rsidRPr="00D32ACA">
        <w:rPr>
          <w:rFonts w:asciiTheme="majorBidi" w:hAnsiTheme="majorBidi" w:cstheme="majorBidi"/>
          <w:b/>
          <w:bCs/>
          <w:color w:val="000000"/>
          <w:szCs w:val="24"/>
          <w:u w:val="single"/>
          <w:rtl/>
        </w:rPr>
        <w:t>المفتاحية</w:t>
      </w:r>
      <w:proofErr w:type="spellEnd"/>
      <w:r w:rsidRPr="00D32ACA">
        <w:rPr>
          <w:rFonts w:asciiTheme="majorBidi" w:hAnsiTheme="majorBidi" w:cstheme="majorBidi"/>
          <w:b/>
          <w:bCs/>
          <w:color w:val="000000"/>
          <w:szCs w:val="24"/>
          <w:rtl/>
        </w:rPr>
        <w:t xml:space="preserve"> </w:t>
      </w:r>
      <w:proofErr w:type="spellStart"/>
      <w:r w:rsidRPr="00D32ACA">
        <w:rPr>
          <w:rFonts w:asciiTheme="majorBidi" w:hAnsiTheme="majorBidi" w:cstheme="majorBidi"/>
          <w:b/>
          <w:bCs/>
          <w:color w:val="000000"/>
          <w:szCs w:val="24"/>
          <w:rtl/>
        </w:rPr>
        <w:t>:</w:t>
      </w:r>
      <w:proofErr w:type="spellEnd"/>
      <w:r w:rsidRPr="00D32ACA">
        <w:rPr>
          <w:rFonts w:asciiTheme="majorBidi" w:hAnsiTheme="majorBidi" w:cstheme="majorBidi"/>
          <w:color w:val="000000"/>
          <w:szCs w:val="24"/>
          <w:rtl/>
        </w:rPr>
        <w:t xml:space="preserve"> القرنية </w:t>
      </w:r>
      <w:proofErr w:type="spellStart"/>
      <w:r w:rsidRPr="00D32ACA">
        <w:rPr>
          <w:rFonts w:asciiTheme="majorBidi" w:hAnsiTheme="majorBidi" w:cstheme="majorBidi"/>
          <w:color w:val="000000"/>
          <w:szCs w:val="24"/>
          <w:rtl/>
        </w:rPr>
        <w:t>المخروطية،</w:t>
      </w:r>
      <w:proofErr w:type="spellEnd"/>
      <w:r w:rsidRPr="00D32ACA">
        <w:rPr>
          <w:rFonts w:asciiTheme="majorBidi" w:hAnsiTheme="majorBidi" w:cstheme="majorBidi"/>
          <w:color w:val="000000"/>
          <w:szCs w:val="24"/>
          <w:rtl/>
        </w:rPr>
        <w:t xml:space="preserve"> العدسة الصلبة.</w:t>
      </w:r>
    </w:p>
    <w:sectPr w:rsidR="00F9335C" w:rsidRPr="00D32ACA" w:rsidSect="00F9335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32ACA"/>
    <w:rsid w:val="003B5609"/>
    <w:rsid w:val="00585D6B"/>
    <w:rsid w:val="005D4D96"/>
    <w:rsid w:val="00B53C1C"/>
    <w:rsid w:val="00D32ACA"/>
    <w:rsid w:val="00F9335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ACA"/>
    <w:pPr>
      <w:spacing w:line="360" w:lineRule="auto"/>
      <w:ind w:firstLine="227"/>
    </w:pPr>
    <w:rPr>
      <w:rFonts w:ascii="Times New Roman" w:hAnsi="Times New Roman"/>
      <w:sz w:val="24"/>
    </w:rPr>
  </w:style>
  <w:style w:type="paragraph" w:styleId="Titre1">
    <w:name w:val="heading 1"/>
    <w:basedOn w:val="Normal"/>
    <w:next w:val="Normal"/>
    <w:link w:val="Titre1Car"/>
    <w:uiPriority w:val="9"/>
    <w:qFormat/>
    <w:rsid w:val="005D4D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D32ACA"/>
    <w:pPr>
      <w:keepNext/>
      <w:keepLines/>
      <w:spacing w:before="200" w:after="0"/>
      <w:ind w:left="576" w:hanging="576"/>
      <w:outlineLvl w:val="1"/>
    </w:pPr>
    <w:rPr>
      <w:rFonts w:asciiTheme="majorHAnsi" w:eastAsiaTheme="majorEastAsia" w:hAnsiTheme="majorHAnsi" w:cstheme="majorBidi"/>
      <w:b/>
      <w:bCs/>
      <w:sz w:val="28"/>
      <w:szCs w:val="26"/>
    </w:rPr>
  </w:style>
  <w:style w:type="paragraph" w:styleId="Titre3">
    <w:name w:val="heading 3"/>
    <w:basedOn w:val="Normal"/>
    <w:next w:val="Normal"/>
    <w:link w:val="Titre3Car"/>
    <w:uiPriority w:val="9"/>
    <w:unhideWhenUsed/>
    <w:qFormat/>
    <w:rsid w:val="00D32ACA"/>
    <w:pPr>
      <w:keepNext/>
      <w:keepLines/>
      <w:spacing w:before="200" w:after="0"/>
      <w:ind w:left="1146" w:hanging="720"/>
      <w:outlineLvl w:val="2"/>
    </w:pPr>
    <w:rPr>
      <w:rFonts w:eastAsiaTheme="majorEastAsia" w:cstheme="majorBidi"/>
      <w:bCs/>
      <w:i/>
      <w:sz w:val="26"/>
    </w:rPr>
  </w:style>
  <w:style w:type="paragraph" w:styleId="Titre4">
    <w:name w:val="heading 4"/>
    <w:basedOn w:val="Normal"/>
    <w:next w:val="Normal"/>
    <w:link w:val="Titre4Car"/>
    <w:uiPriority w:val="9"/>
    <w:unhideWhenUsed/>
    <w:qFormat/>
    <w:rsid w:val="00D32ACA"/>
    <w:pPr>
      <w:keepNext/>
      <w:keepLines/>
      <w:spacing w:before="200" w:after="0"/>
      <w:ind w:left="864" w:hanging="864"/>
      <w:outlineLvl w:val="3"/>
    </w:pPr>
    <w:rPr>
      <w:rFonts w:eastAsiaTheme="majorEastAsia" w:cstheme="majorBidi"/>
      <w:bCs/>
      <w:i/>
      <w:iCs/>
      <w:sz w:val="26"/>
    </w:rPr>
  </w:style>
  <w:style w:type="paragraph" w:styleId="Titre5">
    <w:name w:val="heading 5"/>
    <w:basedOn w:val="Normal"/>
    <w:next w:val="Normal"/>
    <w:link w:val="Titre5Car"/>
    <w:uiPriority w:val="9"/>
    <w:unhideWhenUsed/>
    <w:qFormat/>
    <w:rsid w:val="00D32ACA"/>
    <w:pPr>
      <w:keepNext/>
      <w:keepLines/>
      <w:spacing w:before="200" w:after="0"/>
      <w:ind w:left="1008" w:hanging="1008"/>
      <w:outlineLvl w:val="4"/>
    </w:pPr>
    <w:rPr>
      <w:rFonts w:eastAsiaTheme="majorEastAsia" w:cstheme="majorBidi"/>
      <w:i/>
      <w:sz w:val="26"/>
    </w:rPr>
  </w:style>
  <w:style w:type="paragraph" w:styleId="Titre6">
    <w:name w:val="heading 6"/>
    <w:basedOn w:val="Normal"/>
    <w:next w:val="Normal"/>
    <w:link w:val="Titre6Car"/>
    <w:uiPriority w:val="9"/>
    <w:unhideWhenUsed/>
    <w:qFormat/>
    <w:rsid w:val="00D32ACA"/>
    <w:pPr>
      <w:keepNext/>
      <w:keepLines/>
      <w:spacing w:before="200" w:after="0"/>
      <w:ind w:left="1152" w:hanging="1152"/>
      <w:outlineLvl w:val="5"/>
    </w:pPr>
    <w:rPr>
      <w:rFonts w:eastAsiaTheme="majorEastAsia" w:cstheme="majorBidi"/>
      <w:i/>
      <w:iCs/>
      <w:sz w:val="26"/>
    </w:rPr>
  </w:style>
  <w:style w:type="paragraph" w:styleId="Titre7">
    <w:name w:val="heading 7"/>
    <w:basedOn w:val="Normal"/>
    <w:next w:val="Normal"/>
    <w:link w:val="Titre7Car"/>
    <w:uiPriority w:val="9"/>
    <w:semiHidden/>
    <w:unhideWhenUsed/>
    <w:qFormat/>
    <w:rsid w:val="00D32ACA"/>
    <w:pPr>
      <w:keepNext/>
      <w:keepLines/>
      <w:spacing w:before="200" w:after="0"/>
      <w:ind w:left="1296" w:hanging="1296"/>
      <w:outlineLvl w:val="6"/>
    </w:pPr>
    <w:rPr>
      <w:rFonts w:eastAsiaTheme="majorEastAsia" w:cstheme="majorBidi"/>
      <w:i/>
      <w:iCs/>
      <w:sz w:val="26"/>
    </w:rPr>
  </w:style>
  <w:style w:type="paragraph" w:styleId="Titre8">
    <w:name w:val="heading 8"/>
    <w:basedOn w:val="Normal"/>
    <w:next w:val="Normal"/>
    <w:link w:val="Titre8Car"/>
    <w:uiPriority w:val="9"/>
    <w:semiHidden/>
    <w:unhideWhenUsed/>
    <w:qFormat/>
    <w:rsid w:val="00D32ACA"/>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D32ACA"/>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D4D96"/>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5D4D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5D4D96"/>
    <w:rPr>
      <w:rFonts w:asciiTheme="majorHAnsi" w:eastAsiaTheme="majorEastAsia" w:hAnsiTheme="majorHAnsi" w:cstheme="majorBidi"/>
      <w:color w:val="17365D" w:themeColor="text2" w:themeShade="BF"/>
      <w:spacing w:val="5"/>
      <w:kern w:val="28"/>
      <w:sz w:val="52"/>
      <w:szCs w:val="52"/>
    </w:rPr>
  </w:style>
  <w:style w:type="paragraph" w:styleId="Corpsdetexte">
    <w:name w:val="Body Text"/>
    <w:basedOn w:val="Normal"/>
    <w:link w:val="CorpsdetexteCar"/>
    <w:uiPriority w:val="1"/>
    <w:qFormat/>
    <w:rsid w:val="005D4D96"/>
    <w:pPr>
      <w:widowControl w:val="0"/>
      <w:autoSpaceDE w:val="0"/>
      <w:autoSpaceDN w:val="0"/>
      <w:spacing w:after="0" w:line="240" w:lineRule="auto"/>
    </w:pPr>
    <w:rPr>
      <w:rFonts w:eastAsia="Times New Roman" w:cs="Times New Roman"/>
      <w:sz w:val="28"/>
      <w:szCs w:val="28"/>
    </w:rPr>
  </w:style>
  <w:style w:type="character" w:customStyle="1" w:styleId="CorpsdetexteCar">
    <w:name w:val="Corps de texte Car"/>
    <w:basedOn w:val="Policepardfaut"/>
    <w:link w:val="Corpsdetexte"/>
    <w:uiPriority w:val="1"/>
    <w:rsid w:val="005D4D96"/>
    <w:rPr>
      <w:rFonts w:ascii="Times New Roman" w:eastAsia="Times New Roman" w:hAnsi="Times New Roman" w:cs="Times New Roman"/>
      <w:sz w:val="28"/>
      <w:szCs w:val="28"/>
    </w:rPr>
  </w:style>
  <w:style w:type="paragraph" w:styleId="Sansinterligne">
    <w:name w:val="No Spacing"/>
    <w:link w:val="SansinterligneCar"/>
    <w:uiPriority w:val="1"/>
    <w:qFormat/>
    <w:rsid w:val="005D4D96"/>
    <w:pPr>
      <w:spacing w:after="0" w:line="240" w:lineRule="auto"/>
    </w:pPr>
    <w:rPr>
      <w:rFonts w:eastAsiaTheme="minorEastAsia"/>
    </w:rPr>
  </w:style>
  <w:style w:type="character" w:customStyle="1" w:styleId="SansinterligneCar">
    <w:name w:val="Sans interligne Car"/>
    <w:basedOn w:val="Policepardfaut"/>
    <w:link w:val="Sansinterligne"/>
    <w:uiPriority w:val="1"/>
    <w:rsid w:val="005D4D96"/>
    <w:rPr>
      <w:rFonts w:eastAsiaTheme="minorEastAsia"/>
    </w:rPr>
  </w:style>
  <w:style w:type="paragraph" w:styleId="Paragraphedeliste">
    <w:name w:val="List Paragraph"/>
    <w:basedOn w:val="Normal"/>
    <w:uiPriority w:val="1"/>
    <w:qFormat/>
    <w:rsid w:val="005D4D96"/>
    <w:pPr>
      <w:ind w:left="720"/>
      <w:contextualSpacing/>
    </w:pPr>
  </w:style>
  <w:style w:type="character" w:styleId="Rfrenceple">
    <w:name w:val="Subtle Reference"/>
    <w:basedOn w:val="Policepardfaut"/>
    <w:uiPriority w:val="31"/>
    <w:qFormat/>
    <w:rsid w:val="005D4D96"/>
    <w:rPr>
      <w:smallCaps/>
      <w:color w:val="C0504D" w:themeColor="accent2"/>
      <w:u w:val="single"/>
    </w:rPr>
  </w:style>
  <w:style w:type="paragraph" w:customStyle="1" w:styleId="Heading5">
    <w:name w:val="Heading 5"/>
    <w:basedOn w:val="Normal"/>
    <w:uiPriority w:val="1"/>
    <w:qFormat/>
    <w:rsid w:val="005D4D96"/>
    <w:pPr>
      <w:widowControl w:val="0"/>
      <w:autoSpaceDE w:val="0"/>
      <w:autoSpaceDN w:val="0"/>
      <w:spacing w:after="0" w:line="240" w:lineRule="auto"/>
      <w:ind w:left="1418" w:hanging="203"/>
      <w:outlineLvl w:val="5"/>
    </w:pPr>
    <w:rPr>
      <w:rFonts w:eastAsia="Times New Roman" w:cs="Times New Roman"/>
      <w:b/>
      <w:bCs/>
      <w:i/>
      <w:iCs/>
      <w:sz w:val="28"/>
      <w:szCs w:val="28"/>
    </w:rPr>
  </w:style>
  <w:style w:type="character" w:customStyle="1" w:styleId="Titre2Car">
    <w:name w:val="Titre 2 Car"/>
    <w:basedOn w:val="Policepardfaut"/>
    <w:link w:val="Titre2"/>
    <w:uiPriority w:val="9"/>
    <w:rsid w:val="00D32ACA"/>
    <w:rPr>
      <w:rFonts w:asciiTheme="majorHAnsi" w:eastAsiaTheme="majorEastAsia" w:hAnsiTheme="majorHAnsi" w:cstheme="majorBidi"/>
      <w:b/>
      <w:bCs/>
      <w:sz w:val="28"/>
      <w:szCs w:val="26"/>
    </w:rPr>
  </w:style>
  <w:style w:type="character" w:customStyle="1" w:styleId="Titre3Car">
    <w:name w:val="Titre 3 Car"/>
    <w:basedOn w:val="Policepardfaut"/>
    <w:link w:val="Titre3"/>
    <w:uiPriority w:val="9"/>
    <w:rsid w:val="00D32ACA"/>
    <w:rPr>
      <w:rFonts w:ascii="Times New Roman" w:eastAsiaTheme="majorEastAsia" w:hAnsi="Times New Roman" w:cstheme="majorBidi"/>
      <w:bCs/>
      <w:i/>
      <w:sz w:val="26"/>
    </w:rPr>
  </w:style>
  <w:style w:type="character" w:customStyle="1" w:styleId="Titre4Car">
    <w:name w:val="Titre 4 Car"/>
    <w:basedOn w:val="Policepardfaut"/>
    <w:link w:val="Titre4"/>
    <w:uiPriority w:val="9"/>
    <w:rsid w:val="00D32ACA"/>
    <w:rPr>
      <w:rFonts w:ascii="Times New Roman" w:eastAsiaTheme="majorEastAsia" w:hAnsi="Times New Roman" w:cstheme="majorBidi"/>
      <w:bCs/>
      <w:i/>
      <w:iCs/>
      <w:sz w:val="26"/>
    </w:rPr>
  </w:style>
  <w:style w:type="character" w:customStyle="1" w:styleId="Titre5Car">
    <w:name w:val="Titre 5 Car"/>
    <w:basedOn w:val="Policepardfaut"/>
    <w:link w:val="Titre5"/>
    <w:uiPriority w:val="9"/>
    <w:rsid w:val="00D32ACA"/>
    <w:rPr>
      <w:rFonts w:ascii="Times New Roman" w:eastAsiaTheme="majorEastAsia" w:hAnsi="Times New Roman" w:cstheme="majorBidi"/>
      <w:i/>
      <w:sz w:val="26"/>
    </w:rPr>
  </w:style>
  <w:style w:type="character" w:customStyle="1" w:styleId="Titre6Car">
    <w:name w:val="Titre 6 Car"/>
    <w:basedOn w:val="Policepardfaut"/>
    <w:link w:val="Titre6"/>
    <w:uiPriority w:val="9"/>
    <w:rsid w:val="00D32ACA"/>
    <w:rPr>
      <w:rFonts w:ascii="Times New Roman" w:eastAsiaTheme="majorEastAsia" w:hAnsi="Times New Roman" w:cstheme="majorBidi"/>
      <w:i/>
      <w:iCs/>
      <w:sz w:val="26"/>
    </w:rPr>
  </w:style>
  <w:style w:type="character" w:customStyle="1" w:styleId="Titre7Car">
    <w:name w:val="Titre 7 Car"/>
    <w:basedOn w:val="Policepardfaut"/>
    <w:link w:val="Titre7"/>
    <w:uiPriority w:val="9"/>
    <w:semiHidden/>
    <w:rsid w:val="00D32ACA"/>
    <w:rPr>
      <w:rFonts w:ascii="Times New Roman" w:eastAsiaTheme="majorEastAsia" w:hAnsi="Times New Roman" w:cstheme="majorBidi"/>
      <w:i/>
      <w:iCs/>
      <w:sz w:val="26"/>
    </w:rPr>
  </w:style>
  <w:style w:type="character" w:customStyle="1" w:styleId="Titre8Car">
    <w:name w:val="Titre 8 Car"/>
    <w:basedOn w:val="Policepardfaut"/>
    <w:link w:val="Titre8"/>
    <w:uiPriority w:val="9"/>
    <w:semiHidden/>
    <w:rsid w:val="00D32ACA"/>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D32ACA"/>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617</Words>
  <Characters>3399</Characters>
  <Application>Microsoft Office Word</Application>
  <DocSecurity>0</DocSecurity>
  <Lines>28</Lines>
  <Paragraphs>8</Paragraphs>
  <ScaleCrop>false</ScaleCrop>
  <Company/>
  <LinksUpToDate>false</LinksUpToDate>
  <CharactersWithSpaces>4008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c:creator>
  <cp:lastModifiedBy>na</cp:lastModifiedBy>
  <cp:revision>2</cp:revision>
  <dcterms:created xsi:type="dcterms:W3CDTF">2023-07-10T20:38:00Z</dcterms:created>
  <dcterms:modified xsi:type="dcterms:W3CDTF">2023-07-10T20:46:00Z</dcterms:modified>
</cp:coreProperties>
</file>