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D8" w:rsidRPr="003855D8" w:rsidRDefault="003855D8" w:rsidP="003855D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855D8">
        <w:rPr>
          <w:rFonts w:asciiTheme="majorBidi" w:hAnsiTheme="majorBidi" w:cstheme="majorBidi"/>
          <w:b/>
          <w:bCs/>
          <w:sz w:val="32"/>
          <w:szCs w:val="32"/>
          <w:rtl/>
        </w:rPr>
        <w:t>ملخص</w:t>
      </w:r>
    </w:p>
    <w:p w:rsidR="003855D8" w:rsidRPr="003855D8" w:rsidRDefault="003855D8" w:rsidP="003855D8">
      <w:pPr>
        <w:spacing w:line="480" w:lineRule="auto"/>
        <w:jc w:val="right"/>
        <w:rPr>
          <w:rFonts w:asciiTheme="majorBidi" w:hAnsiTheme="majorBidi" w:cstheme="majorBidi"/>
        </w:rPr>
      </w:pPr>
      <w:r w:rsidRPr="003855D8">
        <w:rPr>
          <w:rFonts w:asciiTheme="majorBidi" w:hAnsiTheme="majorBidi" w:cstheme="majorBidi"/>
          <w:rtl/>
        </w:rPr>
        <w:t>سبائك الذهب والنحاس هي من بين السبائك الأولى التي تمت دراستها في تاريخ البشرية. الهدف من هذا العمل هو دراسة</w:t>
      </w:r>
    </w:p>
    <w:p w:rsidR="003855D8" w:rsidRPr="003855D8" w:rsidRDefault="003855D8" w:rsidP="003855D8">
      <w:pPr>
        <w:spacing w:line="480" w:lineRule="auto"/>
        <w:jc w:val="right"/>
        <w:rPr>
          <w:rFonts w:asciiTheme="majorBidi" w:hAnsiTheme="majorBidi" w:cstheme="majorBidi"/>
        </w:rPr>
      </w:pPr>
      <w:r w:rsidRPr="003855D8">
        <w:rPr>
          <w:rFonts w:asciiTheme="majorBidi" w:hAnsiTheme="majorBidi" w:cstheme="majorBidi"/>
          <w:rtl/>
        </w:rPr>
        <w:t>التفاعل الجديد في السبائك الثنائية والثلاثية من الذهب عيار 12 قيراطًا عند درجة حرارة منخفضة لتحديد طبيعة انتقالات طور</w:t>
      </w:r>
    </w:p>
    <w:p w:rsidR="003855D8" w:rsidRPr="003855D8" w:rsidRDefault="003855D8" w:rsidP="003855D8">
      <w:pPr>
        <w:spacing w:line="480" w:lineRule="auto"/>
        <w:jc w:val="right"/>
        <w:rPr>
          <w:rFonts w:asciiTheme="majorBidi" w:hAnsiTheme="majorBidi" w:cstheme="majorBidi"/>
        </w:rPr>
      </w:pPr>
      <w:r w:rsidRPr="003855D8">
        <w:rPr>
          <w:rFonts w:asciiTheme="majorBidi" w:hAnsiTheme="majorBidi" w:cstheme="majorBidi"/>
          <w:rtl/>
        </w:rPr>
        <w:t xml:space="preserve">والتقنيات الحرارية. وقياس التمدد. بالإضافة إلى </w:t>
      </w:r>
      <w:r w:rsidR="00F2647E" w:rsidRPr="003855D8">
        <w:rPr>
          <w:rFonts w:asciiTheme="majorBidi" w:hAnsiTheme="majorBidi" w:cstheme="majorBidi" w:hint="cs"/>
          <w:rtl/>
        </w:rPr>
        <w:t>ذلك،</w:t>
      </w:r>
      <w:r w:rsidRPr="003855D8">
        <w:rPr>
          <w:rFonts w:asciiTheme="majorBidi" w:hAnsiTheme="majorBidi" w:cstheme="majorBidi"/>
          <w:rtl/>
        </w:rPr>
        <w:t xml:space="preserve"> تم استخدام </w:t>
      </w:r>
      <w:proofErr w:type="gramStart"/>
      <w:r w:rsidRPr="003855D8">
        <w:rPr>
          <w:rFonts w:asciiTheme="majorBidi" w:hAnsiTheme="majorBidi" w:cstheme="majorBidi"/>
          <w:rtl/>
        </w:rPr>
        <w:t>التقنيات</w:t>
      </w:r>
      <w:r w:rsidRPr="003855D8">
        <w:rPr>
          <w:rFonts w:asciiTheme="majorBidi" w:hAnsiTheme="majorBidi" w:cstheme="majorBidi"/>
        </w:rPr>
        <w:t xml:space="preserve"> )XRD</w:t>
      </w:r>
      <w:proofErr w:type="gramEnd"/>
      <w:r w:rsidRPr="003855D8">
        <w:rPr>
          <w:rFonts w:asciiTheme="majorBidi" w:hAnsiTheme="majorBidi" w:cstheme="majorBidi"/>
        </w:rPr>
        <w:t xml:space="preserve">( </w:t>
      </w:r>
      <w:r w:rsidRPr="003855D8">
        <w:rPr>
          <w:rFonts w:asciiTheme="majorBidi" w:hAnsiTheme="majorBidi" w:cstheme="majorBidi"/>
          <w:rtl/>
        </w:rPr>
        <w:t>معينة باستخدام تقنيات حيود الأشعة السينية</w:t>
      </w:r>
    </w:p>
    <w:p w:rsidR="003855D8" w:rsidRPr="003855D8" w:rsidRDefault="003855D8" w:rsidP="003855D8">
      <w:pPr>
        <w:spacing w:line="480" w:lineRule="auto"/>
        <w:jc w:val="right"/>
        <w:rPr>
          <w:rFonts w:asciiTheme="majorBidi" w:hAnsiTheme="majorBidi" w:cstheme="majorBidi"/>
        </w:rPr>
      </w:pPr>
      <w:r w:rsidRPr="003855D8">
        <w:rPr>
          <w:rFonts w:asciiTheme="majorBidi" w:hAnsiTheme="majorBidi" w:cstheme="majorBidi"/>
          <w:rtl/>
        </w:rPr>
        <w:t>وحيود الأشعة</w:t>
      </w:r>
      <w:r w:rsidRPr="003855D8">
        <w:rPr>
          <w:rFonts w:asciiTheme="majorBidi" w:hAnsiTheme="majorBidi" w:cstheme="majorBidi"/>
        </w:rPr>
        <w:t xml:space="preserve"> </w:t>
      </w:r>
      <w:r w:rsidR="00F2647E" w:rsidRPr="003855D8">
        <w:rPr>
          <w:rFonts w:asciiTheme="majorBidi" w:hAnsiTheme="majorBidi" w:cstheme="majorBidi"/>
        </w:rPr>
        <w:t>XPS</w:t>
      </w:r>
      <w:r w:rsidR="00F2647E" w:rsidRPr="003855D8">
        <w:rPr>
          <w:rFonts w:asciiTheme="majorBidi" w:hAnsiTheme="majorBidi" w:cstheme="majorBidi"/>
          <w:rtl/>
        </w:rPr>
        <w:t>،</w:t>
      </w:r>
      <w:r w:rsidRPr="003855D8">
        <w:rPr>
          <w:rFonts w:asciiTheme="majorBidi" w:hAnsiTheme="majorBidi" w:cstheme="majorBidi"/>
          <w:rtl/>
        </w:rPr>
        <w:t xml:space="preserve"> </w:t>
      </w:r>
      <w:r w:rsidR="00F2647E" w:rsidRPr="003855D8">
        <w:rPr>
          <w:rFonts w:asciiTheme="majorBidi" w:hAnsiTheme="majorBidi" w:cstheme="majorBidi" w:hint="cs"/>
          <w:rtl/>
        </w:rPr>
        <w:t>أخيرًا</w:t>
      </w:r>
      <w:r w:rsidR="00F2647E" w:rsidRPr="003855D8">
        <w:rPr>
          <w:rFonts w:asciiTheme="majorBidi" w:hAnsiTheme="majorBidi" w:cstheme="majorBidi"/>
        </w:rPr>
        <w:t>.) STM (</w:t>
      </w:r>
      <w:r w:rsidR="00F2647E" w:rsidRPr="003855D8">
        <w:rPr>
          <w:rFonts w:asciiTheme="majorBidi" w:hAnsiTheme="majorBidi" w:cstheme="majorBidi"/>
          <w:rtl/>
        </w:rPr>
        <w:t>والمسح</w:t>
      </w:r>
      <w:r w:rsidRPr="003855D8">
        <w:rPr>
          <w:rFonts w:asciiTheme="majorBidi" w:hAnsiTheme="majorBidi" w:cstheme="majorBidi"/>
          <w:rtl/>
        </w:rPr>
        <w:t xml:space="preserve"> المجهري </w:t>
      </w:r>
      <w:proofErr w:type="gramStart"/>
      <w:r w:rsidRPr="003855D8">
        <w:rPr>
          <w:rFonts w:asciiTheme="majorBidi" w:hAnsiTheme="majorBidi" w:cstheme="majorBidi"/>
          <w:rtl/>
        </w:rPr>
        <w:t>النفقي</w:t>
      </w:r>
      <w:r w:rsidRPr="003855D8">
        <w:rPr>
          <w:rFonts w:asciiTheme="majorBidi" w:hAnsiTheme="majorBidi" w:cstheme="majorBidi"/>
        </w:rPr>
        <w:t xml:space="preserve"> )SEM</w:t>
      </w:r>
      <w:proofErr w:type="gramEnd"/>
      <w:r w:rsidRPr="003855D8">
        <w:rPr>
          <w:rFonts w:asciiTheme="majorBidi" w:hAnsiTheme="majorBidi" w:cstheme="majorBidi"/>
        </w:rPr>
        <w:t xml:space="preserve">( </w:t>
      </w:r>
      <w:r w:rsidRPr="003855D8">
        <w:rPr>
          <w:rFonts w:asciiTheme="majorBidi" w:hAnsiTheme="majorBidi" w:cstheme="majorBidi"/>
          <w:rtl/>
        </w:rPr>
        <w:t>المورفولوجية مثل المسح المجهري الإلكتروني</w:t>
      </w:r>
    </w:p>
    <w:p w:rsidR="003855D8" w:rsidRPr="003855D8" w:rsidRDefault="003855D8" w:rsidP="003855D8">
      <w:pPr>
        <w:spacing w:line="480" w:lineRule="auto"/>
        <w:jc w:val="right"/>
        <w:rPr>
          <w:rFonts w:asciiTheme="majorBidi" w:hAnsiTheme="majorBidi" w:cstheme="majorBidi"/>
        </w:rPr>
      </w:pPr>
      <w:r w:rsidRPr="003855D8">
        <w:rPr>
          <w:rFonts w:asciiTheme="majorBidi" w:hAnsiTheme="majorBidi" w:cstheme="majorBidi"/>
          <w:rtl/>
        </w:rPr>
        <w:t xml:space="preserve">السينية للرعي. في </w:t>
      </w:r>
      <w:r w:rsidR="00F2647E" w:rsidRPr="003855D8">
        <w:rPr>
          <w:rFonts w:asciiTheme="majorBidi" w:hAnsiTheme="majorBidi" w:cstheme="majorBidi" w:hint="cs"/>
          <w:rtl/>
        </w:rPr>
        <w:t>الختام،</w:t>
      </w:r>
      <w:r w:rsidRPr="003855D8">
        <w:rPr>
          <w:rFonts w:asciiTheme="majorBidi" w:hAnsiTheme="majorBidi" w:cstheme="majorBidi"/>
          <w:rtl/>
        </w:rPr>
        <w:t xml:space="preserve"> أكدنا وجود مثل هذا الشذوذ في درجات حرارة منخفضة ووجدنا أنه ربما يكون ترسب جزيئات</w:t>
      </w:r>
    </w:p>
    <w:p w:rsidR="003855D8" w:rsidRPr="003855D8" w:rsidRDefault="003855D8" w:rsidP="003855D8">
      <w:pPr>
        <w:spacing w:line="480" w:lineRule="auto"/>
        <w:jc w:val="right"/>
        <w:rPr>
          <w:rFonts w:asciiTheme="majorBidi" w:hAnsiTheme="majorBidi" w:cstheme="majorBidi"/>
        </w:rPr>
      </w:pPr>
      <w:r w:rsidRPr="003855D8">
        <w:rPr>
          <w:rFonts w:asciiTheme="majorBidi" w:hAnsiTheme="majorBidi" w:cstheme="majorBidi"/>
          <w:rtl/>
        </w:rPr>
        <w:t>أكسيد النحاس النانوية في درجات الحرارة المنخفضة هذه على أسطح العينات</w:t>
      </w:r>
    </w:p>
    <w:p w:rsidR="003855D8" w:rsidRDefault="003855D8" w:rsidP="003855D8">
      <w:pPr>
        <w:spacing w:line="480" w:lineRule="auto"/>
        <w:jc w:val="right"/>
        <w:rPr>
          <w:rFonts w:asciiTheme="majorBidi" w:hAnsiTheme="majorBidi" w:cstheme="majorBidi"/>
        </w:rPr>
      </w:pPr>
      <w:r w:rsidRPr="003855D8">
        <w:rPr>
          <w:rFonts w:asciiTheme="majorBidi" w:hAnsiTheme="majorBidi" w:cstheme="majorBidi"/>
        </w:rPr>
        <w:t xml:space="preserve">SEM </w:t>
      </w:r>
      <w:r w:rsidRPr="003855D8">
        <w:rPr>
          <w:rFonts w:asciiTheme="majorBidi" w:hAnsiTheme="majorBidi" w:cstheme="majorBidi"/>
          <w:rtl/>
        </w:rPr>
        <w:t xml:space="preserve">، قياس التمدد ، </w:t>
      </w:r>
      <w:r w:rsidRPr="003855D8">
        <w:rPr>
          <w:rFonts w:asciiTheme="majorBidi" w:hAnsiTheme="majorBidi" w:cstheme="majorBidi"/>
        </w:rPr>
        <w:t xml:space="preserve">DSC </w:t>
      </w:r>
      <w:r w:rsidRPr="003855D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، الكلمات </w:t>
      </w:r>
      <w:r w:rsidR="00F2647E" w:rsidRPr="003855D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المفتاحية </w:t>
      </w:r>
      <w:r w:rsidR="00F2647E" w:rsidRPr="003855D8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855D8">
        <w:rPr>
          <w:rFonts w:asciiTheme="majorBidi" w:hAnsiTheme="majorBidi" w:cstheme="majorBidi"/>
          <w:rtl/>
        </w:rPr>
        <w:t xml:space="preserve"> سبائك الذهب والنحاس عيار 12 قيراط ، تفاعل جديد ، انتقاب</w:t>
      </w:r>
      <w:r>
        <w:rPr>
          <w:rFonts w:asciiTheme="majorBidi" w:hAnsiTheme="majorBidi" w:cstheme="majorBidi"/>
        </w:rPr>
        <w:t xml:space="preserve"> </w:t>
      </w:r>
    </w:p>
    <w:p w:rsidR="00E04D91" w:rsidRDefault="003855D8" w:rsidP="003855D8">
      <w:pPr>
        <w:spacing w:line="480" w:lineRule="auto"/>
        <w:jc w:val="right"/>
        <w:rPr>
          <w:rFonts w:asciiTheme="majorBidi" w:hAnsiTheme="majorBidi" w:cstheme="majorBidi"/>
          <w:rtl/>
        </w:rPr>
      </w:pPr>
      <w:r w:rsidRPr="003855D8">
        <w:rPr>
          <w:rFonts w:asciiTheme="majorBidi" w:hAnsiTheme="majorBidi" w:cstheme="majorBidi"/>
          <w:rtl/>
        </w:rPr>
        <w:t>زاوية صغيرة</w:t>
      </w:r>
      <w:r w:rsidRPr="003855D8">
        <w:rPr>
          <w:rFonts w:asciiTheme="majorBidi" w:hAnsiTheme="majorBidi" w:cs="Times New Roman" w:hint="cs"/>
          <w:rtl/>
        </w:rPr>
        <w:t>،</w:t>
      </w:r>
      <w:r w:rsidRPr="003855D8">
        <w:rPr>
          <w:rFonts w:asciiTheme="majorBidi" w:hAnsiTheme="majorBidi" w:cstheme="majorBidi"/>
          <w:rtl/>
        </w:rPr>
        <w:t xml:space="preserve"> أكسيد الن</w:t>
      </w:r>
      <w:bookmarkStart w:id="0" w:name="_GoBack"/>
      <w:bookmarkEnd w:id="0"/>
      <w:r w:rsidRPr="003855D8">
        <w:rPr>
          <w:rFonts w:asciiTheme="majorBidi" w:hAnsiTheme="majorBidi" w:cstheme="majorBidi"/>
          <w:rtl/>
        </w:rPr>
        <w:t>حاس</w:t>
      </w:r>
      <w:r w:rsidR="00F2647E" w:rsidRPr="00F2647E">
        <w:rPr>
          <w:rFonts w:asciiTheme="majorBidi" w:hAnsiTheme="majorBidi" w:cs="Times New Roman" w:hint="cs"/>
          <w:rtl/>
        </w:rPr>
        <w:t>،</w:t>
      </w:r>
      <w:r w:rsidRPr="003855D8">
        <w:rPr>
          <w:rFonts w:asciiTheme="majorBidi" w:hAnsiTheme="majorBidi" w:cstheme="majorBidi"/>
        </w:rPr>
        <w:t xml:space="preserve"> XRD</w:t>
      </w:r>
      <w:proofErr w:type="gramStart"/>
      <w:r w:rsidR="00F2647E">
        <w:rPr>
          <w:rFonts w:asciiTheme="majorBidi" w:hAnsiTheme="majorBidi" w:cstheme="majorBidi"/>
        </w:rPr>
        <w:t xml:space="preserve"> ,</w:t>
      </w:r>
      <w:proofErr w:type="gramEnd"/>
      <w:r w:rsidR="00F2647E">
        <w:rPr>
          <w:rFonts w:asciiTheme="majorBidi" w:hAnsiTheme="majorBidi" w:cstheme="majorBidi"/>
        </w:rPr>
        <w:t xml:space="preserve"> </w:t>
      </w:r>
      <w:r w:rsidRPr="003855D8">
        <w:rPr>
          <w:rFonts w:asciiTheme="majorBidi" w:hAnsiTheme="majorBidi" w:cstheme="majorBidi"/>
        </w:rPr>
        <w:t xml:space="preserve">XPS </w:t>
      </w:r>
      <w:r w:rsidRPr="003855D8">
        <w:rPr>
          <w:rFonts w:asciiTheme="majorBidi" w:hAnsiTheme="majorBidi" w:cstheme="majorBidi"/>
          <w:rtl/>
        </w:rPr>
        <w:t>،</w:t>
      </w:r>
      <w:r w:rsidRPr="003855D8">
        <w:rPr>
          <w:rFonts w:asciiTheme="majorBidi" w:hAnsiTheme="majorBidi" w:cstheme="majorBidi"/>
        </w:rPr>
        <w:t xml:space="preserve">STM </w:t>
      </w:r>
      <w:r w:rsidRPr="003855D8">
        <w:rPr>
          <w:rFonts w:asciiTheme="majorBidi" w:hAnsiTheme="majorBidi" w:cstheme="majorBidi"/>
          <w:rtl/>
        </w:rPr>
        <w:t>لات المرحل</w:t>
      </w:r>
    </w:p>
    <w:p w:rsidR="003855D8" w:rsidRPr="003855D8" w:rsidRDefault="003855D8" w:rsidP="003855D8">
      <w:pPr>
        <w:tabs>
          <w:tab w:val="left" w:pos="3660"/>
        </w:tabs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3855D8">
        <w:rPr>
          <w:rFonts w:asciiTheme="majorBidi" w:hAnsiTheme="majorBidi" w:cstheme="majorBidi"/>
          <w:b/>
          <w:bCs/>
          <w:sz w:val="32"/>
          <w:szCs w:val="32"/>
          <w:lang w:val="en-US"/>
        </w:rPr>
        <w:t>Abstract</w:t>
      </w:r>
    </w:p>
    <w:p w:rsidR="003855D8" w:rsidRPr="003855D8" w:rsidRDefault="003855D8" w:rsidP="003855D8">
      <w:pPr>
        <w:tabs>
          <w:tab w:val="left" w:pos="366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855D8">
        <w:rPr>
          <w:rFonts w:asciiTheme="majorBidi" w:hAnsiTheme="majorBidi" w:cstheme="majorBidi"/>
          <w:sz w:val="24"/>
          <w:szCs w:val="24"/>
          <w:lang w:val="en-US"/>
        </w:rPr>
        <w:t>The gold-copper alloys are among the first investigated alloys in the humain history. The aim</w:t>
      </w:r>
    </w:p>
    <w:p w:rsidR="003855D8" w:rsidRPr="003855D8" w:rsidRDefault="003855D8" w:rsidP="003855D8">
      <w:pPr>
        <w:tabs>
          <w:tab w:val="left" w:pos="366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855D8">
        <w:rPr>
          <w:rFonts w:asciiTheme="majorBidi" w:hAnsiTheme="majorBidi" w:cstheme="majorBidi"/>
          <w:sz w:val="24"/>
          <w:szCs w:val="24"/>
          <w:lang w:val="en-US"/>
        </w:rPr>
        <w:t>of this work is to study the new reaction in the binary and the ternary 12-carrat gold alloys at</w:t>
      </w:r>
    </w:p>
    <w:p w:rsidR="003855D8" w:rsidRPr="003855D8" w:rsidRDefault="003855D8" w:rsidP="003855D8">
      <w:pPr>
        <w:tabs>
          <w:tab w:val="left" w:pos="366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855D8">
        <w:rPr>
          <w:rFonts w:asciiTheme="majorBidi" w:hAnsiTheme="majorBidi" w:cstheme="majorBidi"/>
          <w:sz w:val="24"/>
          <w:szCs w:val="24"/>
          <w:lang w:val="en-US"/>
        </w:rPr>
        <w:t>low temperature to determine the nature of some phase transition using X-ray diffraction</w:t>
      </w:r>
    </w:p>
    <w:p w:rsidR="003855D8" w:rsidRPr="003855D8" w:rsidRDefault="003855D8" w:rsidP="003855D8">
      <w:pPr>
        <w:tabs>
          <w:tab w:val="left" w:pos="366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855D8">
        <w:rPr>
          <w:rFonts w:asciiTheme="majorBidi" w:hAnsiTheme="majorBidi" w:cstheme="majorBidi"/>
          <w:sz w:val="24"/>
          <w:szCs w:val="24"/>
          <w:lang w:val="en-US"/>
        </w:rPr>
        <w:t xml:space="preserve">(XRD) and </w:t>
      </w:r>
      <w:r w:rsidRPr="003855D8">
        <w:rPr>
          <w:rFonts w:asciiTheme="majorBidi" w:hAnsiTheme="majorBidi" w:cstheme="majorBidi"/>
          <w:sz w:val="24"/>
          <w:szCs w:val="24"/>
          <w:lang w:val="en-US"/>
        </w:rPr>
        <w:t>thermal</w:t>
      </w:r>
      <w:r w:rsidRPr="003855D8">
        <w:rPr>
          <w:rFonts w:asciiTheme="majorBidi" w:hAnsiTheme="majorBidi" w:cstheme="majorBidi"/>
          <w:sz w:val="24"/>
          <w:szCs w:val="24"/>
          <w:lang w:val="en-US"/>
        </w:rPr>
        <w:t xml:space="preserve"> techniques which are differential scanning calorimetry (DSC) and</w:t>
      </w:r>
    </w:p>
    <w:p w:rsidR="003855D8" w:rsidRPr="003855D8" w:rsidRDefault="003855D8" w:rsidP="003855D8">
      <w:pPr>
        <w:tabs>
          <w:tab w:val="left" w:pos="366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855D8">
        <w:rPr>
          <w:rFonts w:asciiTheme="majorBidi" w:hAnsiTheme="majorBidi" w:cstheme="majorBidi"/>
          <w:sz w:val="24"/>
          <w:szCs w:val="24"/>
          <w:lang w:val="en-US"/>
        </w:rPr>
        <w:t xml:space="preserve">differential </w:t>
      </w:r>
      <w:r w:rsidRPr="003855D8">
        <w:rPr>
          <w:rFonts w:asciiTheme="majorBidi" w:hAnsiTheme="majorBidi" w:cstheme="majorBidi"/>
          <w:sz w:val="24"/>
          <w:szCs w:val="24"/>
          <w:lang w:val="en-US"/>
        </w:rPr>
        <w:t>dilatometry</w:t>
      </w:r>
      <w:r w:rsidRPr="003855D8">
        <w:rPr>
          <w:rFonts w:asciiTheme="majorBidi" w:hAnsiTheme="majorBidi" w:cstheme="majorBidi"/>
          <w:sz w:val="24"/>
          <w:szCs w:val="24"/>
          <w:lang w:val="en-US"/>
        </w:rPr>
        <w:t>. Furthermore, morphological techniques have been used like</w:t>
      </w:r>
    </w:p>
    <w:p w:rsidR="003855D8" w:rsidRPr="003855D8" w:rsidRDefault="003855D8" w:rsidP="003855D8">
      <w:pPr>
        <w:tabs>
          <w:tab w:val="left" w:pos="366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855D8">
        <w:rPr>
          <w:rFonts w:asciiTheme="majorBidi" w:hAnsiTheme="majorBidi" w:cstheme="majorBidi"/>
          <w:sz w:val="24"/>
          <w:szCs w:val="24"/>
          <w:lang w:val="en-US"/>
        </w:rPr>
        <w:t>scanning electron microscopy (SEM) and scanning tunnel microscopy (STM). In addition to</w:t>
      </w:r>
    </w:p>
    <w:p w:rsidR="003855D8" w:rsidRPr="003855D8" w:rsidRDefault="003855D8" w:rsidP="003855D8">
      <w:pPr>
        <w:tabs>
          <w:tab w:val="left" w:pos="366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855D8">
        <w:rPr>
          <w:rFonts w:asciiTheme="majorBidi" w:hAnsiTheme="majorBidi" w:cstheme="majorBidi"/>
          <w:sz w:val="24"/>
          <w:szCs w:val="24"/>
          <w:lang w:val="en-US"/>
        </w:rPr>
        <w:t>X-ray photon electron spectroscopy (XPS) ending by confirming it by grazing incidence Xray</w:t>
      </w:r>
    </w:p>
    <w:p w:rsidR="003855D8" w:rsidRPr="003855D8" w:rsidRDefault="003855D8" w:rsidP="003855D8">
      <w:pPr>
        <w:tabs>
          <w:tab w:val="left" w:pos="366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855D8">
        <w:rPr>
          <w:rFonts w:asciiTheme="majorBidi" w:hAnsiTheme="majorBidi" w:cstheme="majorBidi"/>
          <w:sz w:val="24"/>
          <w:szCs w:val="24"/>
          <w:lang w:val="en-US"/>
        </w:rPr>
        <w:t>diffraction. Finally, we confirmed the presence of such anomaly at low temperature and</w:t>
      </w:r>
    </w:p>
    <w:p w:rsidR="003855D8" w:rsidRPr="003855D8" w:rsidRDefault="003855D8" w:rsidP="003855D8">
      <w:pPr>
        <w:tabs>
          <w:tab w:val="left" w:pos="366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855D8">
        <w:rPr>
          <w:rFonts w:asciiTheme="majorBidi" w:hAnsiTheme="majorBidi" w:cstheme="majorBidi"/>
          <w:sz w:val="24"/>
          <w:szCs w:val="24"/>
          <w:lang w:val="en-US"/>
        </w:rPr>
        <w:t xml:space="preserve">we found that it is probably about the precipitation of coper oxide </w:t>
      </w:r>
      <w:r w:rsidRPr="003855D8">
        <w:rPr>
          <w:rFonts w:asciiTheme="majorBidi" w:hAnsiTheme="majorBidi" w:cstheme="majorBidi"/>
          <w:sz w:val="24"/>
          <w:szCs w:val="24"/>
          <w:lang w:val="en-US"/>
        </w:rPr>
        <w:t>nanoparticles</w:t>
      </w:r>
      <w:r w:rsidRPr="003855D8">
        <w:rPr>
          <w:rFonts w:asciiTheme="majorBidi" w:hAnsiTheme="majorBidi" w:cstheme="majorBidi"/>
          <w:sz w:val="24"/>
          <w:szCs w:val="24"/>
          <w:lang w:val="en-US"/>
        </w:rPr>
        <w:t xml:space="preserve"> at these low</w:t>
      </w:r>
    </w:p>
    <w:p w:rsidR="003855D8" w:rsidRPr="003855D8" w:rsidRDefault="003855D8" w:rsidP="003855D8">
      <w:pPr>
        <w:tabs>
          <w:tab w:val="left" w:pos="366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855D8">
        <w:rPr>
          <w:rFonts w:asciiTheme="majorBidi" w:hAnsiTheme="majorBidi" w:cstheme="majorBidi"/>
          <w:sz w:val="24"/>
          <w:szCs w:val="24"/>
          <w:lang w:val="en-US"/>
        </w:rPr>
        <w:t>temperatures on sample surfaces.</w:t>
      </w:r>
    </w:p>
    <w:p w:rsidR="003855D8" w:rsidRPr="003855D8" w:rsidRDefault="003855D8" w:rsidP="003855D8">
      <w:pPr>
        <w:tabs>
          <w:tab w:val="left" w:pos="366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855D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Key </w:t>
      </w:r>
      <w:r w:rsidRPr="003855D8">
        <w:rPr>
          <w:rFonts w:asciiTheme="majorBidi" w:hAnsiTheme="majorBidi" w:cstheme="majorBidi"/>
          <w:b/>
          <w:bCs/>
          <w:sz w:val="28"/>
          <w:szCs w:val="28"/>
          <w:lang w:val="en-US"/>
        </w:rPr>
        <w:t>words:</w:t>
      </w:r>
      <w:r w:rsidRPr="003855D8">
        <w:rPr>
          <w:rFonts w:asciiTheme="majorBidi" w:hAnsiTheme="majorBidi" w:cstheme="majorBidi"/>
          <w:sz w:val="24"/>
          <w:szCs w:val="24"/>
          <w:lang w:val="en-US"/>
        </w:rPr>
        <w:t xml:space="preserve"> 12-carrat gold alloys, new reaction, phase transition, DSC, differential</w:t>
      </w:r>
    </w:p>
    <w:p w:rsidR="003855D8" w:rsidRPr="003855D8" w:rsidRDefault="003855D8" w:rsidP="003855D8">
      <w:pPr>
        <w:tabs>
          <w:tab w:val="left" w:pos="366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855D8">
        <w:rPr>
          <w:rFonts w:asciiTheme="majorBidi" w:hAnsiTheme="majorBidi" w:cstheme="majorBidi"/>
          <w:sz w:val="24"/>
          <w:szCs w:val="24"/>
          <w:lang w:val="en-US"/>
        </w:rPr>
        <w:t>dilatometry, SEM, STM, XPS, grazing incidence XRD, copper oxide.</w:t>
      </w:r>
    </w:p>
    <w:p w:rsidR="003855D8" w:rsidRDefault="003855D8" w:rsidP="003855D8">
      <w:pPr>
        <w:tabs>
          <w:tab w:val="left" w:pos="3660"/>
        </w:tabs>
        <w:rPr>
          <w:rFonts w:asciiTheme="majorBidi" w:hAnsiTheme="majorBidi" w:cstheme="majorBidi"/>
        </w:rPr>
      </w:pPr>
    </w:p>
    <w:p w:rsidR="003855D8" w:rsidRPr="003855D8" w:rsidRDefault="003855D8" w:rsidP="003855D8">
      <w:pPr>
        <w:tabs>
          <w:tab w:val="left" w:pos="3660"/>
        </w:tabs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855D8">
        <w:rPr>
          <w:rFonts w:asciiTheme="majorBidi" w:hAnsiTheme="majorBidi" w:cstheme="majorBidi"/>
          <w:b/>
          <w:bCs/>
          <w:sz w:val="32"/>
          <w:szCs w:val="32"/>
        </w:rPr>
        <w:lastRenderedPageBreak/>
        <w:t>Résumé</w:t>
      </w:r>
    </w:p>
    <w:p w:rsidR="003855D8" w:rsidRPr="003855D8" w:rsidRDefault="003855D8" w:rsidP="00F2647E">
      <w:pPr>
        <w:tabs>
          <w:tab w:val="left" w:pos="366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855D8">
        <w:rPr>
          <w:rFonts w:asciiTheme="majorBidi" w:hAnsiTheme="majorBidi" w:cstheme="majorBidi"/>
          <w:sz w:val="24"/>
          <w:szCs w:val="24"/>
        </w:rPr>
        <w:t>Les alliages Or-Cuivre sont parmi les premiers alliages étudiés dans l’histoire humaine. Le but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55D8">
        <w:rPr>
          <w:rFonts w:asciiTheme="majorBidi" w:hAnsiTheme="majorBidi" w:cstheme="majorBidi"/>
          <w:sz w:val="24"/>
          <w:szCs w:val="24"/>
        </w:rPr>
        <w:t>de ce travail est d’étudier la nouvelle réaction dans les alliages binaires et ternaires d’or 12-carats à basse température pour déterminer la nature de certaines transitions de phase 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55D8">
        <w:rPr>
          <w:rFonts w:asciiTheme="majorBidi" w:hAnsiTheme="majorBidi" w:cstheme="majorBidi"/>
          <w:sz w:val="24"/>
          <w:szCs w:val="24"/>
        </w:rPr>
        <w:t>utilisant la diffraction des rayon X (DRX) et les techniques thermiques qui sont la calorimétrie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55D8">
        <w:rPr>
          <w:rFonts w:asciiTheme="majorBidi" w:hAnsiTheme="majorBidi" w:cstheme="majorBidi"/>
          <w:sz w:val="24"/>
          <w:szCs w:val="24"/>
        </w:rPr>
        <w:t>(DSC) et la dilatométrie. De plus, les techniques morphologiques ont été utilisées comme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55D8">
        <w:rPr>
          <w:rFonts w:asciiTheme="majorBidi" w:hAnsiTheme="majorBidi" w:cstheme="majorBidi"/>
          <w:sz w:val="24"/>
          <w:szCs w:val="24"/>
        </w:rPr>
        <w:t>microscopie électronique à balayage (SEM) et la microscopie à effet tunnel (STM). En fin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55D8">
        <w:rPr>
          <w:rFonts w:asciiTheme="majorBidi" w:hAnsiTheme="majorBidi" w:cstheme="majorBidi"/>
          <w:sz w:val="24"/>
          <w:szCs w:val="24"/>
        </w:rPr>
        <w:t>l’XPS et la diffraction des rayons X en incidence rasante. En conclusion, nous avons confirmé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55D8">
        <w:rPr>
          <w:rFonts w:asciiTheme="majorBidi" w:hAnsiTheme="majorBidi" w:cstheme="majorBidi"/>
          <w:sz w:val="24"/>
          <w:szCs w:val="24"/>
        </w:rPr>
        <w:t>la présence d’une telle anomalie à basse température et nous avons trouvé qu’elle s’agit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55D8">
        <w:rPr>
          <w:rFonts w:asciiTheme="majorBidi" w:hAnsiTheme="majorBidi" w:cstheme="majorBidi"/>
          <w:sz w:val="24"/>
          <w:szCs w:val="24"/>
        </w:rPr>
        <w:t>probablement de la précipitation de nanoparticules d’oxyde de cuivre à ces basses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55D8">
        <w:rPr>
          <w:rFonts w:asciiTheme="majorBidi" w:hAnsiTheme="majorBidi" w:cstheme="majorBidi"/>
          <w:sz w:val="24"/>
          <w:szCs w:val="24"/>
        </w:rPr>
        <w:t>températures sur les surfaces des échantillions.</w:t>
      </w:r>
    </w:p>
    <w:p w:rsidR="003855D8" w:rsidRPr="003855D8" w:rsidRDefault="003855D8" w:rsidP="00F2647E">
      <w:pPr>
        <w:tabs>
          <w:tab w:val="left" w:pos="366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855D8">
        <w:rPr>
          <w:rFonts w:asciiTheme="majorBidi" w:hAnsiTheme="majorBidi" w:cstheme="majorBidi"/>
          <w:b/>
          <w:bCs/>
          <w:sz w:val="28"/>
          <w:szCs w:val="28"/>
        </w:rPr>
        <w:t>Mots-clés</w:t>
      </w:r>
      <w:r w:rsidRPr="003855D8">
        <w:rPr>
          <w:rFonts w:asciiTheme="majorBidi" w:hAnsiTheme="majorBidi" w:cstheme="majorBidi"/>
          <w:sz w:val="28"/>
          <w:szCs w:val="28"/>
        </w:rPr>
        <w:t xml:space="preserve"> </w:t>
      </w:r>
      <w:r w:rsidRPr="003855D8">
        <w:rPr>
          <w:rFonts w:asciiTheme="majorBidi" w:hAnsiTheme="majorBidi" w:cstheme="majorBidi"/>
          <w:sz w:val="24"/>
          <w:szCs w:val="24"/>
        </w:rPr>
        <w:t>: les alliages Or-Cuivre 12-carats, nouvelle réaction, transitions de phase, DSC,</w:t>
      </w:r>
    </w:p>
    <w:p w:rsidR="003855D8" w:rsidRPr="003855D8" w:rsidRDefault="003855D8" w:rsidP="00F2647E">
      <w:pPr>
        <w:tabs>
          <w:tab w:val="left" w:pos="366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855D8">
        <w:rPr>
          <w:rFonts w:asciiTheme="majorBidi" w:hAnsiTheme="majorBidi" w:cstheme="majorBidi"/>
          <w:sz w:val="24"/>
          <w:szCs w:val="24"/>
        </w:rPr>
        <w:t>dilatométrie</w:t>
      </w:r>
      <w:proofErr w:type="gramEnd"/>
      <w:r w:rsidRPr="003855D8">
        <w:rPr>
          <w:rFonts w:asciiTheme="majorBidi" w:hAnsiTheme="majorBidi" w:cstheme="majorBidi"/>
          <w:sz w:val="24"/>
          <w:szCs w:val="24"/>
        </w:rPr>
        <w:t>, SEM, STM, XPS, DRX en incidence rasante, oxide de cuivre.</w:t>
      </w:r>
    </w:p>
    <w:sectPr w:rsidR="003855D8" w:rsidRPr="00385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D8"/>
    <w:rsid w:val="00003E9E"/>
    <w:rsid w:val="003855D8"/>
    <w:rsid w:val="007817F5"/>
    <w:rsid w:val="00E04D91"/>
    <w:rsid w:val="00F2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781D"/>
  <w15:chartTrackingRefBased/>
  <w15:docId w15:val="{4B5C5CC6-6D35-4293-9BF0-17A264CB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2023-07-17T12:17:00Z</dcterms:created>
  <dcterms:modified xsi:type="dcterms:W3CDTF">2023-07-17T12:30:00Z</dcterms:modified>
</cp:coreProperties>
</file>