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2B0" w:rsidRPr="005D06BF" w:rsidRDefault="003D42B0" w:rsidP="003D42B0">
      <w:pPr>
        <w:pStyle w:val="Titre1"/>
        <w:numPr>
          <w:ilvl w:val="0"/>
          <w:numId w:val="0"/>
        </w:numPr>
        <w:ind w:left="360"/>
        <w:rPr>
          <w:sz w:val="23"/>
          <w:szCs w:val="23"/>
        </w:rPr>
      </w:pPr>
      <w:bookmarkStart w:id="0" w:name="_Toc170136708"/>
      <w:r w:rsidRPr="005D06BF">
        <w:rPr>
          <w:sz w:val="23"/>
          <w:szCs w:val="23"/>
        </w:rPr>
        <w:t>Résumé</w:t>
      </w:r>
      <w:bookmarkEnd w:id="0"/>
      <w:r w:rsidRPr="005D06BF">
        <w:rPr>
          <w:sz w:val="23"/>
          <w:szCs w:val="23"/>
        </w:rPr>
        <w:t> </w:t>
      </w:r>
    </w:p>
    <w:p w:rsidR="003D42B0" w:rsidRPr="005D06BF" w:rsidRDefault="003D42B0" w:rsidP="003D42B0">
      <w:pPr>
        <w:ind w:left="0"/>
        <w:rPr>
          <w:sz w:val="23"/>
          <w:szCs w:val="23"/>
        </w:rPr>
      </w:pPr>
      <w:r w:rsidRPr="005D06BF">
        <w:rPr>
          <w:sz w:val="23"/>
          <w:szCs w:val="23"/>
        </w:rPr>
        <w:t xml:space="preserve">Le pronostic de la durée de vie résiduelle des systèmes mécaniques est l’un des objectifs principaux de la maintenance industrielle. Ce projet de fin d’étude consiste à réaliser un banc d’essai pour le pronostic des défauts de roulements. Le banc est composé essentiellement d’un moteur électrique avec sa commande, d’un pair de roulement, d’un roulement testé, et d’un système de chargement afin d’accélérer la défaillance des roulements.  Dans la première partie il s’agit de faire le montage des différents éléments. Dans la deuxième partie il s’agit d’acquérir des signaux vibratoires dès la mise en marche du banc jusqu’à l’apparition des défauts. Ces signaux seront utilisés par la suite pour tester différents technique de pronostic sous différentes conditions. </w:t>
      </w:r>
    </w:p>
    <w:p w:rsidR="003D42B0" w:rsidRPr="005D06BF" w:rsidRDefault="003D42B0" w:rsidP="003D42B0">
      <w:pPr>
        <w:ind w:firstLine="708"/>
        <w:rPr>
          <w:sz w:val="23"/>
          <w:szCs w:val="23"/>
        </w:rPr>
      </w:pPr>
      <w:r w:rsidRPr="005D06BF">
        <w:rPr>
          <w:b/>
          <w:bCs/>
          <w:sz w:val="23"/>
          <w:szCs w:val="23"/>
        </w:rPr>
        <w:t xml:space="preserve">Mots clés : </w:t>
      </w:r>
      <w:r w:rsidRPr="005D06BF">
        <w:rPr>
          <w:sz w:val="23"/>
          <w:szCs w:val="23"/>
        </w:rPr>
        <w:t>Banc d’essai, pronostic, la durée de vie résiduelle du roulement.</w:t>
      </w:r>
    </w:p>
    <w:p w:rsidR="003D42B0" w:rsidRPr="005D06BF" w:rsidRDefault="003D42B0" w:rsidP="003D42B0">
      <w:pPr>
        <w:ind w:left="0" w:firstLine="0"/>
        <w:rPr>
          <w:b/>
          <w:bCs/>
          <w:sz w:val="23"/>
          <w:szCs w:val="23"/>
          <w:lang w:val="en-US"/>
        </w:rPr>
      </w:pPr>
      <w:r w:rsidRPr="005D06BF">
        <w:rPr>
          <w:rFonts w:hint="cs"/>
          <w:b/>
          <w:bCs/>
          <w:sz w:val="23"/>
          <w:szCs w:val="23"/>
          <w:rtl/>
        </w:rPr>
        <w:t xml:space="preserve">         </w:t>
      </w:r>
      <w:r w:rsidRPr="005D06BF">
        <w:rPr>
          <w:b/>
          <w:bCs/>
          <w:sz w:val="23"/>
          <w:szCs w:val="23"/>
          <w:lang w:val="en-US"/>
        </w:rPr>
        <w:t>Abstract</w:t>
      </w:r>
    </w:p>
    <w:p w:rsidR="003D42B0" w:rsidRPr="005D06BF" w:rsidRDefault="003D42B0" w:rsidP="003D42B0">
      <w:pPr>
        <w:ind w:left="0"/>
        <w:rPr>
          <w:sz w:val="23"/>
          <w:szCs w:val="23"/>
          <w:lang w:val="en-US"/>
        </w:rPr>
      </w:pPr>
      <w:r w:rsidRPr="005D06BF">
        <w:rPr>
          <w:sz w:val="23"/>
          <w:szCs w:val="23"/>
          <w:lang w:val="en-US"/>
        </w:rPr>
        <w:t>The prognosis of the Remaining Useful Life (RUL) of mechanical systems is one of the main objectives of industrial maintenance. This project consists of creating a test bench for the prognosis of bearing defects. The bench is essentially composed of an electrical motor with its control, a pair of bearings, a tested bearing, and a loading system in order to accelerate the failure of the bearings. The first part involves assembling the different elements. In the second part, it involves acquiring vibration signals from the beginning of tests until the appearance of defects. The acquired signals will subsequently be used to test different prognosis techniques under different conditions.</w:t>
      </w:r>
    </w:p>
    <w:p w:rsidR="003D42B0" w:rsidRPr="005D06BF" w:rsidRDefault="003D42B0" w:rsidP="003D42B0">
      <w:pPr>
        <w:ind w:left="0" w:firstLine="0"/>
        <w:rPr>
          <w:sz w:val="23"/>
          <w:szCs w:val="23"/>
          <w:lang w:val="en-US"/>
        </w:rPr>
      </w:pPr>
      <w:r>
        <w:rPr>
          <w:b/>
          <w:bCs/>
          <w:sz w:val="23"/>
          <w:szCs w:val="23"/>
          <w:lang w:val="en-US"/>
        </w:rPr>
        <w:t xml:space="preserve">                   </w:t>
      </w:r>
      <w:r w:rsidRPr="005D06BF">
        <w:rPr>
          <w:b/>
          <w:bCs/>
          <w:sz w:val="23"/>
          <w:szCs w:val="23"/>
          <w:lang w:val="en-US"/>
        </w:rPr>
        <w:t xml:space="preserve">Keywords : </w:t>
      </w:r>
      <w:r w:rsidRPr="005D06BF">
        <w:rPr>
          <w:sz w:val="23"/>
          <w:szCs w:val="23"/>
          <w:lang w:val="en-US"/>
        </w:rPr>
        <w:t>test bed, prognosis, use</w:t>
      </w:r>
      <w:bookmarkStart w:id="1" w:name="_GoBack"/>
      <w:bookmarkEnd w:id="1"/>
      <w:r w:rsidRPr="005D06BF">
        <w:rPr>
          <w:sz w:val="23"/>
          <w:szCs w:val="23"/>
          <w:lang w:val="en-US"/>
        </w:rPr>
        <w:t>ful remaining life of bearing.</w:t>
      </w:r>
    </w:p>
    <w:p w:rsidR="003D42B0" w:rsidRPr="00175D97" w:rsidRDefault="003D42B0" w:rsidP="003D42B0">
      <w:pPr>
        <w:bidi/>
        <w:ind w:left="0" w:firstLine="0"/>
        <w:rPr>
          <w:rFonts w:ascii="Traditional Arabic" w:hAnsi="Traditional Arabic" w:cs="Traditional Arabic"/>
          <w:b/>
          <w:bCs/>
          <w:sz w:val="28"/>
          <w:szCs w:val="28"/>
          <w:rtl/>
          <w:lang w:val="en-US"/>
        </w:rPr>
      </w:pPr>
      <w:r w:rsidRPr="00175D97">
        <w:rPr>
          <w:rFonts w:ascii="Traditional Arabic" w:hAnsi="Traditional Arabic" w:cs="Traditional Arabic"/>
          <w:b/>
          <w:bCs/>
          <w:sz w:val="28"/>
          <w:szCs w:val="28"/>
          <w:rtl/>
          <w:lang w:val="en-US"/>
        </w:rPr>
        <w:t xml:space="preserve">    ملخص</w:t>
      </w:r>
    </w:p>
    <w:p w:rsidR="003D42B0" w:rsidRPr="00175D97" w:rsidRDefault="003D42B0" w:rsidP="003D42B0">
      <w:pPr>
        <w:bidi/>
        <w:ind w:left="0" w:firstLine="0"/>
        <w:rPr>
          <w:rFonts w:ascii="Traditional Arabic" w:hAnsi="Traditional Arabic" w:cs="Traditional Arabic"/>
          <w:lang w:val="en-US"/>
        </w:rPr>
      </w:pPr>
      <w:r w:rsidRPr="00175D97">
        <w:rPr>
          <w:rFonts w:ascii="Traditional Arabic" w:hAnsi="Traditional Arabic" w:cs="Traditional Arabic"/>
          <w:rtl/>
          <w:lang w:val="en-US"/>
        </w:rPr>
        <w:t>يعد تشخيص العمر المتبقي للأنظمة الميكانيكية أحد الأهداف الرئيسية للصيانة الصناعية. يتكون مشروع نهاية الدراسة هذا من إنشاء منصة اختبار لتشخيص عيوب التحمل. يتكون المقعد بشكل أساسي من محرك كهربائي مع التحكم به، وزوج من المحامل، ومحمل تم اختباره، ونظام تحميل من أجل تسريع فشل المحامل. الجزء الأول يتضمن تجميع العناصر المختلفة. أما في الجزء الثاني فيتضمن استقبال إشارات الاهتزاز من بداية الجلوس حتى ظهور العيوب. سيتم بعد ذلك استخدام هذه الإشارات لاختبار تقنيات تشخيصية مختلفة في ظل ظروف مختلفة.</w:t>
      </w:r>
    </w:p>
    <w:p w:rsidR="003D42B0" w:rsidRPr="00175D97" w:rsidRDefault="003D42B0" w:rsidP="003D42B0">
      <w:pPr>
        <w:bidi/>
        <w:ind w:left="0" w:firstLine="0"/>
        <w:rPr>
          <w:rFonts w:ascii="Traditional Arabic" w:hAnsi="Traditional Arabic" w:cs="Traditional Arabic"/>
          <w:lang w:val="en-US"/>
        </w:rPr>
      </w:pPr>
      <w:r>
        <w:rPr>
          <w:rFonts w:ascii="Traditional Arabic" w:hAnsi="Traditional Arabic" w:cs="Traditional Arabic"/>
          <w:b/>
          <w:bCs/>
          <w:lang w:val="en-US"/>
        </w:rPr>
        <w:t xml:space="preserve">            </w:t>
      </w:r>
      <w:r w:rsidRPr="00175D97">
        <w:rPr>
          <w:rFonts w:ascii="Traditional Arabic" w:hAnsi="Traditional Arabic" w:cs="Traditional Arabic"/>
          <w:b/>
          <w:bCs/>
          <w:rtl/>
          <w:lang w:val="en-US"/>
        </w:rPr>
        <w:t>الكلمات المفتاحية:</w:t>
      </w:r>
      <w:r w:rsidRPr="00175D97">
        <w:rPr>
          <w:rFonts w:ascii="Traditional Arabic" w:hAnsi="Traditional Arabic" w:cs="Traditional Arabic"/>
          <w:rtl/>
          <w:lang w:val="en-US"/>
        </w:rPr>
        <w:t xml:space="preserve"> منضدة الاختبار، التشخيص، العمر المتبقي للمحمل.</w:t>
      </w:r>
    </w:p>
    <w:p w:rsidR="005511E8" w:rsidRPr="00DF0958" w:rsidRDefault="005511E8" w:rsidP="005511E8">
      <w:pPr>
        <w:rPr>
          <w:rFonts w:asciiTheme="majorBidi" w:hAnsiTheme="majorBidi" w:cstheme="majorBidi"/>
          <w:b/>
          <w:bCs/>
        </w:rPr>
      </w:pPr>
      <w:r w:rsidRPr="00DF0958">
        <w:rPr>
          <w:rFonts w:asciiTheme="majorBidi" w:hAnsiTheme="majorBidi" w:cstheme="majorBidi"/>
          <w:b/>
          <w:bCs/>
        </w:rPr>
        <w:t xml:space="preserve"> </w:t>
      </w:r>
    </w:p>
    <w:sectPr w:rsidR="005511E8" w:rsidRPr="00DF09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15E" w:rsidRDefault="00F4215E" w:rsidP="00673816">
      <w:pPr>
        <w:spacing w:after="0" w:line="240" w:lineRule="auto"/>
      </w:pPr>
      <w:r>
        <w:separator/>
      </w:r>
    </w:p>
  </w:endnote>
  <w:endnote w:type="continuationSeparator" w:id="0">
    <w:p w:rsidR="00F4215E" w:rsidRDefault="00F4215E" w:rsidP="0067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15E" w:rsidRDefault="00F4215E" w:rsidP="00673816">
      <w:pPr>
        <w:spacing w:after="0" w:line="240" w:lineRule="auto"/>
      </w:pPr>
      <w:r>
        <w:separator/>
      </w:r>
    </w:p>
  </w:footnote>
  <w:footnote w:type="continuationSeparator" w:id="0">
    <w:p w:rsidR="00F4215E" w:rsidRDefault="00F4215E" w:rsidP="00673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00992"/>
    <w:multiLevelType w:val="multilevel"/>
    <w:tmpl w:val="C3ECACC2"/>
    <w:lvl w:ilvl="0">
      <w:start w:val="1"/>
      <w:numFmt w:val="upperRoman"/>
      <w:lvlText w:val="%1."/>
      <w:lvlJc w:val="left"/>
      <w:pPr>
        <w:ind w:left="360" w:hanging="360"/>
      </w:pPr>
      <w:rPr>
        <w:rFonts w:hint="default"/>
      </w:rPr>
    </w:lvl>
    <w:lvl w:ilvl="1">
      <w:start w:val="1"/>
      <w:numFmt w:val="decimal"/>
      <w:pStyle w:val="Titre1"/>
      <w:suff w:val="nothing"/>
      <w:lvlText w:val="%1.%2."/>
      <w:lvlJc w:val="left"/>
      <w:pPr>
        <w:ind w:left="1851" w:hanging="432"/>
      </w:pPr>
      <w:rPr>
        <w:rFonts w:hint="default"/>
      </w:rPr>
    </w:lvl>
    <w:lvl w:ilvl="2">
      <w:start w:val="1"/>
      <w:numFmt w:val="decimal"/>
      <w:pStyle w:val="Titre2"/>
      <w:suff w:val="nothing"/>
      <w:lvlText w:val="%1.%2.%3."/>
      <w:lvlJc w:val="left"/>
      <w:pPr>
        <w:ind w:left="1214" w:hanging="504"/>
      </w:pPr>
      <w:rPr>
        <w:rFonts w:hint="default"/>
        <w:b w:val="0"/>
        <w:bCs/>
      </w:rPr>
    </w:lvl>
    <w:lvl w:ilvl="3">
      <w:start w:val="1"/>
      <w:numFmt w:val="decimal"/>
      <w:pStyle w:val="Titre3"/>
      <w:suff w:val="nothing"/>
      <w:lvlText w:val="%1.%2.%3.%4."/>
      <w:lvlJc w:val="left"/>
      <w:pPr>
        <w:ind w:left="1728" w:hanging="648"/>
      </w:pPr>
      <w:rPr>
        <w:rFonts w:asciiTheme="majorBidi" w:hAnsiTheme="majorBidi" w:cstheme="majorBidi"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D6"/>
    <w:rsid w:val="00084266"/>
    <w:rsid w:val="001C6A0B"/>
    <w:rsid w:val="003D42B0"/>
    <w:rsid w:val="004536DD"/>
    <w:rsid w:val="00516DA4"/>
    <w:rsid w:val="005511E8"/>
    <w:rsid w:val="00644C0E"/>
    <w:rsid w:val="00673816"/>
    <w:rsid w:val="007821CD"/>
    <w:rsid w:val="008537B1"/>
    <w:rsid w:val="008A17B9"/>
    <w:rsid w:val="00DF0958"/>
    <w:rsid w:val="00E62ED6"/>
    <w:rsid w:val="00F421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D10C7-1ABF-47F5-AFDA-D311F7BD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2B0"/>
    <w:pPr>
      <w:spacing w:after="300" w:line="360" w:lineRule="auto"/>
      <w:ind w:left="425" w:firstLine="567"/>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3D42B0"/>
    <w:pPr>
      <w:keepNext/>
      <w:keepLines/>
      <w:numPr>
        <w:ilvl w:val="1"/>
        <w:numId w:val="1"/>
      </w:numPr>
      <w:spacing w:before="120" w:after="120"/>
      <w:ind w:left="788" w:hanging="431"/>
      <w:jc w:val="left"/>
      <w:outlineLvl w:val="0"/>
    </w:pPr>
    <w:rPr>
      <w:rFonts w:asciiTheme="majorBidi" w:eastAsiaTheme="majorEastAsia" w:hAnsiTheme="majorBidi" w:cstheme="majorBidi"/>
      <w:b/>
      <w:bCs/>
      <w:sz w:val="28"/>
      <w:szCs w:val="28"/>
    </w:rPr>
  </w:style>
  <w:style w:type="paragraph" w:styleId="Titre2">
    <w:name w:val="heading 2"/>
    <w:basedOn w:val="Normal"/>
    <w:next w:val="Normal"/>
    <w:link w:val="Titre2Car"/>
    <w:uiPriority w:val="9"/>
    <w:unhideWhenUsed/>
    <w:qFormat/>
    <w:rsid w:val="003D42B0"/>
    <w:pPr>
      <w:keepNext/>
      <w:keepLines/>
      <w:numPr>
        <w:ilvl w:val="2"/>
        <w:numId w:val="1"/>
      </w:numPr>
      <w:spacing w:before="200" w:after="0"/>
      <w:ind w:left="1174" w:hanging="454"/>
      <w:outlineLvl w:val="1"/>
    </w:pPr>
    <w:rPr>
      <w:rFonts w:asciiTheme="majorBidi" w:eastAsiaTheme="majorEastAsia" w:hAnsiTheme="majorBidi" w:cstheme="majorBidi"/>
      <w:bCs/>
      <w:i/>
      <w:sz w:val="26"/>
      <w:szCs w:val="26"/>
    </w:rPr>
  </w:style>
  <w:style w:type="paragraph" w:styleId="Titre3">
    <w:name w:val="heading 3"/>
    <w:basedOn w:val="Normal"/>
    <w:next w:val="Normal"/>
    <w:link w:val="Titre3Car"/>
    <w:uiPriority w:val="9"/>
    <w:unhideWhenUsed/>
    <w:qFormat/>
    <w:rsid w:val="003D42B0"/>
    <w:pPr>
      <w:keepNext/>
      <w:keepLines/>
      <w:numPr>
        <w:ilvl w:val="3"/>
        <w:numId w:val="1"/>
      </w:numPr>
      <w:spacing w:before="40" w:after="0"/>
      <w:outlineLvl w:val="2"/>
    </w:pPr>
    <w:rPr>
      <w:rFonts w:asciiTheme="majorBidi" w:eastAsiaTheme="majorEastAsia" w:hAnsiTheme="majorBid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16DA4"/>
    <w:pPr>
      <w:spacing w:before="100" w:beforeAutospacing="1" w:after="100" w:afterAutospacing="1" w:line="240" w:lineRule="auto"/>
    </w:pPr>
    <w:rPr>
      <w:rFonts w:eastAsia="Times New Roman"/>
      <w:lang w:eastAsia="fr-FR"/>
    </w:rPr>
  </w:style>
  <w:style w:type="character" w:customStyle="1" w:styleId="line-clamp-1">
    <w:name w:val="line-clamp-1"/>
    <w:basedOn w:val="Policepardfaut"/>
    <w:rsid w:val="00516DA4"/>
  </w:style>
  <w:style w:type="paragraph" w:styleId="En-tte">
    <w:name w:val="header"/>
    <w:basedOn w:val="Normal"/>
    <w:link w:val="En-tteCar"/>
    <w:uiPriority w:val="99"/>
    <w:unhideWhenUsed/>
    <w:rsid w:val="00673816"/>
    <w:pPr>
      <w:tabs>
        <w:tab w:val="center" w:pos="4536"/>
        <w:tab w:val="right" w:pos="9072"/>
      </w:tabs>
      <w:spacing w:after="0" w:line="240" w:lineRule="auto"/>
    </w:pPr>
  </w:style>
  <w:style w:type="character" w:customStyle="1" w:styleId="En-tteCar">
    <w:name w:val="En-tête Car"/>
    <w:basedOn w:val="Policepardfaut"/>
    <w:link w:val="En-tte"/>
    <w:uiPriority w:val="99"/>
    <w:rsid w:val="00673816"/>
  </w:style>
  <w:style w:type="paragraph" w:styleId="Pieddepage">
    <w:name w:val="footer"/>
    <w:basedOn w:val="Normal"/>
    <w:link w:val="PieddepageCar"/>
    <w:uiPriority w:val="99"/>
    <w:unhideWhenUsed/>
    <w:rsid w:val="006738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816"/>
  </w:style>
  <w:style w:type="character" w:customStyle="1" w:styleId="Titre1Car">
    <w:name w:val="Titre 1 Car"/>
    <w:basedOn w:val="Policepardfaut"/>
    <w:link w:val="Titre1"/>
    <w:uiPriority w:val="9"/>
    <w:rsid w:val="003D42B0"/>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3D42B0"/>
    <w:rPr>
      <w:rFonts w:asciiTheme="majorBidi" w:eastAsiaTheme="majorEastAsia" w:hAnsiTheme="majorBidi" w:cstheme="majorBidi"/>
      <w:bCs/>
      <w:i/>
      <w:sz w:val="26"/>
      <w:szCs w:val="26"/>
    </w:rPr>
  </w:style>
  <w:style w:type="character" w:customStyle="1" w:styleId="Titre3Car">
    <w:name w:val="Titre 3 Car"/>
    <w:basedOn w:val="Policepardfaut"/>
    <w:link w:val="Titre3"/>
    <w:uiPriority w:val="9"/>
    <w:rsid w:val="003D42B0"/>
    <w:rPr>
      <w:rFonts w:asciiTheme="majorBidi" w:eastAsiaTheme="majorEastAsia"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7249">
      <w:bodyDiv w:val="1"/>
      <w:marLeft w:val="0"/>
      <w:marRight w:val="0"/>
      <w:marTop w:val="0"/>
      <w:marBottom w:val="0"/>
      <w:divBdr>
        <w:top w:val="none" w:sz="0" w:space="0" w:color="auto"/>
        <w:left w:val="none" w:sz="0" w:space="0" w:color="auto"/>
        <w:bottom w:val="none" w:sz="0" w:space="0" w:color="auto"/>
        <w:right w:val="none" w:sz="0" w:space="0" w:color="auto"/>
      </w:divBdr>
      <w:divsChild>
        <w:div w:id="713895929">
          <w:marLeft w:val="0"/>
          <w:marRight w:val="0"/>
          <w:marTop w:val="0"/>
          <w:marBottom w:val="0"/>
          <w:divBdr>
            <w:top w:val="none" w:sz="0" w:space="0" w:color="auto"/>
            <w:left w:val="none" w:sz="0" w:space="0" w:color="auto"/>
            <w:bottom w:val="none" w:sz="0" w:space="0" w:color="auto"/>
            <w:right w:val="none" w:sz="0" w:space="0" w:color="auto"/>
          </w:divBdr>
          <w:divsChild>
            <w:div w:id="160893547">
              <w:marLeft w:val="0"/>
              <w:marRight w:val="0"/>
              <w:marTop w:val="0"/>
              <w:marBottom w:val="0"/>
              <w:divBdr>
                <w:top w:val="none" w:sz="0" w:space="0" w:color="auto"/>
                <w:left w:val="none" w:sz="0" w:space="0" w:color="auto"/>
                <w:bottom w:val="none" w:sz="0" w:space="0" w:color="auto"/>
                <w:right w:val="none" w:sz="0" w:space="0" w:color="auto"/>
              </w:divBdr>
              <w:divsChild>
                <w:div w:id="13935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932">
          <w:marLeft w:val="0"/>
          <w:marRight w:val="0"/>
          <w:marTop w:val="0"/>
          <w:marBottom w:val="0"/>
          <w:divBdr>
            <w:top w:val="none" w:sz="0" w:space="0" w:color="auto"/>
            <w:left w:val="none" w:sz="0" w:space="0" w:color="auto"/>
            <w:bottom w:val="none" w:sz="0" w:space="0" w:color="auto"/>
            <w:right w:val="none" w:sz="0" w:space="0" w:color="auto"/>
          </w:divBdr>
          <w:divsChild>
            <w:div w:id="1275864484">
              <w:marLeft w:val="0"/>
              <w:marRight w:val="0"/>
              <w:marTop w:val="0"/>
              <w:marBottom w:val="0"/>
              <w:divBdr>
                <w:top w:val="none" w:sz="0" w:space="0" w:color="auto"/>
                <w:left w:val="none" w:sz="0" w:space="0" w:color="auto"/>
                <w:bottom w:val="none" w:sz="0" w:space="0" w:color="auto"/>
                <w:right w:val="none" w:sz="0" w:space="0" w:color="auto"/>
              </w:divBdr>
              <w:divsChild>
                <w:div w:id="1687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3362">
      <w:bodyDiv w:val="1"/>
      <w:marLeft w:val="0"/>
      <w:marRight w:val="0"/>
      <w:marTop w:val="0"/>
      <w:marBottom w:val="0"/>
      <w:divBdr>
        <w:top w:val="none" w:sz="0" w:space="0" w:color="auto"/>
        <w:left w:val="none" w:sz="0" w:space="0" w:color="auto"/>
        <w:bottom w:val="none" w:sz="0" w:space="0" w:color="auto"/>
        <w:right w:val="none" w:sz="0" w:space="0" w:color="auto"/>
      </w:divBdr>
    </w:div>
    <w:div w:id="238710790">
      <w:bodyDiv w:val="1"/>
      <w:marLeft w:val="0"/>
      <w:marRight w:val="0"/>
      <w:marTop w:val="0"/>
      <w:marBottom w:val="0"/>
      <w:divBdr>
        <w:top w:val="none" w:sz="0" w:space="0" w:color="auto"/>
        <w:left w:val="none" w:sz="0" w:space="0" w:color="auto"/>
        <w:bottom w:val="none" w:sz="0" w:space="0" w:color="auto"/>
        <w:right w:val="none" w:sz="0" w:space="0" w:color="auto"/>
      </w:divBdr>
    </w:div>
    <w:div w:id="278798871">
      <w:bodyDiv w:val="1"/>
      <w:marLeft w:val="0"/>
      <w:marRight w:val="0"/>
      <w:marTop w:val="0"/>
      <w:marBottom w:val="0"/>
      <w:divBdr>
        <w:top w:val="none" w:sz="0" w:space="0" w:color="auto"/>
        <w:left w:val="none" w:sz="0" w:space="0" w:color="auto"/>
        <w:bottom w:val="none" w:sz="0" w:space="0" w:color="auto"/>
        <w:right w:val="none" w:sz="0" w:space="0" w:color="auto"/>
      </w:divBdr>
    </w:div>
    <w:div w:id="385417791">
      <w:bodyDiv w:val="1"/>
      <w:marLeft w:val="0"/>
      <w:marRight w:val="0"/>
      <w:marTop w:val="0"/>
      <w:marBottom w:val="0"/>
      <w:divBdr>
        <w:top w:val="none" w:sz="0" w:space="0" w:color="auto"/>
        <w:left w:val="none" w:sz="0" w:space="0" w:color="auto"/>
        <w:bottom w:val="none" w:sz="0" w:space="0" w:color="auto"/>
        <w:right w:val="none" w:sz="0" w:space="0" w:color="auto"/>
      </w:divBdr>
    </w:div>
    <w:div w:id="503517309">
      <w:bodyDiv w:val="1"/>
      <w:marLeft w:val="0"/>
      <w:marRight w:val="0"/>
      <w:marTop w:val="0"/>
      <w:marBottom w:val="0"/>
      <w:divBdr>
        <w:top w:val="none" w:sz="0" w:space="0" w:color="auto"/>
        <w:left w:val="none" w:sz="0" w:space="0" w:color="auto"/>
        <w:bottom w:val="none" w:sz="0" w:space="0" w:color="auto"/>
        <w:right w:val="none" w:sz="0" w:space="0" w:color="auto"/>
      </w:divBdr>
    </w:div>
    <w:div w:id="547258337">
      <w:bodyDiv w:val="1"/>
      <w:marLeft w:val="0"/>
      <w:marRight w:val="0"/>
      <w:marTop w:val="0"/>
      <w:marBottom w:val="0"/>
      <w:divBdr>
        <w:top w:val="none" w:sz="0" w:space="0" w:color="auto"/>
        <w:left w:val="none" w:sz="0" w:space="0" w:color="auto"/>
        <w:bottom w:val="none" w:sz="0" w:space="0" w:color="auto"/>
        <w:right w:val="none" w:sz="0" w:space="0" w:color="auto"/>
      </w:divBdr>
    </w:div>
    <w:div w:id="547692923">
      <w:bodyDiv w:val="1"/>
      <w:marLeft w:val="0"/>
      <w:marRight w:val="0"/>
      <w:marTop w:val="0"/>
      <w:marBottom w:val="0"/>
      <w:divBdr>
        <w:top w:val="none" w:sz="0" w:space="0" w:color="auto"/>
        <w:left w:val="none" w:sz="0" w:space="0" w:color="auto"/>
        <w:bottom w:val="none" w:sz="0" w:space="0" w:color="auto"/>
        <w:right w:val="none" w:sz="0" w:space="0" w:color="auto"/>
      </w:divBdr>
    </w:div>
    <w:div w:id="618872580">
      <w:bodyDiv w:val="1"/>
      <w:marLeft w:val="0"/>
      <w:marRight w:val="0"/>
      <w:marTop w:val="0"/>
      <w:marBottom w:val="0"/>
      <w:divBdr>
        <w:top w:val="none" w:sz="0" w:space="0" w:color="auto"/>
        <w:left w:val="none" w:sz="0" w:space="0" w:color="auto"/>
        <w:bottom w:val="none" w:sz="0" w:space="0" w:color="auto"/>
        <w:right w:val="none" w:sz="0" w:space="0" w:color="auto"/>
      </w:divBdr>
    </w:div>
    <w:div w:id="1066025386">
      <w:bodyDiv w:val="1"/>
      <w:marLeft w:val="0"/>
      <w:marRight w:val="0"/>
      <w:marTop w:val="0"/>
      <w:marBottom w:val="0"/>
      <w:divBdr>
        <w:top w:val="none" w:sz="0" w:space="0" w:color="auto"/>
        <w:left w:val="none" w:sz="0" w:space="0" w:color="auto"/>
        <w:bottom w:val="none" w:sz="0" w:space="0" w:color="auto"/>
        <w:right w:val="none" w:sz="0" w:space="0" w:color="auto"/>
      </w:divBdr>
    </w:div>
    <w:div w:id="1127356208">
      <w:bodyDiv w:val="1"/>
      <w:marLeft w:val="0"/>
      <w:marRight w:val="0"/>
      <w:marTop w:val="0"/>
      <w:marBottom w:val="0"/>
      <w:divBdr>
        <w:top w:val="none" w:sz="0" w:space="0" w:color="auto"/>
        <w:left w:val="none" w:sz="0" w:space="0" w:color="auto"/>
        <w:bottom w:val="none" w:sz="0" w:space="0" w:color="auto"/>
        <w:right w:val="none" w:sz="0" w:space="0" w:color="auto"/>
      </w:divBdr>
    </w:div>
    <w:div w:id="1199124236">
      <w:bodyDiv w:val="1"/>
      <w:marLeft w:val="0"/>
      <w:marRight w:val="0"/>
      <w:marTop w:val="0"/>
      <w:marBottom w:val="0"/>
      <w:divBdr>
        <w:top w:val="none" w:sz="0" w:space="0" w:color="auto"/>
        <w:left w:val="none" w:sz="0" w:space="0" w:color="auto"/>
        <w:bottom w:val="none" w:sz="0" w:space="0" w:color="auto"/>
        <w:right w:val="none" w:sz="0" w:space="0" w:color="auto"/>
      </w:divBdr>
    </w:div>
    <w:div w:id="1360546087">
      <w:bodyDiv w:val="1"/>
      <w:marLeft w:val="0"/>
      <w:marRight w:val="0"/>
      <w:marTop w:val="0"/>
      <w:marBottom w:val="0"/>
      <w:divBdr>
        <w:top w:val="none" w:sz="0" w:space="0" w:color="auto"/>
        <w:left w:val="none" w:sz="0" w:space="0" w:color="auto"/>
        <w:bottom w:val="none" w:sz="0" w:space="0" w:color="auto"/>
        <w:right w:val="none" w:sz="0" w:space="0" w:color="auto"/>
      </w:divBdr>
    </w:div>
    <w:div w:id="1429422001">
      <w:bodyDiv w:val="1"/>
      <w:marLeft w:val="0"/>
      <w:marRight w:val="0"/>
      <w:marTop w:val="0"/>
      <w:marBottom w:val="0"/>
      <w:divBdr>
        <w:top w:val="none" w:sz="0" w:space="0" w:color="auto"/>
        <w:left w:val="none" w:sz="0" w:space="0" w:color="auto"/>
        <w:bottom w:val="none" w:sz="0" w:space="0" w:color="auto"/>
        <w:right w:val="none" w:sz="0" w:space="0" w:color="auto"/>
      </w:divBdr>
    </w:div>
    <w:div w:id="1446265265">
      <w:bodyDiv w:val="1"/>
      <w:marLeft w:val="0"/>
      <w:marRight w:val="0"/>
      <w:marTop w:val="0"/>
      <w:marBottom w:val="0"/>
      <w:divBdr>
        <w:top w:val="none" w:sz="0" w:space="0" w:color="auto"/>
        <w:left w:val="none" w:sz="0" w:space="0" w:color="auto"/>
        <w:bottom w:val="none" w:sz="0" w:space="0" w:color="auto"/>
        <w:right w:val="none" w:sz="0" w:space="0" w:color="auto"/>
      </w:divBdr>
    </w:div>
    <w:div w:id="1473133613">
      <w:bodyDiv w:val="1"/>
      <w:marLeft w:val="0"/>
      <w:marRight w:val="0"/>
      <w:marTop w:val="0"/>
      <w:marBottom w:val="0"/>
      <w:divBdr>
        <w:top w:val="none" w:sz="0" w:space="0" w:color="auto"/>
        <w:left w:val="none" w:sz="0" w:space="0" w:color="auto"/>
        <w:bottom w:val="none" w:sz="0" w:space="0" w:color="auto"/>
        <w:right w:val="none" w:sz="0" w:space="0" w:color="auto"/>
      </w:divBdr>
    </w:div>
    <w:div w:id="1497723894">
      <w:bodyDiv w:val="1"/>
      <w:marLeft w:val="0"/>
      <w:marRight w:val="0"/>
      <w:marTop w:val="0"/>
      <w:marBottom w:val="0"/>
      <w:divBdr>
        <w:top w:val="none" w:sz="0" w:space="0" w:color="auto"/>
        <w:left w:val="none" w:sz="0" w:space="0" w:color="auto"/>
        <w:bottom w:val="none" w:sz="0" w:space="0" w:color="auto"/>
        <w:right w:val="none" w:sz="0" w:space="0" w:color="auto"/>
      </w:divBdr>
    </w:div>
    <w:div w:id="1520124808">
      <w:bodyDiv w:val="1"/>
      <w:marLeft w:val="0"/>
      <w:marRight w:val="0"/>
      <w:marTop w:val="0"/>
      <w:marBottom w:val="0"/>
      <w:divBdr>
        <w:top w:val="none" w:sz="0" w:space="0" w:color="auto"/>
        <w:left w:val="none" w:sz="0" w:space="0" w:color="auto"/>
        <w:bottom w:val="none" w:sz="0" w:space="0" w:color="auto"/>
        <w:right w:val="none" w:sz="0" w:space="0" w:color="auto"/>
      </w:divBdr>
    </w:div>
    <w:div w:id="1542476893">
      <w:bodyDiv w:val="1"/>
      <w:marLeft w:val="0"/>
      <w:marRight w:val="0"/>
      <w:marTop w:val="0"/>
      <w:marBottom w:val="0"/>
      <w:divBdr>
        <w:top w:val="none" w:sz="0" w:space="0" w:color="auto"/>
        <w:left w:val="none" w:sz="0" w:space="0" w:color="auto"/>
        <w:bottom w:val="none" w:sz="0" w:space="0" w:color="auto"/>
        <w:right w:val="none" w:sz="0" w:space="0" w:color="auto"/>
      </w:divBdr>
    </w:div>
    <w:div w:id="1543637842">
      <w:bodyDiv w:val="1"/>
      <w:marLeft w:val="0"/>
      <w:marRight w:val="0"/>
      <w:marTop w:val="0"/>
      <w:marBottom w:val="0"/>
      <w:divBdr>
        <w:top w:val="none" w:sz="0" w:space="0" w:color="auto"/>
        <w:left w:val="none" w:sz="0" w:space="0" w:color="auto"/>
        <w:bottom w:val="none" w:sz="0" w:space="0" w:color="auto"/>
        <w:right w:val="none" w:sz="0" w:space="0" w:color="auto"/>
      </w:divBdr>
    </w:div>
    <w:div w:id="1566641863">
      <w:bodyDiv w:val="1"/>
      <w:marLeft w:val="0"/>
      <w:marRight w:val="0"/>
      <w:marTop w:val="0"/>
      <w:marBottom w:val="0"/>
      <w:divBdr>
        <w:top w:val="none" w:sz="0" w:space="0" w:color="auto"/>
        <w:left w:val="none" w:sz="0" w:space="0" w:color="auto"/>
        <w:bottom w:val="none" w:sz="0" w:space="0" w:color="auto"/>
        <w:right w:val="none" w:sz="0" w:space="0" w:color="auto"/>
      </w:divBdr>
    </w:div>
    <w:div w:id="1642226480">
      <w:bodyDiv w:val="1"/>
      <w:marLeft w:val="0"/>
      <w:marRight w:val="0"/>
      <w:marTop w:val="0"/>
      <w:marBottom w:val="0"/>
      <w:divBdr>
        <w:top w:val="none" w:sz="0" w:space="0" w:color="auto"/>
        <w:left w:val="none" w:sz="0" w:space="0" w:color="auto"/>
        <w:bottom w:val="none" w:sz="0" w:space="0" w:color="auto"/>
        <w:right w:val="none" w:sz="0" w:space="0" w:color="auto"/>
      </w:divBdr>
    </w:div>
    <w:div w:id="1763258663">
      <w:bodyDiv w:val="1"/>
      <w:marLeft w:val="0"/>
      <w:marRight w:val="0"/>
      <w:marTop w:val="0"/>
      <w:marBottom w:val="0"/>
      <w:divBdr>
        <w:top w:val="none" w:sz="0" w:space="0" w:color="auto"/>
        <w:left w:val="none" w:sz="0" w:space="0" w:color="auto"/>
        <w:bottom w:val="none" w:sz="0" w:space="0" w:color="auto"/>
        <w:right w:val="none" w:sz="0" w:space="0" w:color="auto"/>
      </w:divBdr>
    </w:div>
    <w:div w:id="1829862359">
      <w:bodyDiv w:val="1"/>
      <w:marLeft w:val="0"/>
      <w:marRight w:val="0"/>
      <w:marTop w:val="0"/>
      <w:marBottom w:val="0"/>
      <w:divBdr>
        <w:top w:val="none" w:sz="0" w:space="0" w:color="auto"/>
        <w:left w:val="none" w:sz="0" w:space="0" w:color="auto"/>
        <w:bottom w:val="none" w:sz="0" w:space="0" w:color="auto"/>
        <w:right w:val="none" w:sz="0" w:space="0" w:color="auto"/>
      </w:divBdr>
    </w:div>
    <w:div w:id="1949773726">
      <w:bodyDiv w:val="1"/>
      <w:marLeft w:val="0"/>
      <w:marRight w:val="0"/>
      <w:marTop w:val="0"/>
      <w:marBottom w:val="0"/>
      <w:divBdr>
        <w:top w:val="none" w:sz="0" w:space="0" w:color="auto"/>
        <w:left w:val="none" w:sz="0" w:space="0" w:color="auto"/>
        <w:bottom w:val="none" w:sz="0" w:space="0" w:color="auto"/>
        <w:right w:val="none" w:sz="0" w:space="0" w:color="auto"/>
      </w:divBdr>
    </w:div>
    <w:div w:id="1976831202">
      <w:bodyDiv w:val="1"/>
      <w:marLeft w:val="0"/>
      <w:marRight w:val="0"/>
      <w:marTop w:val="0"/>
      <w:marBottom w:val="0"/>
      <w:divBdr>
        <w:top w:val="none" w:sz="0" w:space="0" w:color="auto"/>
        <w:left w:val="none" w:sz="0" w:space="0" w:color="auto"/>
        <w:bottom w:val="none" w:sz="0" w:space="0" w:color="auto"/>
        <w:right w:val="none" w:sz="0" w:space="0" w:color="auto"/>
      </w:divBdr>
    </w:div>
    <w:div w:id="2048068192">
      <w:bodyDiv w:val="1"/>
      <w:marLeft w:val="0"/>
      <w:marRight w:val="0"/>
      <w:marTop w:val="0"/>
      <w:marBottom w:val="0"/>
      <w:divBdr>
        <w:top w:val="none" w:sz="0" w:space="0" w:color="auto"/>
        <w:left w:val="none" w:sz="0" w:space="0" w:color="auto"/>
        <w:bottom w:val="none" w:sz="0" w:space="0" w:color="auto"/>
        <w:right w:val="none" w:sz="0" w:space="0" w:color="auto"/>
      </w:divBdr>
    </w:div>
    <w:div w:id="209015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343</Words>
  <Characters>1888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2024-06-02T18:17:00Z</dcterms:created>
  <dcterms:modified xsi:type="dcterms:W3CDTF">2024-07-02T22:02:00Z</dcterms:modified>
</cp:coreProperties>
</file>