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3" w:rsidRPr="00F63FDE" w:rsidRDefault="00760B13" w:rsidP="00760B13">
      <w:pPr>
        <w:pStyle w:val="Heading1"/>
        <w:jc w:val="center"/>
        <w:rPr>
          <w:rFonts w:asciiTheme="majorBidi" w:hAnsiTheme="majorBidi"/>
          <w:sz w:val="24"/>
          <w:szCs w:val="24"/>
        </w:rPr>
      </w:pPr>
      <w:bookmarkStart w:id="0" w:name="_Toc176998257"/>
      <w:r w:rsidRPr="00F63FDE">
        <w:rPr>
          <w:rFonts w:asciiTheme="majorBidi" w:hAnsiTheme="majorBidi"/>
          <w:b/>
          <w:color w:val="auto"/>
          <w:sz w:val="28"/>
          <w:szCs w:val="28"/>
        </w:rPr>
        <w:t>RESUME</w:t>
      </w:r>
      <w:bookmarkEnd w:id="0"/>
      <w:r w:rsidRPr="00F63FDE">
        <w:rPr>
          <w:rFonts w:asciiTheme="majorBidi" w:hAnsiTheme="majorBidi"/>
          <w:b/>
          <w:color w:val="auto"/>
          <w:spacing w:val="-7"/>
          <w:sz w:val="28"/>
          <w:szCs w:val="28"/>
        </w:rPr>
        <w:t xml:space="preserve"> </w:t>
      </w:r>
    </w:p>
    <w:p w:rsidR="00760B13" w:rsidRPr="00F63FDE" w:rsidRDefault="00760B13" w:rsidP="00760B13">
      <w:pPr>
        <w:spacing w:before="47" w:line="360" w:lineRule="auto"/>
        <w:ind w:left="356" w:right="248"/>
        <w:jc w:val="both"/>
        <w:rPr>
          <w:rFonts w:asciiTheme="majorBidi" w:hAnsiTheme="majorBidi" w:cstheme="majorBidi"/>
          <w:sz w:val="24"/>
          <w:szCs w:val="24"/>
          <w:lang w:val="fr-FR"/>
        </w:rPr>
      </w:pPr>
      <w:r w:rsidRPr="00F63FDE">
        <w:rPr>
          <w:rFonts w:asciiTheme="majorBidi" w:hAnsiTheme="majorBidi" w:cstheme="majorBidi"/>
          <w:sz w:val="24"/>
          <w:szCs w:val="24"/>
          <w:lang w:val="fr-FR"/>
        </w:rPr>
        <w:t>En</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raison</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de</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la</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demande</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croissante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de</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sources</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d’énergie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respectueuses</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de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l’environnement,</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le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marché des granulés de bois et de la biomasse utilisés dans l’alimentation animale continue de croître. Parce qu’elles permettent de produire ces précieux pellets de manière efficace et rentable, les usines industrielles</w:t>
      </w:r>
      <w:r w:rsidRPr="00F63FDE">
        <w:rPr>
          <w:rFonts w:asciiTheme="majorBidi" w:hAnsiTheme="majorBidi" w:cstheme="majorBidi"/>
          <w:spacing w:val="-8"/>
          <w:sz w:val="24"/>
          <w:szCs w:val="24"/>
          <w:lang w:val="fr-FR"/>
        </w:rPr>
        <w:t xml:space="preserve"> </w:t>
      </w:r>
      <w:r w:rsidRPr="00F63FDE">
        <w:rPr>
          <w:rFonts w:asciiTheme="majorBidi" w:hAnsiTheme="majorBidi" w:cstheme="majorBidi"/>
          <w:sz w:val="24"/>
          <w:szCs w:val="24"/>
          <w:lang w:val="fr-FR"/>
        </w:rPr>
        <w:t>de</w:t>
      </w:r>
      <w:r w:rsidRPr="00F63FDE">
        <w:rPr>
          <w:rFonts w:asciiTheme="majorBidi" w:hAnsiTheme="majorBidi" w:cstheme="majorBidi"/>
          <w:spacing w:val="-9"/>
          <w:sz w:val="24"/>
          <w:szCs w:val="24"/>
          <w:lang w:val="fr-FR"/>
        </w:rPr>
        <w:t xml:space="preserve"> </w:t>
      </w:r>
      <w:r w:rsidRPr="00F63FDE">
        <w:rPr>
          <w:rFonts w:asciiTheme="majorBidi" w:hAnsiTheme="majorBidi" w:cstheme="majorBidi"/>
          <w:sz w:val="24"/>
          <w:szCs w:val="24"/>
          <w:lang w:val="fr-FR"/>
        </w:rPr>
        <w:t>pellets</w:t>
      </w:r>
      <w:r w:rsidRPr="00F63FDE">
        <w:rPr>
          <w:rFonts w:asciiTheme="majorBidi" w:hAnsiTheme="majorBidi" w:cstheme="majorBidi"/>
          <w:spacing w:val="-10"/>
          <w:sz w:val="24"/>
          <w:szCs w:val="24"/>
          <w:lang w:val="fr-FR"/>
        </w:rPr>
        <w:t xml:space="preserve"> </w:t>
      </w:r>
      <w:r w:rsidRPr="00F63FDE">
        <w:rPr>
          <w:rFonts w:asciiTheme="majorBidi" w:hAnsiTheme="majorBidi" w:cstheme="majorBidi"/>
          <w:sz w:val="24"/>
          <w:szCs w:val="24"/>
          <w:lang w:val="fr-FR"/>
        </w:rPr>
        <w:t>jouent</w:t>
      </w:r>
      <w:r w:rsidRPr="00F63FDE">
        <w:rPr>
          <w:rFonts w:asciiTheme="majorBidi" w:hAnsiTheme="majorBidi" w:cstheme="majorBidi"/>
          <w:spacing w:val="-7"/>
          <w:sz w:val="24"/>
          <w:szCs w:val="24"/>
          <w:lang w:val="fr-FR"/>
        </w:rPr>
        <w:t xml:space="preserve"> </w:t>
      </w:r>
      <w:r w:rsidRPr="00F63FDE">
        <w:rPr>
          <w:rFonts w:asciiTheme="majorBidi" w:hAnsiTheme="majorBidi" w:cstheme="majorBidi"/>
          <w:sz w:val="24"/>
          <w:szCs w:val="24"/>
          <w:lang w:val="fr-FR"/>
        </w:rPr>
        <w:t>un</w:t>
      </w:r>
      <w:r w:rsidRPr="00F63FDE">
        <w:rPr>
          <w:rFonts w:asciiTheme="majorBidi" w:hAnsiTheme="majorBidi" w:cstheme="majorBidi"/>
          <w:spacing w:val="-8"/>
          <w:sz w:val="24"/>
          <w:szCs w:val="24"/>
          <w:lang w:val="fr-FR"/>
        </w:rPr>
        <w:t xml:space="preserve"> </w:t>
      </w:r>
      <w:r w:rsidRPr="00F63FDE">
        <w:rPr>
          <w:rFonts w:asciiTheme="majorBidi" w:hAnsiTheme="majorBidi" w:cstheme="majorBidi"/>
          <w:sz w:val="24"/>
          <w:szCs w:val="24"/>
          <w:lang w:val="fr-FR"/>
        </w:rPr>
        <w:t>rôle</w:t>
      </w:r>
      <w:r w:rsidRPr="00F63FDE">
        <w:rPr>
          <w:rFonts w:asciiTheme="majorBidi" w:hAnsiTheme="majorBidi" w:cstheme="majorBidi"/>
          <w:spacing w:val="-7"/>
          <w:sz w:val="24"/>
          <w:szCs w:val="24"/>
          <w:lang w:val="fr-FR"/>
        </w:rPr>
        <w:t xml:space="preserve"> </w:t>
      </w:r>
      <w:r w:rsidRPr="00F63FDE">
        <w:rPr>
          <w:rFonts w:asciiTheme="majorBidi" w:hAnsiTheme="majorBidi" w:cstheme="majorBidi"/>
          <w:sz w:val="24"/>
          <w:szCs w:val="24"/>
          <w:lang w:val="fr-FR"/>
        </w:rPr>
        <w:t>important</w:t>
      </w:r>
      <w:r w:rsidRPr="00F63FDE">
        <w:rPr>
          <w:rFonts w:asciiTheme="majorBidi" w:hAnsiTheme="majorBidi" w:cstheme="majorBidi"/>
          <w:spacing w:val="-9"/>
          <w:sz w:val="24"/>
          <w:szCs w:val="24"/>
          <w:lang w:val="fr-FR"/>
        </w:rPr>
        <w:t xml:space="preserve"> </w:t>
      </w:r>
      <w:r w:rsidRPr="00F63FDE">
        <w:rPr>
          <w:rFonts w:asciiTheme="majorBidi" w:hAnsiTheme="majorBidi" w:cstheme="majorBidi"/>
          <w:sz w:val="24"/>
          <w:szCs w:val="24"/>
          <w:lang w:val="fr-FR"/>
        </w:rPr>
        <w:t>dans</w:t>
      </w:r>
      <w:r w:rsidRPr="00F63FDE">
        <w:rPr>
          <w:rFonts w:asciiTheme="majorBidi" w:hAnsiTheme="majorBidi" w:cstheme="majorBidi"/>
          <w:spacing w:val="-8"/>
          <w:sz w:val="24"/>
          <w:szCs w:val="24"/>
          <w:lang w:val="fr-FR"/>
        </w:rPr>
        <w:t xml:space="preserve"> </w:t>
      </w:r>
      <w:r w:rsidRPr="00F63FDE">
        <w:rPr>
          <w:rFonts w:asciiTheme="majorBidi" w:hAnsiTheme="majorBidi" w:cstheme="majorBidi"/>
          <w:sz w:val="24"/>
          <w:szCs w:val="24"/>
          <w:lang w:val="fr-FR"/>
        </w:rPr>
        <w:t>cette</w:t>
      </w:r>
      <w:r w:rsidRPr="00F63FDE">
        <w:rPr>
          <w:rFonts w:asciiTheme="majorBidi" w:hAnsiTheme="majorBidi" w:cstheme="majorBidi"/>
          <w:spacing w:val="-9"/>
          <w:sz w:val="24"/>
          <w:szCs w:val="24"/>
          <w:lang w:val="fr-FR"/>
        </w:rPr>
        <w:t xml:space="preserve"> </w:t>
      </w:r>
      <w:r w:rsidRPr="00F63FDE">
        <w:rPr>
          <w:rFonts w:asciiTheme="majorBidi" w:hAnsiTheme="majorBidi" w:cstheme="majorBidi"/>
          <w:sz w:val="24"/>
          <w:szCs w:val="24"/>
          <w:lang w:val="fr-FR"/>
        </w:rPr>
        <w:t>croissance.</w:t>
      </w:r>
      <w:r w:rsidRPr="00F63FDE">
        <w:rPr>
          <w:rFonts w:asciiTheme="majorBidi" w:hAnsiTheme="majorBidi" w:cstheme="majorBidi"/>
          <w:spacing w:val="-8"/>
          <w:sz w:val="24"/>
          <w:szCs w:val="24"/>
          <w:lang w:val="fr-FR"/>
        </w:rPr>
        <w:t xml:space="preserve"> </w:t>
      </w:r>
      <w:r w:rsidRPr="00F63FDE">
        <w:rPr>
          <w:rFonts w:asciiTheme="majorBidi" w:hAnsiTheme="majorBidi" w:cstheme="majorBidi"/>
          <w:sz w:val="24"/>
          <w:szCs w:val="24"/>
          <w:lang w:val="fr-FR"/>
        </w:rPr>
        <w:t>Notre</w:t>
      </w:r>
      <w:r w:rsidRPr="00F63FDE">
        <w:rPr>
          <w:rFonts w:asciiTheme="majorBidi" w:hAnsiTheme="majorBidi" w:cstheme="majorBidi"/>
          <w:spacing w:val="-9"/>
          <w:sz w:val="24"/>
          <w:szCs w:val="24"/>
          <w:lang w:val="fr-FR"/>
        </w:rPr>
        <w:t xml:space="preserve"> </w:t>
      </w:r>
      <w:r w:rsidRPr="00F63FDE">
        <w:rPr>
          <w:rFonts w:asciiTheme="majorBidi" w:hAnsiTheme="majorBidi" w:cstheme="majorBidi"/>
          <w:sz w:val="24"/>
          <w:szCs w:val="24"/>
          <w:lang w:val="fr-FR"/>
        </w:rPr>
        <w:t>objectif</w:t>
      </w:r>
      <w:r w:rsidRPr="00F63FDE">
        <w:rPr>
          <w:rFonts w:asciiTheme="majorBidi" w:hAnsiTheme="majorBidi" w:cstheme="majorBidi"/>
          <w:spacing w:val="-8"/>
          <w:sz w:val="24"/>
          <w:szCs w:val="24"/>
          <w:lang w:val="fr-FR"/>
        </w:rPr>
        <w:t xml:space="preserve"> </w:t>
      </w:r>
      <w:r w:rsidRPr="00F63FDE">
        <w:rPr>
          <w:rFonts w:asciiTheme="majorBidi" w:hAnsiTheme="majorBidi" w:cstheme="majorBidi"/>
          <w:sz w:val="24"/>
          <w:szCs w:val="24"/>
          <w:lang w:val="fr-FR"/>
        </w:rPr>
        <w:t>dans</w:t>
      </w:r>
      <w:r w:rsidRPr="00F63FDE">
        <w:rPr>
          <w:rFonts w:asciiTheme="majorBidi" w:hAnsiTheme="majorBidi" w:cstheme="majorBidi"/>
          <w:spacing w:val="-10"/>
          <w:sz w:val="24"/>
          <w:szCs w:val="24"/>
          <w:lang w:val="fr-FR"/>
        </w:rPr>
        <w:t xml:space="preserve"> </w:t>
      </w:r>
      <w:r w:rsidRPr="00F63FDE">
        <w:rPr>
          <w:rFonts w:asciiTheme="majorBidi" w:hAnsiTheme="majorBidi" w:cstheme="majorBidi"/>
          <w:sz w:val="24"/>
          <w:szCs w:val="24"/>
          <w:lang w:val="fr-FR"/>
        </w:rPr>
        <w:t>cette</w:t>
      </w:r>
      <w:r w:rsidRPr="00F63FDE">
        <w:rPr>
          <w:rFonts w:asciiTheme="majorBidi" w:hAnsiTheme="majorBidi" w:cstheme="majorBidi"/>
          <w:spacing w:val="-9"/>
          <w:sz w:val="24"/>
          <w:szCs w:val="24"/>
          <w:lang w:val="fr-FR"/>
        </w:rPr>
        <w:t xml:space="preserve"> </w:t>
      </w:r>
      <w:r w:rsidRPr="00F63FDE">
        <w:rPr>
          <w:rFonts w:asciiTheme="majorBidi" w:hAnsiTheme="majorBidi" w:cstheme="majorBidi"/>
          <w:sz w:val="24"/>
          <w:szCs w:val="24"/>
          <w:lang w:val="fr-FR"/>
        </w:rPr>
        <w:t>étude est d’étudier et de concevoir une machine de compression de pellets.</w:t>
      </w:r>
    </w:p>
    <w:p w:rsidR="00760B13" w:rsidRPr="00F63FDE" w:rsidRDefault="00760B13" w:rsidP="00760B13">
      <w:pPr>
        <w:spacing w:before="202" w:line="360" w:lineRule="auto"/>
        <w:ind w:left="356" w:right="250"/>
        <w:jc w:val="both"/>
        <w:rPr>
          <w:rFonts w:asciiTheme="majorBidi" w:hAnsiTheme="majorBidi" w:cstheme="majorBidi"/>
          <w:sz w:val="24"/>
          <w:szCs w:val="24"/>
          <w:lang w:val="fr-FR"/>
        </w:rPr>
      </w:pPr>
      <w:r w:rsidRPr="00F63FDE">
        <w:rPr>
          <w:rFonts w:asciiTheme="majorBidi" w:hAnsiTheme="majorBidi" w:cstheme="majorBidi"/>
          <w:sz w:val="24"/>
          <w:szCs w:val="24"/>
          <w:lang w:val="fr-FR"/>
        </w:rPr>
        <w:t>Une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presse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à</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granulés</w:t>
      </w:r>
      <w:r w:rsidRPr="00F63FDE">
        <w:rPr>
          <w:rFonts w:asciiTheme="majorBidi" w:hAnsiTheme="majorBidi" w:cstheme="majorBidi"/>
          <w:spacing w:val="-5"/>
          <w:sz w:val="24"/>
          <w:szCs w:val="24"/>
          <w:lang w:val="fr-FR"/>
        </w:rPr>
        <w:t xml:space="preserve"> </w:t>
      </w:r>
      <w:r w:rsidRPr="00F63FDE">
        <w:rPr>
          <w:rFonts w:asciiTheme="majorBidi" w:hAnsiTheme="majorBidi" w:cstheme="majorBidi"/>
          <w:sz w:val="24"/>
          <w:szCs w:val="24"/>
          <w:lang w:val="fr-FR"/>
        </w:rPr>
        <w:t>est</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une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machine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conçue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pour</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transformer</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des</w:t>
      </w:r>
      <w:r w:rsidRPr="00F63FDE">
        <w:rPr>
          <w:rFonts w:asciiTheme="majorBidi" w:hAnsiTheme="majorBidi" w:cstheme="majorBidi"/>
          <w:spacing w:val="-4"/>
          <w:sz w:val="24"/>
          <w:szCs w:val="24"/>
          <w:lang w:val="fr-FR"/>
        </w:rPr>
        <w:t xml:space="preserve"> </w:t>
      </w:r>
      <w:r w:rsidRPr="00F63FDE">
        <w:rPr>
          <w:rFonts w:asciiTheme="majorBidi" w:hAnsiTheme="majorBidi" w:cstheme="majorBidi"/>
          <w:sz w:val="24"/>
          <w:szCs w:val="24"/>
          <w:lang w:val="fr-FR"/>
        </w:rPr>
        <w:t>matières</w:t>
      </w:r>
      <w:r w:rsidRPr="00F63FDE">
        <w:rPr>
          <w:rFonts w:asciiTheme="majorBidi" w:hAnsiTheme="majorBidi" w:cstheme="majorBidi"/>
          <w:spacing w:val="-1"/>
          <w:sz w:val="24"/>
          <w:szCs w:val="24"/>
          <w:lang w:val="fr-FR"/>
        </w:rPr>
        <w:t xml:space="preserve"> </w:t>
      </w:r>
      <w:r w:rsidRPr="00F63FDE">
        <w:rPr>
          <w:rFonts w:asciiTheme="majorBidi" w:hAnsiTheme="majorBidi" w:cstheme="majorBidi"/>
          <w:sz w:val="24"/>
          <w:szCs w:val="24"/>
          <w:lang w:val="fr-FR"/>
        </w:rPr>
        <w:t>premières</w:t>
      </w:r>
      <w:r w:rsidRPr="00F63FDE">
        <w:rPr>
          <w:rFonts w:asciiTheme="majorBidi" w:hAnsiTheme="majorBidi" w:cstheme="majorBidi"/>
          <w:spacing w:val="-4"/>
          <w:sz w:val="24"/>
          <w:szCs w:val="24"/>
          <w:lang w:val="fr-FR"/>
        </w:rPr>
        <w:t xml:space="preserve"> </w:t>
      </w:r>
      <w:r w:rsidRPr="00F63FDE">
        <w:rPr>
          <w:rFonts w:asciiTheme="majorBidi" w:hAnsiTheme="majorBidi" w:cstheme="majorBidi"/>
          <w:sz w:val="24"/>
          <w:szCs w:val="24"/>
          <w:lang w:val="fr-FR"/>
        </w:rPr>
        <w:t>telles</w:t>
      </w:r>
      <w:r w:rsidRPr="00F63FDE">
        <w:rPr>
          <w:rFonts w:asciiTheme="majorBidi" w:hAnsiTheme="majorBidi" w:cstheme="majorBidi"/>
          <w:spacing w:val="-4"/>
          <w:sz w:val="24"/>
          <w:szCs w:val="24"/>
          <w:lang w:val="fr-FR"/>
        </w:rPr>
        <w:t xml:space="preserve"> </w:t>
      </w:r>
      <w:r w:rsidRPr="00F63FDE">
        <w:rPr>
          <w:rFonts w:asciiTheme="majorBidi" w:hAnsiTheme="majorBidi" w:cstheme="majorBidi"/>
          <w:sz w:val="24"/>
          <w:szCs w:val="24"/>
          <w:lang w:val="fr-FR"/>
        </w:rPr>
        <w:t>que</w:t>
      </w:r>
      <w:r w:rsidRPr="00F63FDE">
        <w:rPr>
          <w:rFonts w:asciiTheme="majorBidi" w:hAnsiTheme="majorBidi" w:cstheme="majorBidi"/>
          <w:spacing w:val="-2"/>
          <w:sz w:val="24"/>
          <w:szCs w:val="24"/>
          <w:lang w:val="fr-FR"/>
        </w:rPr>
        <w:t xml:space="preserve"> </w:t>
      </w:r>
      <w:r w:rsidRPr="00F63FDE">
        <w:rPr>
          <w:rFonts w:asciiTheme="majorBidi" w:hAnsiTheme="majorBidi" w:cstheme="majorBidi"/>
          <w:sz w:val="24"/>
          <w:szCs w:val="24"/>
          <w:lang w:val="fr-FR"/>
        </w:rPr>
        <w:t>le bois</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ou</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la</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biomasse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en</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granulés.</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Le</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principe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de</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fonctionnement</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est</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d'introduire</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les</w:t>
      </w:r>
      <w:r w:rsidRPr="00F63FDE">
        <w:rPr>
          <w:rFonts w:asciiTheme="majorBidi" w:hAnsiTheme="majorBidi" w:cstheme="majorBidi"/>
          <w:spacing w:val="-12"/>
          <w:sz w:val="24"/>
          <w:szCs w:val="24"/>
          <w:lang w:val="fr-FR"/>
        </w:rPr>
        <w:t xml:space="preserve"> </w:t>
      </w:r>
      <w:r w:rsidRPr="00F63FDE">
        <w:rPr>
          <w:rFonts w:asciiTheme="majorBidi" w:hAnsiTheme="majorBidi" w:cstheme="majorBidi"/>
          <w:sz w:val="24"/>
          <w:szCs w:val="24"/>
          <w:lang w:val="fr-FR"/>
        </w:rPr>
        <w:t>matières</w:t>
      </w:r>
      <w:r w:rsidRPr="00F63FDE">
        <w:rPr>
          <w:rFonts w:asciiTheme="majorBidi" w:hAnsiTheme="majorBidi" w:cstheme="majorBidi"/>
          <w:spacing w:val="-13"/>
          <w:sz w:val="24"/>
          <w:szCs w:val="24"/>
          <w:lang w:val="fr-FR"/>
        </w:rPr>
        <w:t xml:space="preserve"> </w:t>
      </w:r>
      <w:r w:rsidRPr="00F63FDE">
        <w:rPr>
          <w:rFonts w:asciiTheme="majorBidi" w:hAnsiTheme="majorBidi" w:cstheme="majorBidi"/>
          <w:sz w:val="24"/>
          <w:szCs w:val="24"/>
          <w:lang w:val="fr-FR"/>
        </w:rPr>
        <w:t>premières dans la trémie et de les comprimer en granulés à l'aide du système de pression.</w:t>
      </w:r>
    </w:p>
    <w:p w:rsidR="00760B13" w:rsidRPr="00F63FDE" w:rsidRDefault="00760B13" w:rsidP="00760B13">
      <w:pPr>
        <w:pStyle w:val="BodyText"/>
        <w:spacing w:before="8"/>
        <w:rPr>
          <w:rFonts w:ascii="Calibri"/>
          <w:sz w:val="19"/>
        </w:rPr>
      </w:pPr>
    </w:p>
    <w:p w:rsidR="00760B13" w:rsidRPr="00683D5C" w:rsidRDefault="00760B13" w:rsidP="00760B13">
      <w:pPr>
        <w:spacing w:before="280"/>
        <w:ind w:left="84"/>
        <w:jc w:val="center"/>
        <w:rPr>
          <w:b/>
          <w:sz w:val="28"/>
        </w:rPr>
      </w:pPr>
      <w:r w:rsidRPr="00683D5C">
        <w:rPr>
          <w:rFonts w:asciiTheme="majorBidi" w:hAnsiTheme="majorBidi" w:cstheme="majorBidi"/>
          <w:b/>
          <w:spacing w:val="-2"/>
          <w:sz w:val="28"/>
        </w:rPr>
        <w:t>ABSTRACT</w:t>
      </w:r>
    </w:p>
    <w:p w:rsidR="00760B13" w:rsidRPr="001134E9" w:rsidRDefault="00760B13" w:rsidP="00760B13">
      <w:pPr>
        <w:spacing w:before="280" w:line="360" w:lineRule="auto"/>
        <w:ind w:left="84"/>
        <w:jc w:val="both"/>
        <w:rPr>
          <w:rFonts w:asciiTheme="majorBidi" w:hAnsiTheme="majorBidi" w:cstheme="majorBidi"/>
          <w:b/>
          <w:sz w:val="28"/>
        </w:rPr>
      </w:pPr>
      <w:r w:rsidRPr="001134E9">
        <w:rPr>
          <w:rFonts w:asciiTheme="majorBidi" w:hAnsiTheme="majorBidi" w:cstheme="majorBidi"/>
          <w:sz w:val="24"/>
        </w:rPr>
        <w:t>Due to the growing demand for eco-friendly energy sources, the market for wood pellets and biomass</w:t>
      </w:r>
      <w:r w:rsidRPr="001134E9">
        <w:rPr>
          <w:rFonts w:asciiTheme="majorBidi" w:hAnsiTheme="majorBidi" w:cstheme="majorBidi"/>
          <w:spacing w:val="-8"/>
          <w:sz w:val="24"/>
        </w:rPr>
        <w:t xml:space="preserve"> </w:t>
      </w:r>
      <w:r w:rsidRPr="001134E9">
        <w:rPr>
          <w:rFonts w:asciiTheme="majorBidi" w:hAnsiTheme="majorBidi" w:cstheme="majorBidi"/>
          <w:sz w:val="24"/>
        </w:rPr>
        <w:t>used</w:t>
      </w:r>
      <w:r w:rsidRPr="001134E9">
        <w:rPr>
          <w:rFonts w:asciiTheme="majorBidi" w:hAnsiTheme="majorBidi" w:cstheme="majorBidi"/>
          <w:spacing w:val="-8"/>
          <w:sz w:val="24"/>
        </w:rPr>
        <w:t xml:space="preserve"> </w:t>
      </w:r>
      <w:r w:rsidRPr="001134E9">
        <w:rPr>
          <w:rFonts w:asciiTheme="majorBidi" w:hAnsiTheme="majorBidi" w:cstheme="majorBidi"/>
          <w:sz w:val="24"/>
        </w:rPr>
        <w:t>in</w:t>
      </w:r>
      <w:r w:rsidRPr="001134E9">
        <w:rPr>
          <w:rFonts w:asciiTheme="majorBidi" w:hAnsiTheme="majorBidi" w:cstheme="majorBidi"/>
          <w:spacing w:val="-8"/>
          <w:sz w:val="24"/>
        </w:rPr>
        <w:t xml:space="preserve"> </w:t>
      </w:r>
      <w:r w:rsidRPr="001134E9">
        <w:rPr>
          <w:rFonts w:asciiTheme="majorBidi" w:hAnsiTheme="majorBidi" w:cstheme="majorBidi"/>
          <w:sz w:val="24"/>
        </w:rPr>
        <w:t>animal</w:t>
      </w:r>
      <w:r w:rsidRPr="001134E9">
        <w:rPr>
          <w:rFonts w:asciiTheme="majorBidi" w:hAnsiTheme="majorBidi" w:cstheme="majorBidi"/>
          <w:spacing w:val="-8"/>
          <w:sz w:val="24"/>
        </w:rPr>
        <w:t xml:space="preserve"> </w:t>
      </w:r>
      <w:r w:rsidRPr="001134E9">
        <w:rPr>
          <w:rFonts w:asciiTheme="majorBidi" w:hAnsiTheme="majorBidi" w:cstheme="majorBidi"/>
          <w:sz w:val="24"/>
        </w:rPr>
        <w:t>feed</w:t>
      </w:r>
      <w:r w:rsidRPr="001134E9">
        <w:rPr>
          <w:rFonts w:asciiTheme="majorBidi" w:hAnsiTheme="majorBidi" w:cstheme="majorBidi"/>
          <w:spacing w:val="-8"/>
          <w:sz w:val="24"/>
        </w:rPr>
        <w:t xml:space="preserve"> </w:t>
      </w:r>
      <w:r w:rsidRPr="001134E9">
        <w:rPr>
          <w:rFonts w:asciiTheme="majorBidi" w:hAnsiTheme="majorBidi" w:cstheme="majorBidi"/>
          <w:sz w:val="24"/>
        </w:rPr>
        <w:t>continues</w:t>
      </w:r>
      <w:r w:rsidRPr="001134E9">
        <w:rPr>
          <w:rFonts w:asciiTheme="majorBidi" w:hAnsiTheme="majorBidi" w:cstheme="majorBidi"/>
          <w:spacing w:val="-6"/>
          <w:sz w:val="24"/>
        </w:rPr>
        <w:t xml:space="preserve"> </w:t>
      </w:r>
      <w:r w:rsidRPr="001134E9">
        <w:rPr>
          <w:rFonts w:asciiTheme="majorBidi" w:hAnsiTheme="majorBidi" w:cstheme="majorBidi"/>
          <w:sz w:val="24"/>
        </w:rPr>
        <w:t>to</w:t>
      </w:r>
      <w:r w:rsidRPr="001134E9">
        <w:rPr>
          <w:rFonts w:asciiTheme="majorBidi" w:hAnsiTheme="majorBidi" w:cstheme="majorBidi"/>
          <w:spacing w:val="-5"/>
          <w:sz w:val="24"/>
        </w:rPr>
        <w:t xml:space="preserve"> </w:t>
      </w:r>
      <w:r w:rsidRPr="001134E9">
        <w:rPr>
          <w:rFonts w:asciiTheme="majorBidi" w:hAnsiTheme="majorBidi" w:cstheme="majorBidi"/>
          <w:sz w:val="24"/>
        </w:rPr>
        <w:t>grow.</w:t>
      </w:r>
      <w:r w:rsidRPr="001134E9">
        <w:rPr>
          <w:rFonts w:asciiTheme="majorBidi" w:hAnsiTheme="majorBidi" w:cstheme="majorBidi"/>
          <w:spacing w:val="-6"/>
          <w:sz w:val="24"/>
        </w:rPr>
        <w:t xml:space="preserve"> </w:t>
      </w:r>
      <w:r w:rsidRPr="001134E9">
        <w:rPr>
          <w:rFonts w:asciiTheme="majorBidi" w:hAnsiTheme="majorBidi" w:cstheme="majorBidi"/>
          <w:sz w:val="24"/>
        </w:rPr>
        <w:t>Because</w:t>
      </w:r>
      <w:r w:rsidRPr="001134E9">
        <w:rPr>
          <w:rFonts w:asciiTheme="majorBidi" w:hAnsiTheme="majorBidi" w:cstheme="majorBidi"/>
          <w:spacing w:val="-9"/>
          <w:sz w:val="24"/>
        </w:rPr>
        <w:t xml:space="preserve"> </w:t>
      </w:r>
      <w:r w:rsidRPr="001134E9">
        <w:rPr>
          <w:rFonts w:asciiTheme="majorBidi" w:hAnsiTheme="majorBidi" w:cstheme="majorBidi"/>
          <w:sz w:val="24"/>
        </w:rPr>
        <w:t>they</w:t>
      </w:r>
      <w:r w:rsidRPr="001134E9">
        <w:rPr>
          <w:rFonts w:asciiTheme="majorBidi" w:hAnsiTheme="majorBidi" w:cstheme="majorBidi"/>
          <w:spacing w:val="-13"/>
          <w:sz w:val="24"/>
        </w:rPr>
        <w:t xml:space="preserve"> </w:t>
      </w:r>
      <w:r w:rsidRPr="001134E9">
        <w:rPr>
          <w:rFonts w:asciiTheme="majorBidi" w:hAnsiTheme="majorBidi" w:cstheme="majorBidi"/>
          <w:sz w:val="24"/>
        </w:rPr>
        <w:t>make</w:t>
      </w:r>
      <w:r w:rsidRPr="001134E9">
        <w:rPr>
          <w:rFonts w:asciiTheme="majorBidi" w:hAnsiTheme="majorBidi" w:cstheme="majorBidi"/>
          <w:spacing w:val="-10"/>
          <w:sz w:val="24"/>
        </w:rPr>
        <w:t xml:space="preserve"> </w:t>
      </w:r>
      <w:r w:rsidRPr="001134E9">
        <w:rPr>
          <w:rFonts w:asciiTheme="majorBidi" w:hAnsiTheme="majorBidi" w:cstheme="majorBidi"/>
          <w:sz w:val="24"/>
        </w:rPr>
        <w:t>it</w:t>
      </w:r>
      <w:r w:rsidRPr="001134E9">
        <w:rPr>
          <w:rFonts w:asciiTheme="majorBidi" w:hAnsiTheme="majorBidi" w:cstheme="majorBidi"/>
          <w:spacing w:val="-8"/>
          <w:sz w:val="24"/>
        </w:rPr>
        <w:t xml:space="preserve"> </w:t>
      </w:r>
      <w:r w:rsidRPr="001134E9">
        <w:rPr>
          <w:rFonts w:asciiTheme="majorBidi" w:hAnsiTheme="majorBidi" w:cstheme="majorBidi"/>
          <w:sz w:val="24"/>
        </w:rPr>
        <w:t>possible</w:t>
      </w:r>
      <w:r w:rsidRPr="001134E9">
        <w:rPr>
          <w:rFonts w:asciiTheme="majorBidi" w:hAnsiTheme="majorBidi" w:cstheme="majorBidi"/>
          <w:spacing w:val="-9"/>
          <w:sz w:val="24"/>
        </w:rPr>
        <w:t xml:space="preserve"> </w:t>
      </w:r>
      <w:r w:rsidRPr="001134E9">
        <w:rPr>
          <w:rFonts w:asciiTheme="majorBidi" w:hAnsiTheme="majorBidi" w:cstheme="majorBidi"/>
          <w:sz w:val="24"/>
        </w:rPr>
        <w:t>to</w:t>
      </w:r>
      <w:r w:rsidRPr="001134E9">
        <w:rPr>
          <w:rFonts w:asciiTheme="majorBidi" w:hAnsiTheme="majorBidi" w:cstheme="majorBidi"/>
          <w:spacing w:val="-8"/>
          <w:sz w:val="24"/>
        </w:rPr>
        <w:t xml:space="preserve"> </w:t>
      </w:r>
      <w:r w:rsidRPr="001134E9">
        <w:rPr>
          <w:rFonts w:asciiTheme="majorBidi" w:hAnsiTheme="majorBidi" w:cstheme="majorBidi"/>
          <w:sz w:val="24"/>
        </w:rPr>
        <w:t>produce</w:t>
      </w:r>
      <w:r w:rsidRPr="001134E9">
        <w:rPr>
          <w:rFonts w:asciiTheme="majorBidi" w:hAnsiTheme="majorBidi" w:cstheme="majorBidi"/>
          <w:spacing w:val="-9"/>
          <w:sz w:val="24"/>
        </w:rPr>
        <w:t xml:space="preserve"> </w:t>
      </w:r>
      <w:r w:rsidRPr="001134E9">
        <w:rPr>
          <w:rFonts w:asciiTheme="majorBidi" w:hAnsiTheme="majorBidi" w:cstheme="majorBidi"/>
          <w:sz w:val="24"/>
        </w:rPr>
        <w:t>these precious pellets efficiently and profitably, industrial pellet factories play an important role in this growth. Our objective in this study is to study and design a pellet compression machine.</w:t>
      </w:r>
    </w:p>
    <w:p w:rsidR="00760B13" w:rsidRPr="001134E9" w:rsidRDefault="00760B13" w:rsidP="00760B13">
      <w:pPr>
        <w:spacing w:before="200" w:line="360" w:lineRule="auto"/>
        <w:ind w:left="265" w:right="187"/>
        <w:jc w:val="both"/>
        <w:rPr>
          <w:sz w:val="24"/>
        </w:rPr>
      </w:pPr>
      <w:r w:rsidRPr="001134E9">
        <w:rPr>
          <w:rFonts w:asciiTheme="majorBidi" w:hAnsiTheme="majorBidi" w:cstheme="majorBidi"/>
          <w:sz w:val="24"/>
        </w:rPr>
        <w:t>A pellet press is a machine designed to transform raw materials such as wood or biomass into pellets. The working principle is to feed the raw materials into the hopper and compress them into granules using the pressure system</w:t>
      </w:r>
      <w:r w:rsidRPr="001134E9">
        <w:rPr>
          <w:sz w:val="24"/>
        </w:rPr>
        <w:t>.</w:t>
      </w:r>
    </w:p>
    <w:p w:rsidR="004C1814" w:rsidRDefault="004C1814"/>
    <w:p w:rsidR="00760B13" w:rsidRDefault="00760B13"/>
    <w:p w:rsidR="00760B13" w:rsidRDefault="00760B13"/>
    <w:p w:rsidR="00760B13" w:rsidRDefault="00760B13"/>
    <w:p w:rsidR="00760B13" w:rsidRDefault="00760B13"/>
    <w:p w:rsidR="00760B13" w:rsidRDefault="00760B13"/>
    <w:p w:rsidR="00760B13" w:rsidRDefault="00760B13"/>
    <w:p w:rsidR="00760B13" w:rsidRDefault="00760B13"/>
    <w:p w:rsidR="00760B13" w:rsidRPr="00760B13" w:rsidRDefault="00760B13" w:rsidP="00760B13">
      <w:pPr>
        <w:jc w:val="center"/>
        <w:rPr>
          <w:rFonts w:ascii="Times New Roman" w:hAnsi="Times New Roman" w:cs="Times New Roman"/>
          <w:b/>
          <w:bCs/>
          <w:i/>
          <w:iCs/>
          <w:sz w:val="52"/>
          <w:szCs w:val="52"/>
          <w:rtl/>
          <w:lang w:val="fr-FR" w:bidi="ar-DZ"/>
        </w:rPr>
      </w:pPr>
      <w:r w:rsidRPr="00760B13">
        <w:rPr>
          <w:rFonts w:ascii="Times New Roman" w:hAnsi="Times New Roman" w:cs="Times New Roman"/>
          <w:b/>
          <w:bCs/>
          <w:i/>
          <w:iCs/>
          <w:sz w:val="40"/>
          <w:szCs w:val="40"/>
          <w:rtl/>
          <w:lang w:val="fr-FR" w:bidi="ar-DZ"/>
        </w:rPr>
        <w:lastRenderedPageBreak/>
        <w:t>ملخ</w:t>
      </w:r>
      <w:bookmarkStart w:id="1" w:name="_GoBack"/>
      <w:bookmarkEnd w:id="1"/>
      <w:r w:rsidRPr="00760B13">
        <w:rPr>
          <w:rFonts w:ascii="Times New Roman" w:hAnsi="Times New Roman" w:cs="Times New Roman"/>
          <w:b/>
          <w:bCs/>
          <w:i/>
          <w:iCs/>
          <w:sz w:val="40"/>
          <w:szCs w:val="40"/>
          <w:rtl/>
          <w:lang w:val="fr-FR" w:bidi="ar-DZ"/>
        </w:rPr>
        <w:t>ص</w:t>
      </w:r>
    </w:p>
    <w:p w:rsidR="00760B13" w:rsidRPr="00760B13" w:rsidRDefault="00760B13" w:rsidP="00760B13">
      <w:pPr>
        <w:jc w:val="right"/>
        <w:rPr>
          <w:rFonts w:ascii="Times New Roman" w:hAnsi="Times New Roman" w:cs="Times New Roman"/>
          <w:sz w:val="32"/>
          <w:szCs w:val="32"/>
          <w:lang w:bidi="ar-DZ"/>
        </w:rPr>
      </w:pPr>
      <w:r w:rsidRPr="00760B13">
        <w:rPr>
          <w:rFonts w:ascii="Times New Roman" w:hAnsi="Times New Roman" w:cs="Times New Roman"/>
          <w:sz w:val="32"/>
          <w:szCs w:val="32"/>
          <w:rtl/>
          <w:lang w:bidi="ar-DZ"/>
        </w:rPr>
        <w:t>ونظرًا للطلب المتزايد على مصادر الطاقة الصديقة للبيئة، يستمر سوق الكريات الخشبية والكتلة الحيوية المستخدمة في علف الحيوانات في النمو. ولأنها تجعل من الممكن إنتاج هذه الكريات الثمينة بكفاءة وربحية، تلعب مصانع الكريات الصناعية دورًا مهمًا في هذا النمو. هدفنا في هذه الدراسة هو دراسة وتصميم آلة ضغط الحبيبات</w:t>
      </w:r>
    </w:p>
    <w:p w:rsidR="00760B13" w:rsidRPr="00760B13" w:rsidRDefault="00760B13" w:rsidP="00760B13">
      <w:pPr>
        <w:jc w:val="right"/>
        <w:rPr>
          <w:rFonts w:ascii="Times New Roman" w:hAnsi="Times New Roman" w:cs="Times New Roman"/>
          <w:sz w:val="32"/>
          <w:szCs w:val="32"/>
        </w:rPr>
      </w:pPr>
      <w:r w:rsidRPr="00760B13">
        <w:rPr>
          <w:rFonts w:ascii="Times New Roman" w:hAnsi="Times New Roman" w:cs="Times New Roman"/>
          <w:sz w:val="32"/>
          <w:szCs w:val="32"/>
          <w:rtl/>
          <w:lang w:bidi="ar-DZ"/>
        </w:rPr>
        <w:t>مكبس الحبيبات عبارة عن آلة مصممة لتحويل المواد الخام مثل الخشب أو الكتلة الحيوية إلى كريات. مبدأ العمل هو تغذية المواد الخام إلى القادوس وضغطها إلى حبيبات باستخدام نظام الضغط</w:t>
      </w:r>
    </w:p>
    <w:sectPr w:rsidR="00760B13" w:rsidRPr="00760B1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3"/>
    <w:rsid w:val="004C1814"/>
    <w:rsid w:val="00760B13"/>
    <w:rsid w:val="007E2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B558"/>
  <w15:chartTrackingRefBased/>
  <w15:docId w15:val="{5A99D11C-7AEB-4AAB-A454-99C0F38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13"/>
  </w:style>
  <w:style w:type="paragraph" w:styleId="Heading1">
    <w:name w:val="heading 1"/>
    <w:basedOn w:val="Normal"/>
    <w:next w:val="Normal"/>
    <w:link w:val="Heading1Char"/>
    <w:uiPriority w:val="9"/>
    <w:qFormat/>
    <w:rsid w:val="00760B1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13"/>
    <w:rPr>
      <w:rFonts w:asciiTheme="majorHAnsi" w:eastAsiaTheme="majorEastAsia" w:hAnsiTheme="majorHAnsi" w:cstheme="majorBidi"/>
      <w:color w:val="2E74B5" w:themeColor="accent1" w:themeShade="BF"/>
      <w:sz w:val="32"/>
      <w:szCs w:val="32"/>
      <w:lang w:val="fr-FR"/>
    </w:rPr>
  </w:style>
  <w:style w:type="paragraph" w:styleId="BodyText">
    <w:name w:val="Body Text"/>
    <w:basedOn w:val="Normal"/>
    <w:link w:val="BodyTextChar"/>
    <w:uiPriority w:val="1"/>
    <w:qFormat/>
    <w:rsid w:val="00760B13"/>
    <w:pPr>
      <w:widowControl w:val="0"/>
      <w:autoSpaceDE w:val="0"/>
      <w:autoSpaceDN w:val="0"/>
      <w:spacing w:after="0" w:line="240" w:lineRule="auto"/>
    </w:pPr>
    <w:rPr>
      <w:rFonts w:ascii="Times New Roman" w:eastAsia="Times New Roman" w:hAnsi="Times New Roman" w:cs="Times New Roman"/>
      <w:sz w:val="26"/>
      <w:szCs w:val="26"/>
      <w:lang w:val="fr-FR"/>
    </w:rPr>
  </w:style>
  <w:style w:type="character" w:customStyle="1" w:styleId="BodyTextChar">
    <w:name w:val="Body Text Char"/>
    <w:basedOn w:val="DefaultParagraphFont"/>
    <w:link w:val="BodyText"/>
    <w:uiPriority w:val="1"/>
    <w:rsid w:val="00760B13"/>
    <w:rPr>
      <w:rFonts w:ascii="Times New Roman" w:eastAsia="Times New Roman" w:hAnsi="Times New Roman" w:cs="Times New Roman"/>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2024-10-15T18:38:00Z</dcterms:created>
  <dcterms:modified xsi:type="dcterms:W3CDTF">2024-10-15T18:47:00Z</dcterms:modified>
</cp:coreProperties>
</file>